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02FA3" w14:textId="77777777" w:rsidR="006A63F7" w:rsidRPr="00BB5ACC" w:rsidRDefault="006A63F7" w:rsidP="006A63F7">
      <w:pPr>
        <w:pBdr>
          <w:bottom w:val="single" w:sz="6" w:space="1" w:color="auto"/>
        </w:pBdr>
        <w:spacing w:after="0" w:line="340" w:lineRule="exact"/>
        <w:contextualSpacing/>
        <w:rPr>
          <w:rFonts w:ascii="Times New Roman" w:hAnsi="Times New Roman" w:cs="Times New Roman"/>
        </w:rPr>
      </w:pPr>
      <w:bookmarkStart w:id="0" w:name="_Ref172137562"/>
      <w:bookmarkStart w:id="1" w:name="_Ref47641343"/>
      <w:bookmarkStart w:id="2" w:name="_GoBack"/>
      <w:bookmarkEnd w:id="2"/>
    </w:p>
    <w:p w14:paraId="21504D05" w14:textId="77777777" w:rsidR="006A63F7" w:rsidRPr="00BB5ACC" w:rsidRDefault="006A63F7" w:rsidP="006A63F7">
      <w:pPr>
        <w:spacing w:after="0" w:line="340" w:lineRule="exact"/>
        <w:contextualSpacing/>
        <w:jc w:val="center"/>
        <w:rPr>
          <w:rFonts w:ascii="Times New Roman" w:hAnsi="Times New Roman" w:cs="Times New Roman"/>
        </w:rPr>
      </w:pPr>
    </w:p>
    <w:p w14:paraId="20A77343" w14:textId="77777777" w:rsidR="006A63F7" w:rsidRPr="00BB5ACC" w:rsidRDefault="006A63F7" w:rsidP="006A63F7">
      <w:pPr>
        <w:spacing w:after="0" w:line="340" w:lineRule="exact"/>
        <w:contextualSpacing/>
        <w:jc w:val="center"/>
        <w:rPr>
          <w:rFonts w:ascii="Times New Roman" w:hAnsi="Times New Roman" w:cs="Times New Roman"/>
        </w:rPr>
      </w:pPr>
    </w:p>
    <w:p w14:paraId="52FD9EE4" w14:textId="77777777" w:rsidR="006A63F7" w:rsidRPr="00BB5ACC" w:rsidRDefault="006A63F7" w:rsidP="006A63F7">
      <w:pPr>
        <w:spacing w:after="0" w:line="340" w:lineRule="exact"/>
        <w:contextualSpacing/>
        <w:jc w:val="center"/>
        <w:rPr>
          <w:rFonts w:ascii="Times New Roman" w:hAnsi="Times New Roman" w:cs="Times New Roman"/>
        </w:rPr>
      </w:pPr>
    </w:p>
    <w:p w14:paraId="66C56A97" w14:textId="3AE0B7AE" w:rsidR="006A63F7" w:rsidRPr="00BB5ACC" w:rsidRDefault="006A63F7" w:rsidP="006A63F7">
      <w:pPr>
        <w:spacing w:after="0" w:line="340" w:lineRule="exact"/>
        <w:contextualSpacing/>
        <w:jc w:val="center"/>
        <w:rPr>
          <w:rFonts w:ascii="Times New Roman" w:hAnsi="Times New Roman" w:cs="Times New Roman"/>
          <w:u w:val="single"/>
        </w:rPr>
      </w:pPr>
      <w:r w:rsidRPr="00BB5ACC">
        <w:rPr>
          <w:rFonts w:ascii="Times New Roman" w:hAnsi="Times New Roman" w:cs="Times New Roman"/>
          <w:b/>
        </w:rPr>
        <w:t>CONTRATO DE COMPRA E VENDA E OUTRAS AVENÇAS</w:t>
      </w:r>
    </w:p>
    <w:p w14:paraId="3E9713EC" w14:textId="77777777" w:rsidR="006A63F7" w:rsidRPr="00BB5ACC" w:rsidRDefault="006A63F7" w:rsidP="006A63F7">
      <w:pPr>
        <w:spacing w:after="0" w:line="340" w:lineRule="exact"/>
        <w:contextualSpacing/>
        <w:jc w:val="center"/>
        <w:rPr>
          <w:rFonts w:ascii="Times New Roman" w:hAnsi="Times New Roman" w:cs="Times New Roman"/>
          <w:u w:val="single"/>
        </w:rPr>
      </w:pPr>
    </w:p>
    <w:p w14:paraId="44E4223F" w14:textId="77777777" w:rsidR="006A63F7" w:rsidRPr="00BB5ACC" w:rsidRDefault="006A63F7" w:rsidP="006A63F7">
      <w:pPr>
        <w:spacing w:after="0" w:line="340" w:lineRule="exact"/>
        <w:contextualSpacing/>
        <w:jc w:val="center"/>
        <w:rPr>
          <w:rFonts w:ascii="Times New Roman" w:hAnsi="Times New Roman" w:cs="Times New Roman"/>
          <w:u w:val="single"/>
        </w:rPr>
      </w:pPr>
    </w:p>
    <w:p w14:paraId="7F0298BC" w14:textId="77777777" w:rsidR="006A63F7" w:rsidRPr="00BB5ACC" w:rsidRDefault="006A63F7" w:rsidP="006A63F7">
      <w:pPr>
        <w:spacing w:after="0" w:line="340" w:lineRule="exact"/>
        <w:contextualSpacing/>
        <w:jc w:val="center"/>
        <w:rPr>
          <w:rFonts w:ascii="Times New Roman" w:hAnsi="Times New Roman" w:cs="Times New Roman"/>
        </w:rPr>
      </w:pPr>
      <w:r w:rsidRPr="00BB5ACC">
        <w:rPr>
          <w:rFonts w:ascii="Times New Roman" w:hAnsi="Times New Roman" w:cs="Times New Roman"/>
        </w:rPr>
        <w:t>celebrado por e entre,</w:t>
      </w:r>
    </w:p>
    <w:p w14:paraId="21AA59F0" w14:textId="77777777" w:rsidR="006A63F7" w:rsidRPr="00BB5ACC" w:rsidRDefault="006A63F7" w:rsidP="006A63F7">
      <w:pPr>
        <w:spacing w:after="0" w:line="340" w:lineRule="exact"/>
        <w:contextualSpacing/>
        <w:jc w:val="center"/>
        <w:rPr>
          <w:rFonts w:ascii="Times New Roman" w:hAnsi="Times New Roman" w:cs="Times New Roman"/>
        </w:rPr>
      </w:pPr>
    </w:p>
    <w:p w14:paraId="1F49068F" w14:textId="77777777" w:rsidR="006A63F7" w:rsidRPr="00BB5ACC" w:rsidRDefault="006A63F7" w:rsidP="006A63F7">
      <w:pPr>
        <w:spacing w:after="0" w:line="340" w:lineRule="exact"/>
        <w:contextualSpacing/>
        <w:jc w:val="center"/>
        <w:rPr>
          <w:rFonts w:ascii="Times New Roman" w:hAnsi="Times New Roman" w:cs="Times New Roman"/>
        </w:rPr>
      </w:pPr>
      <w:r w:rsidRPr="00BB5ACC">
        <w:rPr>
          <w:rFonts w:ascii="Times New Roman" w:hAnsi="Times New Roman" w:cs="Times New Roman"/>
        </w:rPr>
        <w:t>de um lado,</w:t>
      </w:r>
    </w:p>
    <w:p w14:paraId="4F8D6288" w14:textId="77777777" w:rsidR="006A63F7" w:rsidRPr="00BB5ACC" w:rsidRDefault="006A63F7" w:rsidP="006A63F7">
      <w:pPr>
        <w:spacing w:after="0" w:line="340" w:lineRule="exact"/>
        <w:contextualSpacing/>
        <w:jc w:val="center"/>
        <w:rPr>
          <w:rFonts w:ascii="Times New Roman" w:hAnsi="Times New Roman" w:cs="Times New Roman"/>
        </w:rPr>
      </w:pPr>
    </w:p>
    <w:p w14:paraId="7E09D94A" w14:textId="77777777" w:rsidR="006A63F7" w:rsidRPr="00BB5ACC" w:rsidRDefault="006A63F7" w:rsidP="006A63F7">
      <w:pPr>
        <w:spacing w:after="0" w:line="340" w:lineRule="exact"/>
        <w:contextualSpacing/>
        <w:jc w:val="center"/>
        <w:rPr>
          <w:rFonts w:ascii="Times New Roman" w:hAnsi="Times New Roman" w:cs="Times New Roman"/>
        </w:rPr>
      </w:pPr>
    </w:p>
    <w:p w14:paraId="5AE1DC93" w14:textId="2DC6E9FD" w:rsidR="006A63F7" w:rsidRPr="00BB5ACC" w:rsidRDefault="006A63F7" w:rsidP="006A63F7">
      <w:pPr>
        <w:spacing w:after="0" w:line="340" w:lineRule="exact"/>
        <w:contextualSpacing/>
        <w:jc w:val="center"/>
        <w:rPr>
          <w:rFonts w:ascii="Times New Roman" w:hAnsi="Times New Roman" w:cs="Times New Roman"/>
          <w:b/>
        </w:rPr>
      </w:pPr>
      <w:r w:rsidRPr="00BB5ACC">
        <w:rPr>
          <w:rFonts w:ascii="Times New Roman" w:hAnsi="Times New Roman" w:cs="Times New Roman"/>
          <w:b/>
        </w:rPr>
        <w:t>[</w:t>
      </w:r>
      <w:r w:rsidRPr="00BB5ACC">
        <w:rPr>
          <w:rFonts w:ascii="Times New Roman" w:hAnsi="Times New Roman" w:cs="Times New Roman"/>
          <w:b/>
          <w:highlight w:val="lightGray"/>
        </w:rPr>
        <w:t>COMPRADORA</w:t>
      </w:r>
      <w:r w:rsidRPr="00BB5ACC">
        <w:rPr>
          <w:rFonts w:ascii="Times New Roman" w:hAnsi="Times New Roman" w:cs="Times New Roman"/>
          <w:b/>
        </w:rPr>
        <w:t>]</w:t>
      </w:r>
    </w:p>
    <w:p w14:paraId="25D7D470" w14:textId="77777777" w:rsidR="006A63F7" w:rsidRPr="00BB5ACC" w:rsidRDefault="006A63F7" w:rsidP="006A63F7">
      <w:pPr>
        <w:spacing w:after="0" w:line="340" w:lineRule="exact"/>
        <w:contextualSpacing/>
        <w:jc w:val="center"/>
        <w:rPr>
          <w:rFonts w:ascii="Times New Roman" w:hAnsi="Times New Roman" w:cs="Times New Roman"/>
          <w:b/>
        </w:rPr>
      </w:pPr>
    </w:p>
    <w:p w14:paraId="63FD88C7" w14:textId="77777777" w:rsidR="006A63F7" w:rsidRPr="00BB5ACC" w:rsidRDefault="006A63F7" w:rsidP="006A63F7">
      <w:pPr>
        <w:spacing w:after="0" w:line="340" w:lineRule="exact"/>
        <w:contextualSpacing/>
        <w:jc w:val="center"/>
        <w:rPr>
          <w:rFonts w:ascii="Times New Roman" w:hAnsi="Times New Roman" w:cs="Times New Roman"/>
          <w:b/>
        </w:rPr>
      </w:pPr>
    </w:p>
    <w:p w14:paraId="10752E0F" w14:textId="77777777" w:rsidR="006A63F7" w:rsidRPr="00BB5ACC" w:rsidRDefault="006A63F7" w:rsidP="006A63F7">
      <w:pPr>
        <w:spacing w:after="0" w:line="340" w:lineRule="exact"/>
        <w:contextualSpacing/>
        <w:jc w:val="center"/>
        <w:rPr>
          <w:rFonts w:ascii="Times New Roman" w:hAnsi="Times New Roman" w:cs="Times New Roman"/>
        </w:rPr>
      </w:pPr>
      <w:r w:rsidRPr="00BB5ACC">
        <w:rPr>
          <w:rFonts w:ascii="Times New Roman" w:hAnsi="Times New Roman" w:cs="Times New Roman"/>
        </w:rPr>
        <w:t>e, de outro lado,</w:t>
      </w:r>
    </w:p>
    <w:p w14:paraId="7A74C146" w14:textId="77777777" w:rsidR="006A63F7" w:rsidRPr="00BB5ACC" w:rsidRDefault="006A63F7" w:rsidP="006A63F7">
      <w:pPr>
        <w:spacing w:after="0" w:line="340" w:lineRule="exact"/>
        <w:contextualSpacing/>
        <w:jc w:val="center"/>
        <w:rPr>
          <w:rFonts w:ascii="Times New Roman" w:hAnsi="Times New Roman" w:cs="Times New Roman"/>
        </w:rPr>
      </w:pPr>
    </w:p>
    <w:p w14:paraId="6C2793BC" w14:textId="77777777" w:rsidR="006A63F7" w:rsidRPr="00BB5ACC" w:rsidRDefault="006A63F7" w:rsidP="006A63F7">
      <w:pPr>
        <w:spacing w:after="0" w:line="340" w:lineRule="exact"/>
        <w:contextualSpacing/>
        <w:jc w:val="center"/>
        <w:rPr>
          <w:rFonts w:ascii="Times New Roman" w:hAnsi="Times New Roman" w:cs="Times New Roman"/>
        </w:rPr>
      </w:pPr>
    </w:p>
    <w:p w14:paraId="455B967F" w14:textId="77777777" w:rsidR="006A63F7" w:rsidRPr="00BB5ACC" w:rsidRDefault="006A63F7" w:rsidP="006A63F7">
      <w:pPr>
        <w:spacing w:after="0" w:line="340" w:lineRule="exact"/>
        <w:contextualSpacing/>
        <w:jc w:val="center"/>
        <w:rPr>
          <w:rFonts w:ascii="Times New Roman" w:hAnsi="Times New Roman" w:cs="Times New Roman"/>
        </w:rPr>
      </w:pPr>
      <w:r w:rsidRPr="00BB5ACC">
        <w:rPr>
          <w:rFonts w:ascii="Times New Roman" w:hAnsi="Times New Roman" w:cs="Times New Roman"/>
          <w:b/>
        </w:rPr>
        <w:t>OI S.A. – EM RECUPERAÇÃO JUDICIAL</w:t>
      </w:r>
    </w:p>
    <w:p w14:paraId="2CD86402" w14:textId="77777777" w:rsidR="00A57F9F" w:rsidRPr="00BB5ACC" w:rsidRDefault="00A57F9F" w:rsidP="006A63F7">
      <w:pPr>
        <w:spacing w:after="0" w:line="340" w:lineRule="exact"/>
        <w:contextualSpacing/>
        <w:jc w:val="center"/>
        <w:rPr>
          <w:rFonts w:ascii="Times New Roman" w:hAnsi="Times New Roman" w:cs="Times New Roman"/>
        </w:rPr>
      </w:pPr>
    </w:p>
    <w:p w14:paraId="7516F25D" w14:textId="77777777" w:rsidR="006B25D9" w:rsidRPr="00BB5ACC" w:rsidRDefault="006B25D9" w:rsidP="006A63F7">
      <w:pPr>
        <w:spacing w:after="0" w:line="340" w:lineRule="exact"/>
        <w:contextualSpacing/>
        <w:jc w:val="center"/>
        <w:rPr>
          <w:rFonts w:ascii="Times New Roman" w:hAnsi="Times New Roman" w:cs="Times New Roman"/>
        </w:rPr>
      </w:pPr>
    </w:p>
    <w:p w14:paraId="0C1FA70E" w14:textId="41250E46" w:rsidR="006B25D9" w:rsidRPr="00BB5ACC" w:rsidRDefault="006B25D9" w:rsidP="006A63F7">
      <w:pPr>
        <w:spacing w:after="0" w:line="340" w:lineRule="exact"/>
        <w:contextualSpacing/>
        <w:jc w:val="center"/>
        <w:rPr>
          <w:rFonts w:ascii="Times New Roman" w:hAnsi="Times New Roman" w:cs="Times New Roman"/>
        </w:rPr>
      </w:pPr>
      <w:r w:rsidRPr="00BB5ACC">
        <w:rPr>
          <w:rFonts w:ascii="Times New Roman" w:hAnsi="Times New Roman" w:cs="Times New Roman"/>
        </w:rPr>
        <w:t>e, ainda, na qualidade de interveniente anuente,</w:t>
      </w:r>
    </w:p>
    <w:p w14:paraId="4B54E7E0" w14:textId="77777777" w:rsidR="006B25D9" w:rsidRPr="00BB5ACC" w:rsidRDefault="006B25D9" w:rsidP="006A63F7">
      <w:pPr>
        <w:spacing w:after="0" w:line="340" w:lineRule="exact"/>
        <w:contextualSpacing/>
        <w:jc w:val="center"/>
        <w:rPr>
          <w:rFonts w:ascii="Times New Roman" w:hAnsi="Times New Roman" w:cs="Times New Roman"/>
        </w:rPr>
      </w:pPr>
    </w:p>
    <w:p w14:paraId="2836611D" w14:textId="77777777" w:rsidR="006B25D9" w:rsidRPr="00BB5ACC" w:rsidRDefault="006B25D9" w:rsidP="006A63F7">
      <w:pPr>
        <w:spacing w:after="0" w:line="340" w:lineRule="exact"/>
        <w:contextualSpacing/>
        <w:jc w:val="center"/>
        <w:rPr>
          <w:rFonts w:ascii="Times New Roman" w:hAnsi="Times New Roman" w:cs="Times New Roman"/>
        </w:rPr>
      </w:pPr>
    </w:p>
    <w:p w14:paraId="2EDF137E" w14:textId="573B88FA" w:rsidR="00A57F9F" w:rsidRPr="00BB5ACC" w:rsidRDefault="006B25D9" w:rsidP="006A63F7">
      <w:pPr>
        <w:spacing w:after="0" w:line="340" w:lineRule="exact"/>
        <w:contextualSpacing/>
        <w:jc w:val="center"/>
        <w:rPr>
          <w:rFonts w:ascii="Times New Roman" w:hAnsi="Times New Roman" w:cs="Times New Roman"/>
          <w:b/>
          <w:bCs/>
        </w:rPr>
      </w:pPr>
      <w:r w:rsidRPr="00BB5ACC">
        <w:rPr>
          <w:rFonts w:ascii="Times New Roman" w:hAnsi="Times New Roman" w:cs="Times New Roman"/>
          <w:b/>
          <w:bCs/>
        </w:rPr>
        <w:t>[</w:t>
      </w:r>
      <w:r w:rsidR="00C34035" w:rsidRPr="00BB5ACC">
        <w:rPr>
          <w:rFonts w:ascii="Times New Roman" w:hAnsi="Times New Roman" w:cs="Times New Roman"/>
          <w:b/>
          <w:bCs/>
          <w:highlight w:val="lightGray"/>
        </w:rPr>
        <w:t xml:space="preserve">SPE </w:t>
      </w:r>
      <w:r w:rsidR="000E0520" w:rsidRPr="00BB5ACC">
        <w:rPr>
          <w:rFonts w:ascii="Times New Roman" w:hAnsi="Times New Roman" w:cs="Times New Roman"/>
          <w:b/>
          <w:bCs/>
          <w:highlight w:val="lightGray"/>
        </w:rPr>
        <w:t>SERVIÇOS TELEFÔNICOS</w:t>
      </w:r>
      <w:r w:rsidR="00863DF0" w:rsidRPr="00BB5ACC">
        <w:rPr>
          <w:rFonts w:ascii="Times New Roman" w:hAnsi="Times New Roman" w:cs="Times New Roman"/>
          <w:b/>
          <w:bCs/>
        </w:rPr>
        <w:t>]</w:t>
      </w:r>
    </w:p>
    <w:p w14:paraId="4C224103" w14:textId="77777777" w:rsidR="00103071" w:rsidRPr="00BB5ACC" w:rsidRDefault="00103071" w:rsidP="006A63F7">
      <w:pPr>
        <w:spacing w:after="0" w:line="340" w:lineRule="exact"/>
        <w:contextualSpacing/>
        <w:jc w:val="center"/>
        <w:rPr>
          <w:rFonts w:ascii="Times New Roman" w:hAnsi="Times New Roman" w:cs="Times New Roman"/>
        </w:rPr>
      </w:pPr>
    </w:p>
    <w:p w14:paraId="1CA44155" w14:textId="77777777" w:rsidR="00734BBE" w:rsidRPr="00BB5ACC" w:rsidRDefault="00734BBE" w:rsidP="006A63F7">
      <w:pPr>
        <w:spacing w:after="0" w:line="340" w:lineRule="exact"/>
        <w:contextualSpacing/>
        <w:jc w:val="center"/>
        <w:rPr>
          <w:rFonts w:ascii="Times New Roman" w:hAnsi="Times New Roman" w:cs="Times New Roman"/>
        </w:rPr>
      </w:pPr>
    </w:p>
    <w:p w14:paraId="08F6095C" w14:textId="77777777" w:rsidR="006A63F7" w:rsidRPr="00BB5ACC" w:rsidRDefault="006A63F7" w:rsidP="006A63F7">
      <w:pPr>
        <w:spacing w:after="0" w:line="340" w:lineRule="exact"/>
        <w:contextualSpacing/>
        <w:jc w:val="center"/>
        <w:rPr>
          <w:rFonts w:ascii="Times New Roman" w:hAnsi="Times New Roman" w:cs="Times New Roman"/>
        </w:rPr>
      </w:pPr>
      <w:r w:rsidRPr="00BB5ACC">
        <w:rPr>
          <w:rFonts w:ascii="Times New Roman" w:hAnsi="Times New Roman" w:cs="Times New Roman"/>
        </w:rPr>
        <w:t>em</w:t>
      </w:r>
    </w:p>
    <w:p w14:paraId="61D1B190" w14:textId="77777777" w:rsidR="006A63F7" w:rsidRPr="00BB5ACC" w:rsidRDefault="006A63F7" w:rsidP="006A63F7">
      <w:pPr>
        <w:spacing w:after="0" w:line="340" w:lineRule="exact"/>
        <w:contextualSpacing/>
        <w:jc w:val="center"/>
        <w:rPr>
          <w:rFonts w:ascii="Times New Roman" w:hAnsi="Times New Roman" w:cs="Times New Roman"/>
        </w:rPr>
      </w:pPr>
    </w:p>
    <w:p w14:paraId="4495C26B" w14:textId="77777777" w:rsidR="006A63F7" w:rsidRPr="00BB5ACC" w:rsidRDefault="006A63F7" w:rsidP="006A63F7">
      <w:pPr>
        <w:spacing w:after="0" w:line="340" w:lineRule="exact"/>
        <w:contextualSpacing/>
        <w:jc w:val="center"/>
        <w:rPr>
          <w:rFonts w:ascii="Times New Roman" w:hAnsi="Times New Roman" w:cs="Times New Roman"/>
        </w:rPr>
      </w:pPr>
    </w:p>
    <w:p w14:paraId="40506C4C" w14:textId="3DD6E131" w:rsidR="006A63F7" w:rsidRPr="00BB5ACC" w:rsidRDefault="006A63F7" w:rsidP="006A63F7">
      <w:pPr>
        <w:pBdr>
          <w:bottom w:val="double" w:sz="4" w:space="1" w:color="auto"/>
        </w:pBdr>
        <w:spacing w:after="0" w:line="340" w:lineRule="exact"/>
        <w:contextualSpacing/>
        <w:jc w:val="center"/>
        <w:rPr>
          <w:rFonts w:ascii="Times New Roman" w:eastAsia="Times New Roman" w:hAnsi="Times New Roman" w:cs="Times New Roman"/>
          <w:kern w:val="20"/>
        </w:rPr>
      </w:pPr>
      <w:r w:rsidRPr="00BB5ACC">
        <w:rPr>
          <w:rFonts w:ascii="Times New Roman" w:eastAsia="Times New Roman" w:hAnsi="Times New Roman" w:cs="Times New Roman"/>
          <w:kern w:val="20"/>
        </w:rPr>
        <w:t>[</w:t>
      </w:r>
      <w:r w:rsidRPr="00BB5ACC">
        <w:rPr>
          <w:rFonts w:ascii="Times New Roman" w:eastAsia="Symbol" w:hAnsi="Times New Roman" w:cs="Times New Roman"/>
          <w:kern w:val="20"/>
          <w:highlight w:val="lightGray"/>
        </w:rPr>
        <w:sym w:font="Symbol" w:char="F0B7"/>
      </w:r>
      <w:r w:rsidRPr="00BB5ACC">
        <w:rPr>
          <w:rFonts w:ascii="Times New Roman" w:eastAsia="Times New Roman" w:hAnsi="Times New Roman" w:cs="Times New Roman"/>
          <w:kern w:val="20"/>
        </w:rPr>
        <w:t>] de [</w:t>
      </w:r>
      <w:r w:rsidRPr="00BB5ACC">
        <w:rPr>
          <w:rFonts w:ascii="Times New Roman" w:eastAsia="Symbol" w:hAnsi="Times New Roman" w:cs="Times New Roman"/>
          <w:kern w:val="20"/>
          <w:highlight w:val="lightGray"/>
        </w:rPr>
        <w:sym w:font="Symbol" w:char="F0B7"/>
      </w:r>
      <w:r w:rsidRPr="00BB5ACC">
        <w:rPr>
          <w:rFonts w:ascii="Times New Roman" w:eastAsia="Times New Roman" w:hAnsi="Times New Roman" w:cs="Times New Roman"/>
          <w:kern w:val="20"/>
        </w:rPr>
        <w:t xml:space="preserve">] de </w:t>
      </w:r>
      <w:r w:rsidR="00863DF0" w:rsidRPr="00BB5ACC">
        <w:rPr>
          <w:rFonts w:ascii="Times New Roman" w:eastAsia="Times New Roman" w:hAnsi="Times New Roman" w:cs="Times New Roman"/>
          <w:kern w:val="20"/>
        </w:rPr>
        <w:t>2026</w:t>
      </w:r>
      <w:r w:rsidRPr="00BB5ACC">
        <w:rPr>
          <w:rFonts w:ascii="Times New Roman" w:eastAsia="Times New Roman" w:hAnsi="Times New Roman" w:cs="Times New Roman"/>
          <w:kern w:val="20"/>
        </w:rPr>
        <w:t>.</w:t>
      </w:r>
    </w:p>
    <w:p w14:paraId="685768E3" w14:textId="77777777" w:rsidR="006A63F7" w:rsidRPr="00BB5ACC" w:rsidRDefault="006A63F7" w:rsidP="006A63F7">
      <w:pPr>
        <w:pBdr>
          <w:bottom w:val="double" w:sz="4" w:space="1" w:color="auto"/>
        </w:pBdr>
        <w:spacing w:after="0" w:line="340" w:lineRule="exact"/>
        <w:contextualSpacing/>
        <w:jc w:val="center"/>
        <w:rPr>
          <w:rFonts w:ascii="Times New Roman" w:eastAsia="Times New Roman" w:hAnsi="Times New Roman" w:cs="Times New Roman"/>
          <w:kern w:val="20"/>
        </w:rPr>
      </w:pPr>
    </w:p>
    <w:p w14:paraId="7C5FBF07" w14:textId="77777777" w:rsidR="006A63F7" w:rsidRPr="00BB5ACC" w:rsidRDefault="006A63F7" w:rsidP="006A63F7">
      <w:pPr>
        <w:pBdr>
          <w:bottom w:val="double" w:sz="4" w:space="1" w:color="auto"/>
        </w:pBdr>
        <w:spacing w:after="0" w:line="340" w:lineRule="exact"/>
        <w:contextualSpacing/>
        <w:jc w:val="center"/>
        <w:rPr>
          <w:rFonts w:ascii="Times New Roman" w:eastAsia="Times New Roman" w:hAnsi="Times New Roman" w:cs="Times New Roman"/>
          <w:kern w:val="20"/>
        </w:rPr>
      </w:pPr>
    </w:p>
    <w:p w14:paraId="00306556" w14:textId="77777777" w:rsidR="006A63F7" w:rsidRPr="00BB5ACC" w:rsidRDefault="006A63F7" w:rsidP="006A63F7">
      <w:pPr>
        <w:pBdr>
          <w:bottom w:val="double" w:sz="4" w:space="1" w:color="auto"/>
        </w:pBdr>
        <w:spacing w:after="0" w:line="340" w:lineRule="exact"/>
        <w:contextualSpacing/>
        <w:jc w:val="center"/>
        <w:rPr>
          <w:rFonts w:ascii="Times New Roman" w:eastAsia="Times New Roman" w:hAnsi="Times New Roman" w:cs="Times New Roman"/>
          <w:kern w:val="20"/>
        </w:rPr>
      </w:pPr>
    </w:p>
    <w:p w14:paraId="5BAC3609" w14:textId="77777777" w:rsidR="006A63F7" w:rsidRPr="00BB5ACC" w:rsidRDefault="006A63F7" w:rsidP="006A63F7">
      <w:pPr>
        <w:spacing w:after="0" w:line="340" w:lineRule="exact"/>
        <w:contextualSpacing/>
        <w:rPr>
          <w:rFonts w:ascii="Times New Roman" w:hAnsi="Times New Roman" w:cs="Times New Roman"/>
        </w:rPr>
      </w:pPr>
      <w:r w:rsidRPr="00BB5ACC">
        <w:rPr>
          <w:rFonts w:ascii="Times New Roman" w:hAnsi="Times New Roman" w:cs="Times New Roman"/>
        </w:rPr>
        <w:br w:type="page"/>
      </w:r>
    </w:p>
    <w:p w14:paraId="78A1CE09" w14:textId="77777777" w:rsidR="006A63F7" w:rsidRPr="00BB5ACC" w:rsidRDefault="006A63F7" w:rsidP="006A63F7">
      <w:pPr>
        <w:spacing w:after="0" w:line="340" w:lineRule="exact"/>
        <w:contextualSpacing/>
        <w:jc w:val="center"/>
        <w:rPr>
          <w:rFonts w:ascii="Times New Roman" w:hAnsi="Times New Roman" w:cs="Times New Roman"/>
          <w:b/>
          <w:bCs/>
        </w:rPr>
      </w:pPr>
      <w:r w:rsidRPr="00BB5ACC">
        <w:rPr>
          <w:rFonts w:ascii="Times New Roman" w:hAnsi="Times New Roman" w:cs="Times New Roman"/>
          <w:b/>
          <w:bCs/>
        </w:rPr>
        <w:lastRenderedPageBreak/>
        <w:t>SUMÁRIO</w:t>
      </w:r>
    </w:p>
    <w:p w14:paraId="726A2488" w14:textId="77777777" w:rsidR="006A63F7" w:rsidRPr="00BB5ACC" w:rsidRDefault="006A63F7" w:rsidP="006A63F7">
      <w:pPr>
        <w:spacing w:after="0" w:line="340" w:lineRule="exact"/>
        <w:contextualSpacing/>
        <w:jc w:val="center"/>
        <w:rPr>
          <w:rFonts w:ascii="Times New Roman" w:hAnsi="Times New Roman" w:cs="Times New Roman"/>
          <w:b/>
          <w:bCs/>
        </w:rPr>
      </w:pPr>
    </w:p>
    <w:p w14:paraId="108B64B8" w14:textId="44B14425" w:rsidR="00EE5C02" w:rsidRPr="00BB5ACC" w:rsidRDefault="00ED505F">
      <w:pPr>
        <w:pStyle w:val="Sumrio1"/>
        <w:rPr>
          <w:rFonts w:ascii="Times New Roman" w:hAnsi="Times New Roman"/>
          <w:noProof/>
          <w:kern w:val="2"/>
          <w14:ligatures w14:val="standardContextual"/>
        </w:rPr>
      </w:pPr>
      <w:r w:rsidRPr="00BB5ACC">
        <w:rPr>
          <w:rFonts w:ascii="Times New Roman" w:hAnsi="Times New Roman"/>
          <w:noProof/>
          <w:kern w:val="2"/>
          <w14:ligatures w14:val="standardContextual"/>
        </w:rPr>
        <w:fldChar w:fldCharType="begin"/>
      </w:r>
      <w:r w:rsidRPr="00BB5ACC">
        <w:rPr>
          <w:rFonts w:ascii="Times New Roman" w:hAnsi="Times New Roman"/>
          <w:noProof/>
          <w:kern w:val="2"/>
          <w14:ligatures w14:val="standardContextual"/>
        </w:rPr>
        <w:instrText xml:space="preserve"> TOC \o "1-3" \h \z \u </w:instrText>
      </w:r>
      <w:r w:rsidRPr="00BB5ACC">
        <w:rPr>
          <w:rFonts w:ascii="Times New Roman" w:hAnsi="Times New Roman"/>
          <w:noProof/>
          <w:kern w:val="2"/>
          <w14:ligatures w14:val="standardContextual"/>
        </w:rPr>
        <w:fldChar w:fldCharType="separate"/>
      </w:r>
      <w:hyperlink w:anchor="_Toc220687128" w:history="1">
        <w:r w:rsidR="00EE5C02" w:rsidRPr="00BB5ACC">
          <w:rPr>
            <w:rStyle w:val="Hyperlink"/>
            <w:rFonts w:ascii="Times New Roman" w:hAnsi="Times New Roman"/>
            <w:noProof/>
          </w:rPr>
          <w:t>Capítulo I REGRAS DE INTERPRETAÇÃO E DEFINIÇÕES</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_Toc220687128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4</w:t>
        </w:r>
        <w:r w:rsidR="00EE5C02" w:rsidRPr="00BB5ACC">
          <w:rPr>
            <w:rFonts w:ascii="Times New Roman" w:hAnsi="Times New Roman"/>
            <w:noProof/>
            <w:webHidden/>
          </w:rPr>
          <w:fldChar w:fldCharType="end"/>
        </w:r>
      </w:hyperlink>
    </w:p>
    <w:p w14:paraId="4EA39500" w14:textId="43F93092" w:rsidR="00EE5C02" w:rsidRPr="00BB5ACC" w:rsidRDefault="00181065">
      <w:pPr>
        <w:pStyle w:val="Sumrio1"/>
        <w:rPr>
          <w:rFonts w:ascii="Times New Roman" w:hAnsi="Times New Roman"/>
          <w:noProof/>
          <w:kern w:val="2"/>
          <w14:ligatures w14:val="standardContextual"/>
        </w:rPr>
      </w:pPr>
      <w:hyperlink w:anchor="_Toc220687129" w:history="1">
        <w:r w:rsidR="00EE5C02" w:rsidRPr="00BB5ACC">
          <w:rPr>
            <w:rStyle w:val="Hyperlink"/>
            <w:rFonts w:ascii="Times New Roman" w:hAnsi="Times New Roman"/>
            <w:noProof/>
          </w:rPr>
          <w:t>Capítulo II</w:t>
        </w:r>
        <w:r w:rsidR="00EE5C02" w:rsidRPr="00BB5ACC">
          <w:rPr>
            <w:rStyle w:val="Hyperlink"/>
            <w:rFonts w:ascii="Times New Roman" w:hAnsi="Times New Roman"/>
            <w:bCs/>
            <w:noProof/>
          </w:rPr>
          <w:t xml:space="preserve"> COMPRA E VENDA</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_Toc220687129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6</w:t>
        </w:r>
        <w:r w:rsidR="00EE5C02" w:rsidRPr="00BB5ACC">
          <w:rPr>
            <w:rFonts w:ascii="Times New Roman" w:hAnsi="Times New Roman"/>
            <w:noProof/>
            <w:webHidden/>
          </w:rPr>
          <w:fldChar w:fldCharType="end"/>
        </w:r>
      </w:hyperlink>
    </w:p>
    <w:p w14:paraId="7497F6A4" w14:textId="4317A716" w:rsidR="00EE5C02" w:rsidRPr="00BB5ACC" w:rsidRDefault="00181065">
      <w:pPr>
        <w:pStyle w:val="Sumrio1"/>
        <w:rPr>
          <w:rFonts w:ascii="Times New Roman" w:hAnsi="Times New Roman"/>
          <w:noProof/>
          <w:kern w:val="2"/>
          <w14:ligatures w14:val="standardContextual"/>
        </w:rPr>
      </w:pPr>
      <w:hyperlink w:anchor="_Toc220687130" w:history="1">
        <w:r w:rsidR="00EE5C02" w:rsidRPr="00BB5ACC">
          <w:rPr>
            <w:rStyle w:val="Hyperlink"/>
            <w:rFonts w:ascii="Times New Roman" w:hAnsi="Times New Roman"/>
            <w:noProof/>
          </w:rPr>
          <w:t>Capítulo III</w:t>
        </w:r>
        <w:r w:rsidR="00EE5C02" w:rsidRPr="00BB5ACC">
          <w:rPr>
            <w:rStyle w:val="Hyperlink"/>
            <w:rFonts w:ascii="Times New Roman" w:hAnsi="Times New Roman"/>
            <w:bCs/>
            <w:noProof/>
          </w:rPr>
          <w:t xml:space="preserve"> CONTRIBUIÇÃO DOS ATIVOS, OBRIGAÇÕES E DIREITOS</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_Toc220687130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7</w:t>
        </w:r>
        <w:r w:rsidR="00EE5C02" w:rsidRPr="00BB5ACC">
          <w:rPr>
            <w:rFonts w:ascii="Times New Roman" w:hAnsi="Times New Roman"/>
            <w:noProof/>
            <w:webHidden/>
          </w:rPr>
          <w:fldChar w:fldCharType="end"/>
        </w:r>
      </w:hyperlink>
    </w:p>
    <w:p w14:paraId="04DDE306" w14:textId="1242CE9B" w:rsidR="00EE5C02" w:rsidRPr="00BB5ACC" w:rsidRDefault="00181065">
      <w:pPr>
        <w:pStyle w:val="Sumrio1"/>
        <w:rPr>
          <w:rFonts w:ascii="Times New Roman" w:hAnsi="Times New Roman"/>
          <w:noProof/>
          <w:kern w:val="2"/>
          <w14:ligatures w14:val="standardContextual"/>
        </w:rPr>
      </w:pPr>
      <w:hyperlink w:anchor="_Toc220687131" w:history="1">
        <w:r w:rsidR="00EE5C02" w:rsidRPr="00BB5ACC">
          <w:rPr>
            <w:rStyle w:val="Hyperlink"/>
            <w:rFonts w:ascii="Times New Roman" w:hAnsi="Times New Roman"/>
            <w:noProof/>
          </w:rPr>
          <w:t>Capítulo IV</w:t>
        </w:r>
        <w:r w:rsidR="00EE5C02" w:rsidRPr="00BB5ACC">
          <w:rPr>
            <w:rStyle w:val="Hyperlink"/>
            <w:rFonts w:ascii="Times New Roman" w:hAnsi="Times New Roman"/>
            <w:bCs/>
            <w:noProof/>
          </w:rPr>
          <w:t xml:space="preserve"> CONDIÇÕES SUSPENSIVAS</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_Toc220687131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7</w:t>
        </w:r>
        <w:r w:rsidR="00EE5C02" w:rsidRPr="00BB5ACC">
          <w:rPr>
            <w:rFonts w:ascii="Times New Roman" w:hAnsi="Times New Roman"/>
            <w:noProof/>
            <w:webHidden/>
          </w:rPr>
          <w:fldChar w:fldCharType="end"/>
        </w:r>
      </w:hyperlink>
    </w:p>
    <w:p w14:paraId="4F5B10F4" w14:textId="288DB512" w:rsidR="00EE5C02" w:rsidRPr="00BB5ACC" w:rsidRDefault="00181065">
      <w:pPr>
        <w:pStyle w:val="Sumrio1"/>
        <w:rPr>
          <w:rFonts w:ascii="Times New Roman" w:hAnsi="Times New Roman"/>
          <w:noProof/>
          <w:kern w:val="2"/>
          <w14:ligatures w14:val="standardContextual"/>
        </w:rPr>
      </w:pPr>
      <w:hyperlink w:anchor="_Toc220687132" w:history="1">
        <w:r w:rsidR="00EE5C02" w:rsidRPr="00BB5ACC">
          <w:rPr>
            <w:rStyle w:val="Hyperlink"/>
            <w:rFonts w:ascii="Times New Roman" w:hAnsi="Times New Roman"/>
            <w:noProof/>
          </w:rPr>
          <w:t>Capítulo V</w:t>
        </w:r>
        <w:r w:rsidR="00EE5C02" w:rsidRPr="00BB5ACC">
          <w:rPr>
            <w:rStyle w:val="Hyperlink"/>
            <w:rFonts w:ascii="Times New Roman" w:hAnsi="Times New Roman"/>
            <w:bCs/>
            <w:noProof/>
          </w:rPr>
          <w:t xml:space="preserve"> FECHAMENTO</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_Toc220687132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10</w:t>
        </w:r>
        <w:r w:rsidR="00EE5C02" w:rsidRPr="00BB5ACC">
          <w:rPr>
            <w:rFonts w:ascii="Times New Roman" w:hAnsi="Times New Roman"/>
            <w:noProof/>
            <w:webHidden/>
          </w:rPr>
          <w:fldChar w:fldCharType="end"/>
        </w:r>
      </w:hyperlink>
    </w:p>
    <w:p w14:paraId="73A64E2F" w14:textId="3CAA33BA" w:rsidR="00EE5C02" w:rsidRPr="00BB5ACC" w:rsidRDefault="00181065">
      <w:pPr>
        <w:pStyle w:val="Sumrio1"/>
        <w:rPr>
          <w:rFonts w:ascii="Times New Roman" w:hAnsi="Times New Roman"/>
          <w:noProof/>
          <w:kern w:val="2"/>
          <w14:ligatures w14:val="standardContextual"/>
        </w:rPr>
      </w:pPr>
      <w:hyperlink w:anchor="_Toc220687133" w:history="1">
        <w:r w:rsidR="00EE5C02" w:rsidRPr="00BB5ACC">
          <w:rPr>
            <w:rStyle w:val="Hyperlink"/>
            <w:rFonts w:ascii="Times New Roman" w:hAnsi="Times New Roman"/>
            <w:noProof/>
          </w:rPr>
          <w:t>Capítulo VI</w:t>
        </w:r>
        <w:r w:rsidR="00EE5C02" w:rsidRPr="00BB5ACC">
          <w:rPr>
            <w:rStyle w:val="Hyperlink"/>
            <w:rFonts w:ascii="Times New Roman" w:hAnsi="Times New Roman"/>
            <w:bCs/>
            <w:noProof/>
          </w:rPr>
          <w:t xml:space="preserve"> OBRIGAÇÕES PRÉ-FECHAMENTO</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_Toc220687133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12</w:t>
        </w:r>
        <w:r w:rsidR="00EE5C02" w:rsidRPr="00BB5ACC">
          <w:rPr>
            <w:rFonts w:ascii="Times New Roman" w:hAnsi="Times New Roman"/>
            <w:noProof/>
            <w:webHidden/>
          </w:rPr>
          <w:fldChar w:fldCharType="end"/>
        </w:r>
      </w:hyperlink>
    </w:p>
    <w:p w14:paraId="4E125058" w14:textId="5748749D" w:rsidR="00EE5C02" w:rsidRPr="00BB5ACC" w:rsidRDefault="00181065">
      <w:pPr>
        <w:pStyle w:val="Sumrio1"/>
        <w:rPr>
          <w:rFonts w:ascii="Times New Roman" w:hAnsi="Times New Roman"/>
          <w:noProof/>
          <w:kern w:val="2"/>
          <w14:ligatures w14:val="standardContextual"/>
        </w:rPr>
      </w:pPr>
      <w:hyperlink w:anchor="_Toc220687134" w:history="1">
        <w:r w:rsidR="00EE5C02" w:rsidRPr="00BB5ACC">
          <w:rPr>
            <w:rStyle w:val="Hyperlink"/>
            <w:rFonts w:ascii="Times New Roman" w:hAnsi="Times New Roman"/>
            <w:noProof/>
          </w:rPr>
          <w:t>Capítulo VII</w:t>
        </w:r>
        <w:r w:rsidR="00EE5C02" w:rsidRPr="00BB5ACC">
          <w:rPr>
            <w:rStyle w:val="Hyperlink"/>
            <w:rFonts w:ascii="Times New Roman" w:hAnsi="Times New Roman"/>
            <w:bCs/>
            <w:noProof/>
          </w:rPr>
          <w:t xml:space="preserve"> DECLARAÇÕES E GARANTIAS</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_Toc220687134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14</w:t>
        </w:r>
        <w:r w:rsidR="00EE5C02" w:rsidRPr="00BB5ACC">
          <w:rPr>
            <w:rFonts w:ascii="Times New Roman" w:hAnsi="Times New Roman"/>
            <w:noProof/>
            <w:webHidden/>
          </w:rPr>
          <w:fldChar w:fldCharType="end"/>
        </w:r>
      </w:hyperlink>
    </w:p>
    <w:p w14:paraId="2FA10FC5" w14:textId="706888D2" w:rsidR="00EE5C02" w:rsidRPr="00BB5ACC" w:rsidRDefault="00181065">
      <w:pPr>
        <w:pStyle w:val="Sumrio1"/>
        <w:rPr>
          <w:rFonts w:ascii="Times New Roman" w:hAnsi="Times New Roman"/>
          <w:noProof/>
          <w:kern w:val="2"/>
          <w14:ligatures w14:val="standardContextual"/>
        </w:rPr>
      </w:pPr>
      <w:hyperlink w:anchor="_Toc220687135" w:history="1">
        <w:r w:rsidR="00EE5C02" w:rsidRPr="00BB5ACC">
          <w:rPr>
            <w:rStyle w:val="Hyperlink"/>
            <w:rFonts w:ascii="Times New Roman" w:hAnsi="Times New Roman"/>
            <w:noProof/>
          </w:rPr>
          <w:t>Capítulo VIII</w:t>
        </w:r>
        <w:r w:rsidR="00EE5C02" w:rsidRPr="00BB5ACC">
          <w:rPr>
            <w:rStyle w:val="Hyperlink"/>
            <w:rFonts w:ascii="Times New Roman" w:hAnsi="Times New Roman"/>
            <w:bCs/>
            <w:noProof/>
          </w:rPr>
          <w:t xml:space="preserve"> INDENIZAÇÃO</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_Toc220687135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15</w:t>
        </w:r>
        <w:r w:rsidR="00EE5C02" w:rsidRPr="00BB5ACC">
          <w:rPr>
            <w:rFonts w:ascii="Times New Roman" w:hAnsi="Times New Roman"/>
            <w:noProof/>
            <w:webHidden/>
          </w:rPr>
          <w:fldChar w:fldCharType="end"/>
        </w:r>
      </w:hyperlink>
    </w:p>
    <w:p w14:paraId="50E6BD33" w14:textId="75CF4A5A" w:rsidR="00EE5C02" w:rsidRPr="00BB5ACC" w:rsidRDefault="00181065">
      <w:pPr>
        <w:pStyle w:val="Sumrio1"/>
        <w:rPr>
          <w:rFonts w:ascii="Times New Roman" w:hAnsi="Times New Roman"/>
          <w:noProof/>
          <w:kern w:val="2"/>
          <w14:ligatures w14:val="standardContextual"/>
        </w:rPr>
      </w:pPr>
      <w:hyperlink w:anchor="_Toc220687136" w:history="1">
        <w:r w:rsidR="00EE5C02" w:rsidRPr="00BB5ACC">
          <w:rPr>
            <w:rStyle w:val="Hyperlink"/>
            <w:rFonts w:ascii="Times New Roman" w:hAnsi="Times New Roman"/>
            <w:noProof/>
          </w:rPr>
          <w:t>Capítulo IX</w:t>
        </w:r>
        <w:r w:rsidR="00EE5C02" w:rsidRPr="00BB5ACC">
          <w:rPr>
            <w:rStyle w:val="Hyperlink"/>
            <w:rFonts w:ascii="Times New Roman" w:hAnsi="Times New Roman"/>
            <w:bCs/>
            <w:noProof/>
          </w:rPr>
          <w:t xml:space="preserve"> PROCEDIMENTO PARA INDENIZAÇÃO</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_Toc220687136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16</w:t>
        </w:r>
        <w:r w:rsidR="00EE5C02" w:rsidRPr="00BB5ACC">
          <w:rPr>
            <w:rFonts w:ascii="Times New Roman" w:hAnsi="Times New Roman"/>
            <w:noProof/>
            <w:webHidden/>
          </w:rPr>
          <w:fldChar w:fldCharType="end"/>
        </w:r>
      </w:hyperlink>
    </w:p>
    <w:p w14:paraId="3EF5360D" w14:textId="1FFB81ED" w:rsidR="00EE5C02" w:rsidRPr="00BB5ACC" w:rsidRDefault="00181065">
      <w:pPr>
        <w:pStyle w:val="Sumrio1"/>
        <w:rPr>
          <w:rFonts w:ascii="Times New Roman" w:hAnsi="Times New Roman"/>
          <w:noProof/>
          <w:kern w:val="2"/>
          <w14:ligatures w14:val="standardContextual"/>
        </w:rPr>
      </w:pPr>
      <w:hyperlink w:anchor="_Toc220687137" w:history="1">
        <w:r w:rsidR="00EE5C02" w:rsidRPr="00BB5ACC">
          <w:rPr>
            <w:rStyle w:val="Hyperlink"/>
            <w:rFonts w:ascii="Times New Roman" w:hAnsi="Times New Roman"/>
            <w:noProof/>
          </w:rPr>
          <w:t>Capítulo X</w:t>
        </w:r>
        <w:r w:rsidR="00EE5C02" w:rsidRPr="00BB5ACC">
          <w:rPr>
            <w:rStyle w:val="Hyperlink"/>
            <w:rFonts w:ascii="Times New Roman" w:hAnsi="Times New Roman"/>
            <w:bCs/>
            <w:noProof/>
          </w:rPr>
          <w:t xml:space="preserve"> OBRIGAÇÕES ADICIONAIS</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_Toc220687137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20</w:t>
        </w:r>
        <w:r w:rsidR="00EE5C02" w:rsidRPr="00BB5ACC">
          <w:rPr>
            <w:rFonts w:ascii="Times New Roman" w:hAnsi="Times New Roman"/>
            <w:noProof/>
            <w:webHidden/>
          </w:rPr>
          <w:fldChar w:fldCharType="end"/>
        </w:r>
      </w:hyperlink>
    </w:p>
    <w:p w14:paraId="60277979" w14:textId="313212C9" w:rsidR="00EE5C02" w:rsidRPr="00BB5ACC" w:rsidRDefault="00181065">
      <w:pPr>
        <w:pStyle w:val="Sumrio1"/>
        <w:rPr>
          <w:rFonts w:ascii="Times New Roman" w:hAnsi="Times New Roman"/>
          <w:noProof/>
          <w:kern w:val="2"/>
          <w14:ligatures w14:val="standardContextual"/>
        </w:rPr>
      </w:pPr>
      <w:hyperlink w:anchor="_Toc220687138" w:history="1">
        <w:r w:rsidR="00EE5C02" w:rsidRPr="00BB5ACC">
          <w:rPr>
            <w:rStyle w:val="Hyperlink"/>
            <w:rFonts w:ascii="Times New Roman" w:hAnsi="Times New Roman"/>
            <w:noProof/>
          </w:rPr>
          <w:t>Capítulo XI</w:t>
        </w:r>
        <w:r w:rsidR="00EE5C02" w:rsidRPr="00BB5ACC">
          <w:rPr>
            <w:rStyle w:val="Hyperlink"/>
            <w:rFonts w:ascii="Times New Roman" w:hAnsi="Times New Roman"/>
            <w:bCs/>
            <w:noProof/>
          </w:rPr>
          <w:t xml:space="preserve"> TÉRMINO E RESCISÃO</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_Toc220687138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21</w:t>
        </w:r>
        <w:r w:rsidR="00EE5C02" w:rsidRPr="00BB5ACC">
          <w:rPr>
            <w:rFonts w:ascii="Times New Roman" w:hAnsi="Times New Roman"/>
            <w:noProof/>
            <w:webHidden/>
          </w:rPr>
          <w:fldChar w:fldCharType="end"/>
        </w:r>
      </w:hyperlink>
    </w:p>
    <w:p w14:paraId="656BEE3F" w14:textId="5F67ECC6" w:rsidR="00EE5C02" w:rsidRPr="00BB5ACC" w:rsidRDefault="00181065">
      <w:pPr>
        <w:pStyle w:val="Sumrio1"/>
        <w:rPr>
          <w:rFonts w:ascii="Times New Roman" w:hAnsi="Times New Roman"/>
          <w:noProof/>
          <w:kern w:val="2"/>
          <w14:ligatures w14:val="standardContextual"/>
        </w:rPr>
      </w:pPr>
      <w:hyperlink w:anchor="_Toc220687139" w:history="1">
        <w:r w:rsidR="00EE5C02" w:rsidRPr="00BB5ACC">
          <w:rPr>
            <w:rStyle w:val="Hyperlink"/>
            <w:rFonts w:ascii="Times New Roman" w:hAnsi="Times New Roman"/>
            <w:noProof/>
          </w:rPr>
          <w:t>Capítulo XII</w:t>
        </w:r>
        <w:r w:rsidR="00EE5C02" w:rsidRPr="00BB5ACC">
          <w:rPr>
            <w:rStyle w:val="Hyperlink"/>
            <w:rFonts w:ascii="Times New Roman" w:hAnsi="Times New Roman"/>
            <w:bCs/>
            <w:noProof/>
          </w:rPr>
          <w:t xml:space="preserve"> RESOLUÇÃO DE CONFLITOS</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_Toc220687139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22</w:t>
        </w:r>
        <w:r w:rsidR="00EE5C02" w:rsidRPr="00BB5ACC">
          <w:rPr>
            <w:rFonts w:ascii="Times New Roman" w:hAnsi="Times New Roman"/>
            <w:noProof/>
            <w:webHidden/>
          </w:rPr>
          <w:fldChar w:fldCharType="end"/>
        </w:r>
      </w:hyperlink>
    </w:p>
    <w:p w14:paraId="789FD82D" w14:textId="02B86B81" w:rsidR="00EE5C02" w:rsidRPr="00BB5ACC" w:rsidRDefault="00181065">
      <w:pPr>
        <w:pStyle w:val="Sumrio1"/>
        <w:rPr>
          <w:rFonts w:ascii="Times New Roman" w:hAnsi="Times New Roman"/>
          <w:noProof/>
          <w:kern w:val="2"/>
          <w14:ligatures w14:val="standardContextual"/>
        </w:rPr>
      </w:pPr>
      <w:hyperlink w:anchor="_Toc220687140" w:history="1">
        <w:r w:rsidR="00EE5C02" w:rsidRPr="00BB5ACC">
          <w:rPr>
            <w:rStyle w:val="Hyperlink"/>
            <w:rFonts w:ascii="Times New Roman" w:hAnsi="Times New Roman"/>
            <w:noProof/>
          </w:rPr>
          <w:t>Capítulo XIII</w:t>
        </w:r>
        <w:r w:rsidR="00EE5C02" w:rsidRPr="00BB5ACC">
          <w:rPr>
            <w:rStyle w:val="Hyperlink"/>
            <w:rFonts w:ascii="Times New Roman" w:hAnsi="Times New Roman"/>
            <w:bCs/>
            <w:noProof/>
          </w:rPr>
          <w:t xml:space="preserve"> DISPOSIÇÕES GERAIS</w:t>
        </w:r>
        <w:r w:rsidR="00EE5C02" w:rsidRPr="00BB5ACC">
          <w:rPr>
            <w:rFonts w:ascii="Times New Roman" w:hAnsi="Times New Roman"/>
            <w:noProof/>
            <w:webHidden/>
          </w:rPr>
          <w:tab/>
        </w:r>
        <w:r w:rsidR="00EE5C02" w:rsidRPr="00BB5ACC">
          <w:rPr>
            <w:rFonts w:ascii="Times New Roman" w:hAnsi="Times New Roman"/>
            <w:noProof/>
            <w:webHidden/>
          </w:rPr>
          <w:fldChar w:fldCharType="begin"/>
        </w:r>
        <w:r w:rsidR="00EE5C02" w:rsidRPr="00BB5ACC">
          <w:rPr>
            <w:rFonts w:ascii="Times New Roman" w:hAnsi="Times New Roman"/>
            <w:noProof/>
            <w:webHidden/>
          </w:rPr>
          <w:instrText xml:space="preserve"> PAGEREF _Toc220687140 \h </w:instrText>
        </w:r>
        <w:r w:rsidR="00EE5C02" w:rsidRPr="00BB5ACC">
          <w:rPr>
            <w:rFonts w:ascii="Times New Roman" w:hAnsi="Times New Roman"/>
            <w:noProof/>
            <w:webHidden/>
          </w:rPr>
        </w:r>
        <w:r w:rsidR="00EE5C02" w:rsidRPr="00BB5ACC">
          <w:rPr>
            <w:rFonts w:ascii="Times New Roman" w:hAnsi="Times New Roman"/>
            <w:noProof/>
            <w:webHidden/>
          </w:rPr>
          <w:fldChar w:fldCharType="separate"/>
        </w:r>
        <w:r w:rsidR="00D1147E">
          <w:rPr>
            <w:rFonts w:ascii="Times New Roman" w:hAnsi="Times New Roman"/>
            <w:noProof/>
            <w:webHidden/>
          </w:rPr>
          <w:t>25</w:t>
        </w:r>
        <w:r w:rsidR="00EE5C02" w:rsidRPr="00BB5ACC">
          <w:rPr>
            <w:rFonts w:ascii="Times New Roman" w:hAnsi="Times New Roman"/>
            <w:noProof/>
            <w:webHidden/>
          </w:rPr>
          <w:fldChar w:fldCharType="end"/>
        </w:r>
      </w:hyperlink>
    </w:p>
    <w:p w14:paraId="200E9D59" w14:textId="02326F85" w:rsidR="00EE6FFD" w:rsidRPr="00BB5ACC" w:rsidRDefault="00ED505F" w:rsidP="006A63F7">
      <w:pPr>
        <w:tabs>
          <w:tab w:val="right" w:leader="dot" w:pos="8494"/>
        </w:tabs>
        <w:spacing w:after="0" w:line="340" w:lineRule="exact"/>
        <w:contextualSpacing/>
        <w:rPr>
          <w:rFonts w:ascii="Times New Roman" w:eastAsiaTheme="minorEastAsia" w:hAnsi="Times New Roman" w:cs="Times New Roman"/>
          <w:noProof/>
          <w:kern w:val="2"/>
          <w:lang w:eastAsia="pt-BR"/>
          <w14:ligatures w14:val="standardContextual"/>
        </w:rPr>
      </w:pPr>
      <w:r w:rsidRPr="00BB5ACC">
        <w:rPr>
          <w:rFonts w:ascii="Times New Roman" w:eastAsiaTheme="minorEastAsia" w:hAnsi="Times New Roman" w:cs="Times New Roman"/>
          <w:noProof/>
          <w:kern w:val="2"/>
          <w:lang w:eastAsia="pt-BR"/>
          <w14:ligatures w14:val="standardContextual"/>
        </w:rPr>
        <w:fldChar w:fldCharType="end"/>
      </w:r>
    </w:p>
    <w:p w14:paraId="20D28C38" w14:textId="77777777" w:rsidR="006A63F7" w:rsidRPr="00BB5ACC" w:rsidRDefault="006A63F7" w:rsidP="006A63F7">
      <w:pPr>
        <w:spacing w:after="0" w:line="340" w:lineRule="exact"/>
        <w:contextualSpacing/>
        <w:jc w:val="both"/>
        <w:rPr>
          <w:rFonts w:ascii="Times New Roman" w:hAnsi="Times New Roman" w:cs="Times New Roman"/>
          <w:b/>
          <w:bCs/>
        </w:rPr>
      </w:pPr>
    </w:p>
    <w:p w14:paraId="4859FEFC" w14:textId="77777777" w:rsidR="006A63F7" w:rsidRPr="00BB5ACC" w:rsidRDefault="006A63F7" w:rsidP="006A63F7">
      <w:pPr>
        <w:spacing w:after="0" w:line="340" w:lineRule="exact"/>
        <w:contextualSpacing/>
        <w:rPr>
          <w:rFonts w:ascii="Times New Roman" w:hAnsi="Times New Roman" w:cs="Times New Roman"/>
          <w:b/>
        </w:rPr>
        <w:sectPr w:rsidR="006A63F7" w:rsidRPr="00BB5ACC" w:rsidSect="006A63F7">
          <w:footerReference w:type="default" r:id="rId7"/>
          <w:pgSz w:w="11906" w:h="16838"/>
          <w:pgMar w:top="1985" w:right="1701" w:bottom="1417" w:left="1701" w:header="708" w:footer="708" w:gutter="0"/>
          <w:cols w:space="708"/>
          <w:docGrid w:linePitch="360"/>
        </w:sectPr>
      </w:pPr>
    </w:p>
    <w:p w14:paraId="3F97DDB1" w14:textId="37F7D98B" w:rsidR="006A63F7" w:rsidRPr="00BB5ACC" w:rsidRDefault="006A63F7" w:rsidP="00BB5ACC">
      <w:pPr>
        <w:widowControl w:val="0"/>
        <w:spacing w:after="0" w:line="340" w:lineRule="exact"/>
        <w:jc w:val="center"/>
        <w:rPr>
          <w:rFonts w:ascii="Times New Roman" w:hAnsi="Times New Roman" w:cs="Times New Roman"/>
          <w:b/>
        </w:rPr>
      </w:pPr>
      <w:r w:rsidRPr="00BB5ACC">
        <w:rPr>
          <w:rFonts w:ascii="Times New Roman" w:hAnsi="Times New Roman" w:cs="Times New Roman"/>
          <w:b/>
        </w:rPr>
        <w:lastRenderedPageBreak/>
        <w:t>CONTRATO DE COMPRA E VENDA E OUTRAS AVENÇAS</w:t>
      </w:r>
    </w:p>
    <w:p w14:paraId="4020A877" w14:textId="77777777" w:rsidR="006A63F7" w:rsidRPr="00BB5ACC" w:rsidRDefault="006A63F7" w:rsidP="00BB5ACC">
      <w:pPr>
        <w:widowControl w:val="0"/>
        <w:spacing w:after="0" w:line="340" w:lineRule="exact"/>
        <w:jc w:val="both"/>
        <w:rPr>
          <w:rFonts w:ascii="Times New Roman" w:hAnsi="Times New Roman" w:cs="Times New Roman"/>
        </w:rPr>
      </w:pPr>
    </w:p>
    <w:p w14:paraId="3FEBBCEA" w14:textId="3A5B5030" w:rsidR="006A63F7" w:rsidRPr="00BB5ACC" w:rsidRDefault="006A63F7"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O presente Contrato de Compra e Venda e Outras Avenças (“</w:t>
      </w:r>
      <w:r w:rsidRPr="00BB5ACC">
        <w:rPr>
          <w:rFonts w:ascii="Times New Roman" w:hAnsi="Times New Roman" w:cs="Times New Roman"/>
          <w:u w:val="single"/>
        </w:rPr>
        <w:t>Contrato</w:t>
      </w:r>
      <w:r w:rsidRPr="00BB5ACC">
        <w:rPr>
          <w:rFonts w:ascii="Times New Roman" w:hAnsi="Times New Roman" w:cs="Times New Roman"/>
        </w:rPr>
        <w:t>”) é celebrado, em [</w:t>
      </w:r>
      <w:r w:rsidRPr="00BB5ACC">
        <w:rPr>
          <w:rFonts w:ascii="Times New Roman" w:eastAsia="Symbol" w:hAnsi="Times New Roman" w:cs="Times New Roman"/>
          <w:highlight w:val="lightGray"/>
        </w:rPr>
        <w:sym w:font="Symbol" w:char="F0B7"/>
      </w:r>
      <w:r w:rsidRPr="00BB5ACC">
        <w:rPr>
          <w:rFonts w:ascii="Times New Roman" w:hAnsi="Times New Roman" w:cs="Times New Roman"/>
        </w:rPr>
        <w:t>] de [</w:t>
      </w:r>
      <w:r w:rsidRPr="00BB5ACC">
        <w:rPr>
          <w:rFonts w:ascii="Times New Roman" w:eastAsia="Symbol" w:hAnsi="Times New Roman" w:cs="Times New Roman"/>
          <w:highlight w:val="lightGray"/>
        </w:rPr>
        <w:sym w:font="Symbol" w:char="F0B7"/>
      </w:r>
      <w:r w:rsidRPr="00BB5ACC">
        <w:rPr>
          <w:rFonts w:ascii="Times New Roman" w:hAnsi="Times New Roman" w:cs="Times New Roman"/>
        </w:rPr>
        <w:t xml:space="preserve">] de </w:t>
      </w:r>
      <w:r w:rsidR="00356647" w:rsidRPr="00BB5ACC">
        <w:rPr>
          <w:rFonts w:ascii="Times New Roman" w:hAnsi="Times New Roman" w:cs="Times New Roman"/>
        </w:rPr>
        <w:t>2026</w:t>
      </w:r>
      <w:r w:rsidRPr="00BB5ACC">
        <w:rPr>
          <w:rFonts w:ascii="Times New Roman" w:hAnsi="Times New Roman" w:cs="Times New Roman"/>
        </w:rPr>
        <w:t>, por e entre:</w:t>
      </w:r>
    </w:p>
    <w:p w14:paraId="51BB351F" w14:textId="77777777" w:rsidR="006A63F7" w:rsidRPr="00BB5ACC" w:rsidRDefault="006A63F7" w:rsidP="00BB5ACC">
      <w:pPr>
        <w:widowControl w:val="0"/>
        <w:spacing w:after="0" w:line="340" w:lineRule="exact"/>
        <w:jc w:val="both"/>
        <w:rPr>
          <w:rFonts w:ascii="Times New Roman" w:hAnsi="Times New Roman" w:cs="Times New Roman"/>
        </w:rPr>
      </w:pPr>
    </w:p>
    <w:p w14:paraId="15F1D77B" w14:textId="77777777" w:rsidR="006A63F7" w:rsidRPr="00BB5ACC" w:rsidRDefault="006A63F7"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de um lado,</w:t>
      </w:r>
    </w:p>
    <w:p w14:paraId="79E44EC4" w14:textId="77777777" w:rsidR="006A63F7" w:rsidRPr="00BB5ACC" w:rsidRDefault="006A63F7" w:rsidP="00BB5ACC">
      <w:pPr>
        <w:widowControl w:val="0"/>
        <w:spacing w:after="0" w:line="340" w:lineRule="exact"/>
        <w:jc w:val="both"/>
        <w:rPr>
          <w:rFonts w:ascii="Times New Roman" w:hAnsi="Times New Roman" w:cs="Times New Roman"/>
        </w:rPr>
      </w:pPr>
    </w:p>
    <w:p w14:paraId="46AEA12D" w14:textId="11BEE413" w:rsidR="006A63F7" w:rsidRPr="00BB5ACC" w:rsidRDefault="006A63F7" w:rsidP="00BB5ACC">
      <w:pPr>
        <w:widowControl w:val="0"/>
        <w:numPr>
          <w:ilvl w:val="0"/>
          <w:numId w:val="13"/>
        </w:numPr>
        <w:spacing w:after="0" w:line="340" w:lineRule="exact"/>
        <w:ind w:left="0" w:firstLine="0"/>
        <w:jc w:val="both"/>
        <w:rPr>
          <w:rFonts w:ascii="Times New Roman" w:hAnsi="Times New Roman" w:cs="Times New Roman"/>
        </w:rPr>
      </w:pPr>
      <w:r w:rsidRPr="00BB5ACC">
        <w:rPr>
          <w:rFonts w:ascii="Times New Roman" w:hAnsi="Times New Roman" w:cs="Times New Roman"/>
          <w:b/>
        </w:rPr>
        <w:t>[</w:t>
      </w:r>
      <w:r w:rsidRPr="00BB5ACC">
        <w:rPr>
          <w:rFonts w:ascii="Times New Roman" w:hAnsi="Times New Roman" w:cs="Times New Roman"/>
          <w:b/>
          <w:highlight w:val="lightGray"/>
        </w:rPr>
        <w:t>COMPRADORA</w:t>
      </w:r>
      <w:r w:rsidRPr="00BB5ACC">
        <w:rPr>
          <w:rFonts w:ascii="Times New Roman" w:hAnsi="Times New Roman" w:cs="Times New Roman"/>
          <w:b/>
        </w:rPr>
        <w:t>]</w:t>
      </w:r>
      <w:r w:rsidRPr="00BB5ACC">
        <w:rPr>
          <w:rFonts w:ascii="Times New Roman" w:hAnsi="Times New Roman" w:cs="Times New Roman"/>
        </w:rPr>
        <w:t>, [</w:t>
      </w:r>
      <w:r w:rsidRPr="00BB5ACC">
        <w:rPr>
          <w:rFonts w:ascii="Times New Roman" w:hAnsi="Times New Roman" w:cs="Times New Roman"/>
          <w:highlight w:val="lightGray"/>
        </w:rPr>
        <w:t>tipo societário</w:t>
      </w:r>
      <w:r w:rsidRPr="00BB5ACC">
        <w:rPr>
          <w:rFonts w:ascii="Times New Roman" w:hAnsi="Times New Roman" w:cs="Times New Roman"/>
        </w:rPr>
        <w:t>], inscrita no Cadastro Nacional de Pessoa</w:t>
      </w:r>
      <w:r w:rsidR="00791C8E" w:rsidRPr="00BB5ACC">
        <w:rPr>
          <w:rFonts w:ascii="Times New Roman" w:hAnsi="Times New Roman" w:cs="Times New Roman"/>
        </w:rPr>
        <w:t>s</w:t>
      </w:r>
      <w:r w:rsidRPr="00BB5ACC">
        <w:rPr>
          <w:rFonts w:ascii="Times New Roman" w:hAnsi="Times New Roman" w:cs="Times New Roman"/>
        </w:rPr>
        <w:t xml:space="preserve"> Jurídica</w:t>
      </w:r>
      <w:r w:rsidR="00791C8E" w:rsidRPr="00BB5ACC">
        <w:rPr>
          <w:rFonts w:ascii="Times New Roman" w:hAnsi="Times New Roman" w:cs="Times New Roman"/>
        </w:rPr>
        <w:t>s</w:t>
      </w:r>
      <w:r w:rsidRPr="00BB5ACC">
        <w:rPr>
          <w:rFonts w:ascii="Times New Roman" w:hAnsi="Times New Roman" w:cs="Times New Roman"/>
        </w:rPr>
        <w:t xml:space="preserve"> do Ministério da Fazenda (“</w:t>
      </w:r>
      <w:r w:rsidRPr="00BB5ACC">
        <w:rPr>
          <w:rFonts w:ascii="Times New Roman" w:hAnsi="Times New Roman" w:cs="Times New Roman"/>
          <w:u w:val="single"/>
        </w:rPr>
        <w:t>CNPJ/MF</w:t>
      </w:r>
      <w:r w:rsidRPr="00BB5ACC">
        <w:rPr>
          <w:rFonts w:ascii="Times New Roman" w:hAnsi="Times New Roman" w:cs="Times New Roman"/>
        </w:rPr>
        <w:t>”) sob o nº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com sede na cidade de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Estado de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na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nº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w:t>
      </w:r>
      <w:r w:rsidRPr="00BB5ACC">
        <w:rPr>
          <w:rFonts w:ascii="Times New Roman" w:hAnsi="Times New Roman" w:cs="Times New Roman"/>
          <w:highlight w:val="lightGray"/>
        </w:rPr>
        <w:t>bairro</w:t>
      </w:r>
      <w:r w:rsidRPr="00BB5ACC">
        <w:rPr>
          <w:rFonts w:ascii="Times New Roman" w:hAnsi="Times New Roman" w:cs="Times New Roman"/>
        </w:rPr>
        <w:t>], CEP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neste ato representada na forma do seu [</w:t>
      </w:r>
      <w:r w:rsidRPr="00BB5ACC">
        <w:rPr>
          <w:rFonts w:ascii="Times New Roman" w:hAnsi="Times New Roman" w:cs="Times New Roman"/>
          <w:highlight w:val="lightGray"/>
        </w:rPr>
        <w:t>estatuto / contrato</w:t>
      </w:r>
      <w:r w:rsidRPr="00BB5ACC">
        <w:rPr>
          <w:rFonts w:ascii="Times New Roman" w:hAnsi="Times New Roman" w:cs="Times New Roman"/>
        </w:rPr>
        <w:t>] social (“</w:t>
      </w:r>
      <w:r w:rsidRPr="00BB5ACC">
        <w:rPr>
          <w:rFonts w:ascii="Times New Roman" w:hAnsi="Times New Roman" w:cs="Times New Roman"/>
          <w:u w:val="single"/>
        </w:rPr>
        <w:t>Compradora</w:t>
      </w:r>
      <w:r w:rsidRPr="00BB5ACC">
        <w:rPr>
          <w:rFonts w:ascii="Times New Roman" w:hAnsi="Times New Roman" w:cs="Times New Roman"/>
        </w:rPr>
        <w:t>”);</w:t>
      </w:r>
    </w:p>
    <w:p w14:paraId="346A0B72" w14:textId="77777777" w:rsidR="006A63F7" w:rsidRPr="00BB5ACC" w:rsidRDefault="006A63F7" w:rsidP="00BB5ACC">
      <w:pPr>
        <w:widowControl w:val="0"/>
        <w:spacing w:after="0" w:line="340" w:lineRule="exact"/>
        <w:jc w:val="both"/>
        <w:rPr>
          <w:rFonts w:ascii="Times New Roman" w:hAnsi="Times New Roman" w:cs="Times New Roman"/>
        </w:rPr>
      </w:pPr>
    </w:p>
    <w:p w14:paraId="6345F4EB" w14:textId="77777777" w:rsidR="006A63F7" w:rsidRPr="00BB5ACC" w:rsidRDefault="006A63F7"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e, de outro lado,</w:t>
      </w:r>
    </w:p>
    <w:p w14:paraId="0DD1D9C7" w14:textId="77777777" w:rsidR="006A63F7" w:rsidRPr="00BB5ACC" w:rsidRDefault="006A63F7" w:rsidP="00BB5ACC">
      <w:pPr>
        <w:widowControl w:val="0"/>
        <w:spacing w:after="0" w:line="340" w:lineRule="exact"/>
        <w:jc w:val="both"/>
        <w:rPr>
          <w:rFonts w:ascii="Times New Roman" w:hAnsi="Times New Roman" w:cs="Times New Roman"/>
        </w:rPr>
      </w:pPr>
    </w:p>
    <w:p w14:paraId="469C6B2E" w14:textId="5C20155B" w:rsidR="006A63F7" w:rsidRPr="00BB5ACC" w:rsidRDefault="006A63F7" w:rsidP="00BB5ACC">
      <w:pPr>
        <w:widowControl w:val="0"/>
        <w:numPr>
          <w:ilvl w:val="0"/>
          <w:numId w:val="13"/>
        </w:numPr>
        <w:spacing w:after="0" w:line="340" w:lineRule="exact"/>
        <w:ind w:left="0" w:firstLine="0"/>
        <w:jc w:val="both"/>
        <w:rPr>
          <w:rFonts w:ascii="Times New Roman" w:hAnsi="Times New Roman" w:cs="Times New Roman"/>
        </w:rPr>
      </w:pPr>
      <w:r w:rsidRPr="00BB5ACC">
        <w:rPr>
          <w:rFonts w:ascii="Times New Roman" w:hAnsi="Times New Roman" w:cs="Times New Roman"/>
          <w:b/>
        </w:rPr>
        <w:t>OI S.A. – EM RECUPERAÇÃO JUDICIAL</w:t>
      </w:r>
      <w:r w:rsidRPr="00BB5ACC">
        <w:rPr>
          <w:rFonts w:ascii="Times New Roman" w:hAnsi="Times New Roman" w:cs="Times New Roman"/>
        </w:rPr>
        <w:t xml:space="preserve">, sociedade anônima de capital aberto, inscrita no CNPJ/MF sob o nº 76.535.764/0001-43, com sede na cidade do Rio de Janeiro, Estado do Rio de Janeiro, na Rua do Lavradio, nº 71, 2º andar, Centro, CEP 20230-070, neste ato representada </w:t>
      </w:r>
      <w:r w:rsidR="00791C8E" w:rsidRPr="00BB5ACC">
        <w:rPr>
          <w:rFonts w:ascii="Times New Roman" w:hAnsi="Times New Roman" w:cs="Times New Roman"/>
        </w:rPr>
        <w:t>por seu gestor judicial</w:t>
      </w:r>
      <w:r w:rsidRPr="00BB5ACC">
        <w:rPr>
          <w:rFonts w:ascii="Times New Roman" w:hAnsi="Times New Roman" w:cs="Times New Roman"/>
          <w:bCs/>
        </w:rPr>
        <w:t xml:space="preserve"> </w:t>
      </w:r>
      <w:r w:rsidRPr="00BB5ACC">
        <w:rPr>
          <w:rFonts w:ascii="Times New Roman" w:hAnsi="Times New Roman" w:cs="Times New Roman"/>
        </w:rPr>
        <w:t>(“</w:t>
      </w:r>
      <w:r w:rsidRPr="00BB5ACC">
        <w:rPr>
          <w:rFonts w:ascii="Times New Roman" w:hAnsi="Times New Roman" w:cs="Times New Roman"/>
          <w:u w:val="single"/>
        </w:rPr>
        <w:t>Oi</w:t>
      </w:r>
      <w:r w:rsidRPr="00BB5ACC">
        <w:rPr>
          <w:rFonts w:ascii="Times New Roman" w:hAnsi="Times New Roman" w:cs="Times New Roman"/>
        </w:rPr>
        <w:t>”</w:t>
      </w:r>
      <w:r w:rsidR="00BE64EA" w:rsidRPr="00BB5ACC">
        <w:rPr>
          <w:rFonts w:ascii="Times New Roman" w:hAnsi="Times New Roman" w:cs="Times New Roman"/>
        </w:rPr>
        <w:t xml:space="preserve"> ou “</w:t>
      </w:r>
      <w:r w:rsidR="00BE64EA" w:rsidRPr="00BB5ACC">
        <w:rPr>
          <w:rFonts w:ascii="Times New Roman" w:hAnsi="Times New Roman" w:cs="Times New Roman"/>
          <w:u w:val="single"/>
        </w:rPr>
        <w:t>Vendedora</w:t>
      </w:r>
      <w:r w:rsidR="00BE64EA" w:rsidRPr="00BB5ACC">
        <w:rPr>
          <w:rFonts w:ascii="Times New Roman" w:hAnsi="Times New Roman" w:cs="Times New Roman"/>
        </w:rPr>
        <w:t>”</w:t>
      </w:r>
      <w:r w:rsidRPr="00BB5ACC">
        <w:rPr>
          <w:rFonts w:ascii="Times New Roman" w:hAnsi="Times New Roman" w:cs="Times New Roman"/>
        </w:rPr>
        <w:t>);</w:t>
      </w:r>
    </w:p>
    <w:p w14:paraId="0D9B813D" w14:textId="77777777" w:rsidR="00734BBE" w:rsidRPr="00BB5ACC" w:rsidRDefault="00734BBE" w:rsidP="00BB5ACC">
      <w:pPr>
        <w:widowControl w:val="0"/>
        <w:spacing w:after="0" w:line="340" w:lineRule="exact"/>
        <w:jc w:val="both"/>
        <w:rPr>
          <w:rFonts w:ascii="Times New Roman" w:hAnsi="Times New Roman" w:cs="Times New Roman"/>
        </w:rPr>
      </w:pPr>
    </w:p>
    <w:p w14:paraId="1DD2D89B" w14:textId="44262085" w:rsidR="006A63F7" w:rsidRPr="00BB5ACC" w:rsidRDefault="006A63F7"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00E85FE5" w:rsidRPr="00BB5ACC">
        <w:rPr>
          <w:rFonts w:ascii="Times New Roman" w:hAnsi="Times New Roman" w:cs="Times New Roman"/>
        </w:rPr>
        <w:t xml:space="preserve">Sendo a </w:t>
      </w:r>
      <w:r w:rsidRPr="00BB5ACC">
        <w:rPr>
          <w:rFonts w:ascii="Times New Roman" w:hAnsi="Times New Roman" w:cs="Times New Roman"/>
        </w:rPr>
        <w:t xml:space="preserve">Compradora e </w:t>
      </w:r>
      <w:r w:rsidR="00E85FE5" w:rsidRPr="00BB5ACC">
        <w:rPr>
          <w:rFonts w:ascii="Times New Roman" w:hAnsi="Times New Roman" w:cs="Times New Roman"/>
        </w:rPr>
        <w:t xml:space="preserve">a </w:t>
      </w:r>
      <w:r w:rsidR="00BE64EA" w:rsidRPr="00BB5ACC">
        <w:rPr>
          <w:rFonts w:ascii="Times New Roman" w:hAnsi="Times New Roman" w:cs="Times New Roman"/>
        </w:rPr>
        <w:t xml:space="preserve">Vendedora </w:t>
      </w:r>
      <w:r w:rsidRPr="00BB5ACC">
        <w:rPr>
          <w:rFonts w:ascii="Times New Roman" w:hAnsi="Times New Roman" w:cs="Times New Roman"/>
        </w:rPr>
        <w:t>doravante designadas, em conjunto, como “</w:t>
      </w:r>
      <w:r w:rsidRPr="00BB5ACC">
        <w:rPr>
          <w:rFonts w:ascii="Times New Roman" w:hAnsi="Times New Roman" w:cs="Times New Roman"/>
          <w:u w:val="single"/>
        </w:rPr>
        <w:t>Partes</w:t>
      </w:r>
      <w:r w:rsidRPr="00BB5ACC">
        <w:rPr>
          <w:rFonts w:ascii="Times New Roman" w:hAnsi="Times New Roman" w:cs="Times New Roman"/>
        </w:rPr>
        <w:t>” e, individual</w:t>
      </w:r>
      <w:r w:rsidR="00791C8E" w:rsidRPr="00BB5ACC">
        <w:rPr>
          <w:rFonts w:ascii="Times New Roman" w:hAnsi="Times New Roman" w:cs="Times New Roman"/>
        </w:rPr>
        <w:t xml:space="preserve"> e indistintamente</w:t>
      </w:r>
      <w:r w:rsidRPr="00BB5ACC">
        <w:rPr>
          <w:rFonts w:ascii="Times New Roman" w:hAnsi="Times New Roman" w:cs="Times New Roman"/>
        </w:rPr>
        <w:t>, como “</w:t>
      </w:r>
      <w:r w:rsidRPr="00BB5ACC">
        <w:rPr>
          <w:rFonts w:ascii="Times New Roman" w:hAnsi="Times New Roman" w:cs="Times New Roman"/>
          <w:u w:val="single"/>
        </w:rPr>
        <w:t>Parte</w:t>
      </w:r>
      <w:r w:rsidRPr="00BB5ACC">
        <w:rPr>
          <w:rFonts w:ascii="Times New Roman" w:hAnsi="Times New Roman" w:cs="Times New Roman"/>
        </w:rPr>
        <w:t>”);</w:t>
      </w:r>
    </w:p>
    <w:p w14:paraId="714D720D" w14:textId="77777777" w:rsidR="00D82874" w:rsidRPr="00BB5ACC" w:rsidRDefault="00D82874" w:rsidP="00BB5ACC">
      <w:pPr>
        <w:widowControl w:val="0"/>
        <w:spacing w:after="0" w:line="340" w:lineRule="exact"/>
        <w:jc w:val="both"/>
        <w:rPr>
          <w:rFonts w:ascii="Times New Roman" w:hAnsi="Times New Roman" w:cs="Times New Roman"/>
        </w:rPr>
      </w:pPr>
    </w:p>
    <w:p w14:paraId="09EA55F9" w14:textId="7261C2BF" w:rsidR="00D82874" w:rsidRPr="00BB5ACC" w:rsidRDefault="00D82874"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e, ainda, na qualidade de interveniente anuente,</w:t>
      </w:r>
    </w:p>
    <w:p w14:paraId="224FDBBB" w14:textId="77777777" w:rsidR="00D82874" w:rsidRPr="00BB5ACC" w:rsidRDefault="00D82874" w:rsidP="00BB5ACC">
      <w:pPr>
        <w:widowControl w:val="0"/>
        <w:spacing w:after="0" w:line="340" w:lineRule="exact"/>
        <w:jc w:val="both"/>
        <w:rPr>
          <w:rFonts w:ascii="Times New Roman" w:hAnsi="Times New Roman" w:cs="Times New Roman"/>
        </w:rPr>
      </w:pPr>
    </w:p>
    <w:p w14:paraId="5911059F" w14:textId="5F506E22" w:rsidR="00D82874" w:rsidRPr="00BB5ACC" w:rsidRDefault="00D82874" w:rsidP="00BB5ACC">
      <w:pPr>
        <w:widowControl w:val="0"/>
        <w:numPr>
          <w:ilvl w:val="0"/>
          <w:numId w:val="13"/>
        </w:numPr>
        <w:spacing w:after="0" w:line="340" w:lineRule="exact"/>
        <w:ind w:left="0" w:firstLine="0"/>
        <w:jc w:val="both"/>
        <w:rPr>
          <w:rFonts w:ascii="Times New Roman" w:hAnsi="Times New Roman" w:cs="Times New Roman"/>
        </w:rPr>
      </w:pPr>
      <w:r w:rsidRPr="00BB5ACC">
        <w:rPr>
          <w:rFonts w:ascii="Times New Roman" w:hAnsi="Times New Roman" w:cs="Times New Roman"/>
          <w:b/>
        </w:rPr>
        <w:t>[</w:t>
      </w:r>
      <w:r w:rsidR="00C34035" w:rsidRPr="00BB5ACC">
        <w:rPr>
          <w:rFonts w:ascii="Times New Roman" w:hAnsi="Times New Roman" w:cs="Times New Roman"/>
          <w:b/>
          <w:highlight w:val="lightGray"/>
        </w:rPr>
        <w:t xml:space="preserve">SPE </w:t>
      </w:r>
      <w:r w:rsidR="000E0520" w:rsidRPr="00BB5ACC">
        <w:rPr>
          <w:rFonts w:ascii="Times New Roman" w:hAnsi="Times New Roman" w:cs="Times New Roman"/>
          <w:b/>
          <w:highlight w:val="lightGray"/>
        </w:rPr>
        <w:t>SERVIÇOS TELEFÔNICOS</w:t>
      </w:r>
      <w:r w:rsidRPr="00BB5ACC">
        <w:rPr>
          <w:rFonts w:ascii="Times New Roman" w:hAnsi="Times New Roman" w:cs="Times New Roman"/>
          <w:b/>
        </w:rPr>
        <w:t>]</w:t>
      </w:r>
      <w:r w:rsidRPr="00BB5ACC">
        <w:rPr>
          <w:rFonts w:ascii="Times New Roman" w:hAnsi="Times New Roman" w:cs="Times New Roman"/>
        </w:rPr>
        <w:t>, [</w:t>
      </w:r>
      <w:r w:rsidRPr="00BB5ACC">
        <w:rPr>
          <w:rFonts w:ascii="Times New Roman" w:hAnsi="Times New Roman" w:cs="Times New Roman"/>
          <w:highlight w:val="lightGray"/>
        </w:rPr>
        <w:t>sociedade anônima de capital fechado</w:t>
      </w:r>
      <w:r w:rsidRPr="00BB5ACC">
        <w:rPr>
          <w:rFonts w:ascii="Times New Roman" w:hAnsi="Times New Roman" w:cs="Times New Roman"/>
        </w:rPr>
        <w:t>], inscrita no CNPJ/MF sob o nº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com sede na cidade de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Estado de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na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nº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w:t>
      </w:r>
      <w:r w:rsidRPr="00BB5ACC">
        <w:rPr>
          <w:rFonts w:ascii="Times New Roman" w:hAnsi="Times New Roman" w:cs="Times New Roman"/>
          <w:highlight w:val="lightGray"/>
        </w:rPr>
        <w:t>bairro</w:t>
      </w:r>
      <w:r w:rsidRPr="00BB5ACC">
        <w:rPr>
          <w:rFonts w:ascii="Times New Roman" w:hAnsi="Times New Roman" w:cs="Times New Roman"/>
        </w:rPr>
        <w:t>], CEP [</w:t>
      </w:r>
      <w:r w:rsidRPr="00BB5ACC">
        <w:rPr>
          <w:rFonts w:ascii="Times New Roman" w:eastAsia="Symbol" w:hAnsi="Times New Roman" w:cs="Times New Roman"/>
          <w:highlight w:val="lightGray"/>
        </w:rPr>
        <w:sym w:font="Symbol" w:char="F0B7"/>
      </w:r>
      <w:r w:rsidRPr="00BB5ACC">
        <w:rPr>
          <w:rFonts w:ascii="Times New Roman" w:eastAsia="Symbol" w:hAnsi="Times New Roman" w:cs="Times New Roman"/>
        </w:rPr>
        <w:t>]</w:t>
      </w:r>
      <w:r w:rsidRPr="00BB5ACC">
        <w:rPr>
          <w:rFonts w:ascii="Times New Roman" w:hAnsi="Times New Roman" w:cs="Times New Roman"/>
        </w:rPr>
        <w:t>, neste ato representada na forma do seu [</w:t>
      </w:r>
      <w:r w:rsidRPr="00BB5ACC">
        <w:rPr>
          <w:rFonts w:ascii="Times New Roman" w:hAnsi="Times New Roman" w:cs="Times New Roman"/>
          <w:highlight w:val="lightGray"/>
        </w:rPr>
        <w:t>estatuto</w:t>
      </w:r>
      <w:r w:rsidRPr="00BB5ACC">
        <w:rPr>
          <w:rFonts w:ascii="Times New Roman" w:hAnsi="Times New Roman" w:cs="Times New Roman"/>
        </w:rPr>
        <w:t>] social (“</w:t>
      </w:r>
      <w:r w:rsidR="00872677" w:rsidRPr="00BB5ACC">
        <w:rPr>
          <w:rFonts w:ascii="Times New Roman" w:hAnsi="Times New Roman" w:cs="Times New Roman"/>
          <w:u w:val="single"/>
        </w:rPr>
        <w:t>Companhia</w:t>
      </w:r>
      <w:r w:rsidRPr="00BB5ACC">
        <w:rPr>
          <w:rFonts w:ascii="Times New Roman" w:hAnsi="Times New Roman" w:cs="Times New Roman"/>
        </w:rPr>
        <w:t>”</w:t>
      </w:r>
      <w:r w:rsidR="009F7CAB" w:rsidRPr="00BB5ACC">
        <w:rPr>
          <w:rFonts w:ascii="Times New Roman" w:hAnsi="Times New Roman" w:cs="Times New Roman"/>
        </w:rPr>
        <w:t xml:space="preserve"> ou “</w:t>
      </w:r>
      <w:r w:rsidR="009F7CAB" w:rsidRPr="00BB5ACC">
        <w:rPr>
          <w:rFonts w:ascii="Times New Roman" w:hAnsi="Times New Roman" w:cs="Times New Roman"/>
          <w:u w:val="single"/>
        </w:rPr>
        <w:t>SPE Serviços Telefônicas</w:t>
      </w:r>
      <w:r w:rsidR="009F7CAB" w:rsidRPr="00BB5ACC">
        <w:rPr>
          <w:rFonts w:ascii="Times New Roman" w:hAnsi="Times New Roman" w:cs="Times New Roman"/>
        </w:rPr>
        <w:t>”</w:t>
      </w:r>
      <w:r w:rsidRPr="00BB5ACC">
        <w:rPr>
          <w:rFonts w:ascii="Times New Roman" w:hAnsi="Times New Roman" w:cs="Times New Roman"/>
        </w:rPr>
        <w:t>);</w:t>
      </w:r>
    </w:p>
    <w:p w14:paraId="3CCC85DB" w14:textId="77777777" w:rsidR="006A63F7" w:rsidRPr="00BB5ACC" w:rsidRDefault="006A63F7" w:rsidP="00BB5ACC">
      <w:pPr>
        <w:widowControl w:val="0"/>
        <w:spacing w:after="0" w:line="340" w:lineRule="exact"/>
        <w:jc w:val="both"/>
        <w:rPr>
          <w:rFonts w:ascii="Times New Roman" w:hAnsi="Times New Roman" w:cs="Times New Roman"/>
        </w:rPr>
      </w:pPr>
    </w:p>
    <w:p w14:paraId="03EBA80C" w14:textId="77777777" w:rsidR="006A63F7" w:rsidRPr="00BB5ACC" w:rsidRDefault="006A63F7" w:rsidP="00BB5ACC">
      <w:pPr>
        <w:widowControl w:val="0"/>
        <w:spacing w:after="0" w:line="340" w:lineRule="exact"/>
        <w:jc w:val="both"/>
        <w:rPr>
          <w:rFonts w:ascii="Times New Roman" w:hAnsi="Times New Roman" w:cs="Times New Roman"/>
          <w:b/>
        </w:rPr>
      </w:pPr>
      <w:r w:rsidRPr="00BB5ACC">
        <w:rPr>
          <w:rFonts w:ascii="Times New Roman" w:hAnsi="Times New Roman" w:cs="Times New Roman"/>
          <w:b/>
        </w:rPr>
        <w:t>CONSIDERANDO QUE:</w:t>
      </w:r>
    </w:p>
    <w:p w14:paraId="029A8AFC" w14:textId="77777777" w:rsidR="006A63F7" w:rsidRPr="00BB5ACC" w:rsidRDefault="006A63F7" w:rsidP="00BB5ACC">
      <w:pPr>
        <w:widowControl w:val="0"/>
        <w:spacing w:after="0" w:line="340" w:lineRule="exact"/>
        <w:jc w:val="both"/>
        <w:rPr>
          <w:rFonts w:ascii="Times New Roman" w:hAnsi="Times New Roman" w:cs="Times New Roman"/>
        </w:rPr>
      </w:pPr>
    </w:p>
    <w:p w14:paraId="7DD2A8FB" w14:textId="3170E46C" w:rsidR="006A63F7" w:rsidRPr="00BB5ACC" w:rsidRDefault="006A63F7" w:rsidP="00BB5ACC">
      <w:pPr>
        <w:widowControl w:val="0"/>
        <w:numPr>
          <w:ilvl w:val="0"/>
          <w:numId w:val="7"/>
        </w:numPr>
        <w:spacing w:after="0" w:line="340" w:lineRule="exact"/>
        <w:ind w:left="0" w:firstLine="0"/>
        <w:jc w:val="both"/>
        <w:rPr>
          <w:rFonts w:ascii="Times New Roman" w:hAnsi="Times New Roman" w:cs="Times New Roman"/>
        </w:rPr>
      </w:pPr>
      <w:bookmarkStart w:id="3" w:name="_Ref44842496"/>
      <w:r w:rsidRPr="00BB5ACC">
        <w:rPr>
          <w:rFonts w:ascii="Times New Roman" w:hAnsi="Times New Roman" w:cs="Times New Roman"/>
        </w:rPr>
        <w:t>em 1º de março de 2023, a Oi apresentou pedido de recuperação judicial (“</w:t>
      </w:r>
      <w:r w:rsidRPr="00BB5ACC">
        <w:rPr>
          <w:rFonts w:ascii="Times New Roman" w:hAnsi="Times New Roman" w:cs="Times New Roman"/>
          <w:u w:val="single"/>
        </w:rPr>
        <w:t>Recuperação Judicial</w:t>
      </w:r>
      <w:r w:rsidRPr="00BB5ACC">
        <w:rPr>
          <w:rFonts w:ascii="Times New Roman" w:hAnsi="Times New Roman" w:cs="Times New Roman"/>
        </w:rPr>
        <w:t>”) perante a 7ª Vara Empresarial do Rio de Janeiro/RJ (“</w:t>
      </w:r>
      <w:r w:rsidRPr="00BB5ACC">
        <w:rPr>
          <w:rFonts w:ascii="Times New Roman" w:hAnsi="Times New Roman" w:cs="Times New Roman"/>
          <w:u w:val="single"/>
        </w:rPr>
        <w:t>Juízo da Recuperação</w:t>
      </w:r>
      <w:r w:rsidR="006F54BF" w:rsidRPr="00BB5ACC">
        <w:rPr>
          <w:rFonts w:ascii="Times New Roman" w:hAnsi="Times New Roman" w:cs="Times New Roman"/>
          <w:u w:val="single"/>
        </w:rPr>
        <w:t xml:space="preserve"> Judicial</w:t>
      </w:r>
      <w:r w:rsidRPr="00BB5ACC">
        <w:rPr>
          <w:rFonts w:ascii="Times New Roman" w:hAnsi="Times New Roman" w:cs="Times New Roman"/>
        </w:rPr>
        <w:t>”), processo que tramita sob o nº 0090940-03.2023.8.19.0001, nos termos da Lei nº 11.101, de 9 de fevereiro de 2005, conforme alterada (“</w:t>
      </w:r>
      <w:bookmarkStart w:id="4" w:name="_Hlk168942578"/>
      <w:r w:rsidRPr="00BB5ACC">
        <w:rPr>
          <w:rFonts w:ascii="Times New Roman" w:hAnsi="Times New Roman" w:cs="Times New Roman"/>
          <w:u w:val="single"/>
        </w:rPr>
        <w:t>Lei de Recuperação e Falências</w:t>
      </w:r>
      <w:bookmarkEnd w:id="4"/>
      <w:r w:rsidRPr="00BB5ACC">
        <w:rPr>
          <w:rFonts w:ascii="Times New Roman" w:hAnsi="Times New Roman" w:cs="Times New Roman"/>
        </w:rPr>
        <w:t>”);</w:t>
      </w:r>
    </w:p>
    <w:bookmarkEnd w:id="3"/>
    <w:p w14:paraId="15A9914F" w14:textId="77777777" w:rsidR="006A63F7" w:rsidRPr="00BB5ACC" w:rsidRDefault="006A63F7" w:rsidP="00BB5ACC">
      <w:pPr>
        <w:widowControl w:val="0"/>
        <w:spacing w:after="0" w:line="340" w:lineRule="exact"/>
        <w:jc w:val="both"/>
        <w:rPr>
          <w:rFonts w:ascii="Times New Roman" w:hAnsi="Times New Roman" w:cs="Times New Roman"/>
        </w:rPr>
      </w:pPr>
    </w:p>
    <w:p w14:paraId="2538524D" w14:textId="4662CD1A" w:rsidR="006A63F7" w:rsidRPr="00BB5ACC" w:rsidRDefault="006A63F7" w:rsidP="00BB5ACC">
      <w:pPr>
        <w:widowControl w:val="0"/>
        <w:numPr>
          <w:ilvl w:val="0"/>
          <w:numId w:val="7"/>
        </w:numPr>
        <w:spacing w:after="0" w:line="340" w:lineRule="exact"/>
        <w:ind w:left="0" w:firstLine="0"/>
        <w:jc w:val="both"/>
        <w:rPr>
          <w:rFonts w:ascii="Times New Roman" w:hAnsi="Times New Roman" w:cs="Times New Roman"/>
        </w:rPr>
      </w:pPr>
      <w:r w:rsidRPr="00BB5ACC">
        <w:rPr>
          <w:rFonts w:ascii="Times New Roman" w:hAnsi="Times New Roman" w:cs="Times New Roman"/>
        </w:rPr>
        <w:t xml:space="preserve">em 19 de maio de 2023, foi apresentado ao Juízo da Recuperação </w:t>
      </w:r>
      <w:r w:rsidR="006F54BF" w:rsidRPr="00BB5ACC">
        <w:rPr>
          <w:rFonts w:ascii="Times New Roman" w:hAnsi="Times New Roman" w:cs="Times New Roman"/>
        </w:rPr>
        <w:t xml:space="preserve">Judicial </w:t>
      </w:r>
      <w:r w:rsidRPr="00BB5ACC">
        <w:rPr>
          <w:rFonts w:ascii="Times New Roman" w:hAnsi="Times New Roman" w:cs="Times New Roman"/>
        </w:rPr>
        <w:t xml:space="preserve">o Plano de Recuperação Judicial conjunto da Oi, Portugal Telecom International Finance BV – Em Recuperação Judicial e Oi Brasil Holdings Coöperatief UA – Em Recuperação Judicial (em </w:t>
      </w:r>
      <w:r w:rsidRPr="00BB5ACC">
        <w:rPr>
          <w:rFonts w:ascii="Times New Roman" w:hAnsi="Times New Roman" w:cs="Times New Roman"/>
        </w:rPr>
        <w:lastRenderedPageBreak/>
        <w:t>conjunto, as “</w:t>
      </w:r>
      <w:r w:rsidRPr="00BB5ACC">
        <w:rPr>
          <w:rFonts w:ascii="Times New Roman" w:hAnsi="Times New Roman" w:cs="Times New Roman"/>
          <w:u w:val="single"/>
        </w:rPr>
        <w:t>Sociedades do Grupo Oi</w:t>
      </w:r>
      <w:r w:rsidRPr="00BB5ACC">
        <w:rPr>
          <w:rFonts w:ascii="Times New Roman" w:hAnsi="Times New Roman" w:cs="Times New Roman"/>
        </w:rPr>
        <w:t>”), o qual foi modificado em 6 de fevereiro de 2024, em 25 de março de 2024 e em 19 de abril de 2024, sendo aprovado pela Assembleia Geral de Credores em 19 de abril de 2024 (“</w:t>
      </w:r>
      <w:r w:rsidRPr="00BB5ACC">
        <w:rPr>
          <w:rFonts w:ascii="Times New Roman" w:hAnsi="Times New Roman" w:cs="Times New Roman"/>
          <w:u w:val="single"/>
        </w:rPr>
        <w:t>Plano de Recuperação Judicial</w:t>
      </w:r>
      <w:r w:rsidRPr="00BB5ACC">
        <w:rPr>
          <w:rFonts w:ascii="Times New Roman" w:hAnsi="Times New Roman" w:cs="Times New Roman"/>
        </w:rPr>
        <w:t>”);</w:t>
      </w:r>
    </w:p>
    <w:p w14:paraId="7CBA1C33" w14:textId="77777777" w:rsidR="006A63F7" w:rsidRPr="00BB5ACC" w:rsidRDefault="006A63F7" w:rsidP="00BB5ACC">
      <w:pPr>
        <w:widowControl w:val="0"/>
        <w:spacing w:after="0" w:line="340" w:lineRule="exact"/>
        <w:jc w:val="both"/>
        <w:rPr>
          <w:rFonts w:ascii="Times New Roman" w:hAnsi="Times New Roman" w:cs="Times New Roman"/>
        </w:rPr>
      </w:pPr>
    </w:p>
    <w:p w14:paraId="199EBF2C" w14:textId="31784131" w:rsidR="00C06097" w:rsidRPr="00BB5ACC" w:rsidRDefault="006A63F7" w:rsidP="00BB5ACC">
      <w:pPr>
        <w:widowControl w:val="0"/>
        <w:numPr>
          <w:ilvl w:val="0"/>
          <w:numId w:val="7"/>
        </w:numPr>
        <w:spacing w:after="0" w:line="340" w:lineRule="exact"/>
        <w:ind w:left="0" w:firstLine="0"/>
        <w:jc w:val="both"/>
        <w:rPr>
          <w:rFonts w:ascii="Times New Roman" w:hAnsi="Times New Roman" w:cs="Times New Roman"/>
        </w:rPr>
      </w:pPr>
      <w:r w:rsidRPr="00BB5ACC">
        <w:rPr>
          <w:rFonts w:ascii="Times New Roman" w:hAnsi="Times New Roman" w:cs="Times New Roman"/>
        </w:rPr>
        <w:t>no</w:t>
      </w:r>
      <w:r w:rsidR="002C0DE7" w:rsidRPr="00BB5ACC">
        <w:rPr>
          <w:rFonts w:ascii="Times New Roman" w:hAnsi="Times New Roman" w:cs="Times New Roman"/>
        </w:rPr>
        <w:t xml:space="preserve"> âmbito da Recuperação Judicial</w:t>
      </w:r>
      <w:r w:rsidRPr="00BB5ACC">
        <w:rPr>
          <w:rFonts w:ascii="Times New Roman" w:hAnsi="Times New Roman" w:cs="Times New Roman"/>
        </w:rPr>
        <w:t xml:space="preserve">, a Oi </w:t>
      </w:r>
      <w:r w:rsidR="002C0DE7" w:rsidRPr="00BB5ACC">
        <w:rPr>
          <w:rFonts w:ascii="Times New Roman" w:hAnsi="Times New Roman" w:cs="Times New Roman"/>
        </w:rPr>
        <w:t xml:space="preserve">iniciou processo competitivo </w:t>
      </w:r>
      <w:r w:rsidRPr="00BB5ACC">
        <w:rPr>
          <w:rFonts w:ascii="Times New Roman" w:hAnsi="Times New Roman" w:cs="Times New Roman"/>
        </w:rPr>
        <w:t>para alienação</w:t>
      </w:r>
      <w:r w:rsidR="001C743D" w:rsidRPr="00BB5ACC">
        <w:rPr>
          <w:rFonts w:ascii="Times New Roman" w:hAnsi="Times New Roman" w:cs="Times New Roman"/>
        </w:rPr>
        <w:t xml:space="preserve"> </w:t>
      </w:r>
      <w:r w:rsidRPr="00BB5ACC">
        <w:rPr>
          <w:rFonts w:ascii="Times New Roman" w:hAnsi="Times New Roman" w:cs="Times New Roman"/>
        </w:rPr>
        <w:t>de uma unidade produtiva isolada (“</w:t>
      </w:r>
      <w:r w:rsidRPr="00BB5ACC">
        <w:rPr>
          <w:rFonts w:ascii="Times New Roman" w:hAnsi="Times New Roman" w:cs="Times New Roman"/>
          <w:u w:val="single"/>
        </w:rPr>
        <w:t>UPI</w:t>
      </w:r>
      <w:r w:rsidRPr="00BB5ACC">
        <w:rPr>
          <w:rFonts w:ascii="Times New Roman" w:hAnsi="Times New Roman" w:cs="Times New Roman"/>
        </w:rPr>
        <w:t xml:space="preserve">”) consistente </w:t>
      </w:r>
      <w:r w:rsidR="007C2E81" w:rsidRPr="00BB5ACC">
        <w:rPr>
          <w:rFonts w:ascii="Times New Roman" w:hAnsi="Times New Roman" w:cs="Times New Roman"/>
        </w:rPr>
        <w:t>na Companhia e seu patrimônio</w:t>
      </w:r>
      <w:r w:rsidR="00B560E3" w:rsidRPr="00BB5ACC">
        <w:rPr>
          <w:rFonts w:ascii="Times New Roman" w:hAnsi="Times New Roman" w:cs="Times New Roman"/>
        </w:rPr>
        <w:t xml:space="preserve">, a ser composto </w:t>
      </w:r>
      <w:r w:rsidR="006B564D" w:rsidRPr="00BB5ACC">
        <w:rPr>
          <w:rFonts w:ascii="Times New Roman" w:hAnsi="Times New Roman" w:cs="Times New Roman"/>
        </w:rPr>
        <w:t xml:space="preserve">única e exclusivamente </w:t>
      </w:r>
      <w:r w:rsidR="00DB4A19" w:rsidRPr="00BB5ACC">
        <w:rPr>
          <w:rFonts w:ascii="Times New Roman" w:hAnsi="Times New Roman" w:cs="Times New Roman"/>
        </w:rPr>
        <w:t>pelos ativos</w:t>
      </w:r>
      <w:r w:rsidR="000E0520" w:rsidRPr="00BB5ACC">
        <w:rPr>
          <w:rFonts w:ascii="Times New Roman" w:hAnsi="Times New Roman" w:cs="Times New Roman"/>
        </w:rPr>
        <w:t>, direitos e obrigações relacionados</w:t>
      </w:r>
      <w:r w:rsidR="0095266D" w:rsidRPr="00BB5ACC">
        <w:rPr>
          <w:rFonts w:ascii="Times New Roman" w:hAnsi="Times New Roman" w:cs="Times New Roman"/>
        </w:rPr>
        <w:t xml:space="preserve"> </w:t>
      </w:r>
      <w:r w:rsidR="000E0520" w:rsidRPr="00BB5ACC">
        <w:rPr>
          <w:rFonts w:ascii="Times New Roman" w:hAnsi="Times New Roman" w:cs="Times New Roman"/>
        </w:rPr>
        <w:t>à</w:t>
      </w:r>
      <w:r w:rsidR="0095266D" w:rsidRPr="00BB5ACC">
        <w:rPr>
          <w:rFonts w:ascii="Times New Roman" w:hAnsi="Times New Roman" w:cs="Times New Roman"/>
        </w:rPr>
        <w:t xml:space="preserve"> operação </w:t>
      </w:r>
      <w:r w:rsidR="0091023F" w:rsidRPr="00BB5ACC">
        <w:rPr>
          <w:rFonts w:ascii="Times New Roman" w:hAnsi="Times New Roman" w:cs="Times New Roman"/>
        </w:rPr>
        <w:t xml:space="preserve">de </w:t>
      </w:r>
      <w:r w:rsidR="000E0520" w:rsidRPr="00BB5ACC">
        <w:rPr>
          <w:rFonts w:ascii="Times New Roman" w:hAnsi="Times New Roman" w:cs="Times New Roman"/>
        </w:rPr>
        <w:t>(</w:t>
      </w:r>
      <w:r w:rsidR="00D47EBF" w:rsidRPr="00BB5ACC">
        <w:rPr>
          <w:rFonts w:ascii="Times New Roman" w:hAnsi="Times New Roman" w:cs="Times New Roman"/>
        </w:rPr>
        <w:t>a</w:t>
      </w:r>
      <w:r w:rsidR="000E0520" w:rsidRPr="00BB5ACC">
        <w:rPr>
          <w:rFonts w:ascii="Times New Roman" w:hAnsi="Times New Roman" w:cs="Times New Roman"/>
        </w:rPr>
        <w:t xml:space="preserve">) </w:t>
      </w:r>
      <w:r w:rsidR="0091023F" w:rsidRPr="00BB5ACC">
        <w:rPr>
          <w:rFonts w:ascii="Times New Roman" w:hAnsi="Times New Roman" w:cs="Times New Roman"/>
        </w:rPr>
        <w:t xml:space="preserve">serviços </w:t>
      </w:r>
      <w:r w:rsidR="000E0520" w:rsidRPr="00BB5ACC">
        <w:rPr>
          <w:rFonts w:ascii="Times New Roman" w:hAnsi="Times New Roman" w:cs="Times New Roman"/>
        </w:rPr>
        <w:t>telefônicos fixos comutados (STFC), (</w:t>
      </w:r>
      <w:r w:rsidR="00D47EBF" w:rsidRPr="00BB5ACC">
        <w:rPr>
          <w:rFonts w:ascii="Times New Roman" w:hAnsi="Times New Roman" w:cs="Times New Roman"/>
        </w:rPr>
        <w:t>b</w:t>
      </w:r>
      <w:r w:rsidR="000E0520" w:rsidRPr="00BB5ACC">
        <w:rPr>
          <w:rFonts w:ascii="Times New Roman" w:hAnsi="Times New Roman" w:cs="Times New Roman"/>
        </w:rPr>
        <w:t xml:space="preserve">) </w:t>
      </w:r>
      <w:r w:rsidR="006A6D46" w:rsidRPr="00BB5ACC">
        <w:rPr>
          <w:rFonts w:ascii="Times New Roman" w:hAnsi="Times New Roman" w:cs="Times New Roman"/>
        </w:rPr>
        <w:t xml:space="preserve">serviços de voz fixa por meio de acessos coletivos e individuais nas 7.400 (sete mil e quatrocentas) localidades onde a Oi é </w:t>
      </w:r>
      <w:r w:rsidR="006A6D46" w:rsidRPr="00BB5ACC">
        <w:rPr>
          <w:rFonts w:ascii="Times New Roman" w:hAnsi="Times New Roman" w:cs="Times New Roman"/>
          <w:i/>
          <w:iCs/>
        </w:rPr>
        <w:t xml:space="preserve">Carrier of Last Resort </w:t>
      </w:r>
      <w:r w:rsidR="006A6D46" w:rsidRPr="00BB5ACC">
        <w:rPr>
          <w:rFonts w:ascii="Times New Roman" w:hAnsi="Times New Roman" w:cs="Times New Roman"/>
        </w:rPr>
        <w:t>– COLR (obrigação de prestação até dez</w:t>
      </w:r>
      <w:r w:rsidR="00660DBB" w:rsidRPr="00BB5ACC">
        <w:rPr>
          <w:rFonts w:ascii="Times New Roman" w:hAnsi="Times New Roman" w:cs="Times New Roman"/>
        </w:rPr>
        <w:t xml:space="preserve">embro de </w:t>
      </w:r>
      <w:r w:rsidR="006A6D46" w:rsidRPr="00BB5ACC">
        <w:rPr>
          <w:rFonts w:ascii="Times New Roman" w:hAnsi="Times New Roman" w:cs="Times New Roman"/>
        </w:rPr>
        <w:t>2028)</w:t>
      </w:r>
      <w:r w:rsidR="000E0520" w:rsidRPr="00BB5ACC">
        <w:rPr>
          <w:rFonts w:ascii="Times New Roman" w:hAnsi="Times New Roman" w:cs="Times New Roman"/>
        </w:rPr>
        <w:t>, (</w:t>
      </w:r>
      <w:r w:rsidR="00D47EBF" w:rsidRPr="00BB5ACC">
        <w:rPr>
          <w:rFonts w:ascii="Times New Roman" w:hAnsi="Times New Roman" w:cs="Times New Roman"/>
        </w:rPr>
        <w:t>c</w:t>
      </w:r>
      <w:r w:rsidR="000E0520" w:rsidRPr="00BB5ACC">
        <w:rPr>
          <w:rFonts w:ascii="Times New Roman" w:hAnsi="Times New Roman" w:cs="Times New Roman"/>
        </w:rPr>
        <w:t>) serviços tridígito (números únicos de utilidade pública)</w:t>
      </w:r>
      <w:r w:rsidR="001C27A4">
        <w:rPr>
          <w:rFonts w:ascii="Times New Roman" w:hAnsi="Times New Roman" w:cs="Times New Roman"/>
        </w:rPr>
        <w:t>, i.e. 190, 192 e 193</w:t>
      </w:r>
      <w:r w:rsidR="000E0520" w:rsidRPr="00BB5ACC">
        <w:rPr>
          <w:rFonts w:ascii="Times New Roman" w:hAnsi="Times New Roman" w:cs="Times New Roman"/>
        </w:rPr>
        <w:t>, (</w:t>
      </w:r>
      <w:r w:rsidR="00D47EBF" w:rsidRPr="00BB5ACC">
        <w:rPr>
          <w:rFonts w:ascii="Times New Roman" w:hAnsi="Times New Roman" w:cs="Times New Roman"/>
        </w:rPr>
        <w:t>d</w:t>
      </w:r>
      <w:r w:rsidR="000E0520" w:rsidRPr="00BB5ACC">
        <w:rPr>
          <w:rFonts w:ascii="Times New Roman" w:hAnsi="Times New Roman" w:cs="Times New Roman"/>
        </w:rPr>
        <w:t>) interconexões, (</w:t>
      </w:r>
      <w:r w:rsidR="00D47EBF" w:rsidRPr="00BB5ACC">
        <w:rPr>
          <w:rFonts w:ascii="Times New Roman" w:hAnsi="Times New Roman" w:cs="Times New Roman"/>
        </w:rPr>
        <w:t>e</w:t>
      </w:r>
      <w:r w:rsidR="000E0520" w:rsidRPr="00BB5ACC">
        <w:rPr>
          <w:rFonts w:ascii="Times New Roman" w:hAnsi="Times New Roman" w:cs="Times New Roman"/>
        </w:rPr>
        <w:t>) infraestrutura de torres (mastros, postes, cavaletes</w:t>
      </w:r>
      <w:r w:rsidR="00BB5ACC" w:rsidRPr="00BB5ACC">
        <w:rPr>
          <w:rFonts w:ascii="Times New Roman" w:hAnsi="Times New Roman" w:cs="Times New Roman"/>
        </w:rPr>
        <w:t>, bases, cabeamentos</w:t>
      </w:r>
      <w:r w:rsidR="000E0520" w:rsidRPr="00BB5ACC">
        <w:rPr>
          <w:rFonts w:ascii="Times New Roman" w:hAnsi="Times New Roman" w:cs="Times New Roman"/>
        </w:rPr>
        <w:t xml:space="preserve"> e ativos correlatos) e (</w:t>
      </w:r>
      <w:r w:rsidR="00D47EBF" w:rsidRPr="00BB5ACC">
        <w:rPr>
          <w:rFonts w:ascii="Times New Roman" w:hAnsi="Times New Roman" w:cs="Times New Roman"/>
        </w:rPr>
        <w:t>f</w:t>
      </w:r>
      <w:r w:rsidR="000E0520" w:rsidRPr="00BB5ACC">
        <w:rPr>
          <w:rFonts w:ascii="Times New Roman" w:hAnsi="Times New Roman" w:cs="Times New Roman"/>
        </w:rPr>
        <w:t>) serviços e manutenção de telefones de uso público</w:t>
      </w:r>
      <w:r w:rsidR="00694452" w:rsidRPr="00BB5ACC">
        <w:rPr>
          <w:rFonts w:ascii="Times New Roman" w:hAnsi="Times New Roman" w:cs="Times New Roman"/>
        </w:rPr>
        <w:t xml:space="preserve"> (“</w:t>
      </w:r>
      <w:r w:rsidR="00694452" w:rsidRPr="00BB5ACC">
        <w:rPr>
          <w:rFonts w:ascii="Times New Roman" w:hAnsi="Times New Roman" w:cs="Times New Roman"/>
          <w:u w:val="single"/>
        </w:rPr>
        <w:t>Operação Serviços Telefônicos</w:t>
      </w:r>
      <w:r w:rsidR="00694452" w:rsidRPr="00BB5ACC">
        <w:rPr>
          <w:rFonts w:ascii="Times New Roman" w:hAnsi="Times New Roman" w:cs="Times New Roman"/>
        </w:rPr>
        <w:t>”)</w:t>
      </w:r>
      <w:r w:rsidR="0091023F" w:rsidRPr="00BB5ACC">
        <w:rPr>
          <w:rFonts w:ascii="Times New Roman" w:hAnsi="Times New Roman" w:cs="Times New Roman"/>
        </w:rPr>
        <w:t>,</w:t>
      </w:r>
      <w:r w:rsidR="008843AC" w:rsidRPr="00BB5ACC">
        <w:rPr>
          <w:rFonts w:ascii="Times New Roman" w:hAnsi="Times New Roman" w:cs="Times New Roman"/>
        </w:rPr>
        <w:t xml:space="preserve"> incluindo a</w:t>
      </w:r>
      <w:r w:rsidR="0091023F" w:rsidRPr="00BB5ACC">
        <w:rPr>
          <w:rFonts w:ascii="Times New Roman" w:hAnsi="Times New Roman" w:cs="Times New Roman"/>
        </w:rPr>
        <w:t xml:space="preserve"> </w:t>
      </w:r>
      <w:r w:rsidR="006B5EAA" w:rsidRPr="00BB5ACC">
        <w:rPr>
          <w:rFonts w:ascii="Times New Roman" w:hAnsi="Times New Roman" w:cs="Times New Roman"/>
        </w:rPr>
        <w:t>base de clientes</w:t>
      </w:r>
      <w:r w:rsidR="00E436DB" w:rsidRPr="00BB5ACC">
        <w:rPr>
          <w:rFonts w:ascii="Times New Roman" w:hAnsi="Times New Roman" w:cs="Times New Roman"/>
        </w:rPr>
        <w:t xml:space="preserve">, </w:t>
      </w:r>
      <w:r w:rsidR="008843AC" w:rsidRPr="00BB5ACC">
        <w:rPr>
          <w:rFonts w:ascii="Times New Roman" w:hAnsi="Times New Roman" w:cs="Times New Roman"/>
        </w:rPr>
        <w:t xml:space="preserve">os </w:t>
      </w:r>
      <w:r w:rsidR="00E436DB" w:rsidRPr="00BB5ACC">
        <w:rPr>
          <w:rFonts w:ascii="Times New Roman" w:hAnsi="Times New Roman" w:cs="Times New Roman"/>
        </w:rPr>
        <w:t>contratos de trabalho</w:t>
      </w:r>
      <w:r w:rsidR="003A510B" w:rsidRPr="00BB5ACC">
        <w:rPr>
          <w:rFonts w:ascii="Times New Roman" w:hAnsi="Times New Roman" w:cs="Times New Roman"/>
        </w:rPr>
        <w:t>,</w:t>
      </w:r>
      <w:r w:rsidR="008843AC" w:rsidRPr="00BB5ACC">
        <w:rPr>
          <w:rFonts w:ascii="Times New Roman" w:hAnsi="Times New Roman" w:cs="Times New Roman"/>
        </w:rPr>
        <w:t xml:space="preserve"> </w:t>
      </w:r>
      <w:r w:rsidR="008D1F77">
        <w:rPr>
          <w:rFonts w:ascii="Times New Roman" w:hAnsi="Times New Roman" w:cs="Times New Roman"/>
        </w:rPr>
        <w:t xml:space="preserve">observando as disposições do § 2º do art. 141 da Lei nº 11.101/2005, </w:t>
      </w:r>
      <w:r w:rsidR="008843AC" w:rsidRPr="00BB5ACC">
        <w:rPr>
          <w:rFonts w:ascii="Times New Roman" w:hAnsi="Times New Roman" w:cs="Times New Roman"/>
        </w:rPr>
        <w:t>os</w:t>
      </w:r>
      <w:r w:rsidR="00E436DB" w:rsidRPr="00BB5ACC">
        <w:rPr>
          <w:rFonts w:ascii="Times New Roman" w:hAnsi="Times New Roman" w:cs="Times New Roman"/>
        </w:rPr>
        <w:t xml:space="preserve"> contratos com fornecedores exclusivos</w:t>
      </w:r>
      <w:r w:rsidR="000E0520" w:rsidRPr="00BB5ACC">
        <w:rPr>
          <w:rFonts w:ascii="Times New Roman" w:hAnsi="Times New Roman" w:cs="Times New Roman"/>
        </w:rPr>
        <w:t xml:space="preserve"> e</w:t>
      </w:r>
      <w:r w:rsidR="008843AC" w:rsidRPr="00BB5ACC">
        <w:rPr>
          <w:rFonts w:ascii="Times New Roman" w:hAnsi="Times New Roman" w:cs="Times New Roman"/>
        </w:rPr>
        <w:t xml:space="preserve"> os</w:t>
      </w:r>
      <w:r w:rsidR="00E436DB" w:rsidRPr="00BB5ACC">
        <w:rPr>
          <w:rFonts w:ascii="Times New Roman" w:hAnsi="Times New Roman" w:cs="Times New Roman"/>
        </w:rPr>
        <w:t xml:space="preserve"> equipamentos terminais </w:t>
      </w:r>
      <w:r w:rsidR="00694452" w:rsidRPr="00BB5ACC">
        <w:rPr>
          <w:rFonts w:ascii="Times New Roman" w:hAnsi="Times New Roman" w:cs="Times New Roman"/>
        </w:rPr>
        <w:t>relacionados à Operação Serviços Telefônicos</w:t>
      </w:r>
      <w:r w:rsidR="00E436DB" w:rsidRPr="00BB5ACC">
        <w:rPr>
          <w:rFonts w:ascii="Times New Roman" w:hAnsi="Times New Roman" w:cs="Times New Roman"/>
        </w:rPr>
        <w:t xml:space="preserve"> </w:t>
      </w:r>
      <w:r w:rsidR="002F48AA" w:rsidRPr="00BB5ACC">
        <w:rPr>
          <w:rFonts w:ascii="Times New Roman" w:hAnsi="Times New Roman" w:cs="Times New Roman"/>
        </w:rPr>
        <w:t>(“</w:t>
      </w:r>
      <w:r w:rsidR="002F48AA" w:rsidRPr="00BB5ACC">
        <w:rPr>
          <w:rFonts w:ascii="Times New Roman" w:hAnsi="Times New Roman" w:cs="Times New Roman"/>
          <w:u w:val="single"/>
        </w:rPr>
        <w:t xml:space="preserve">UPI </w:t>
      </w:r>
      <w:r w:rsidR="000E0520" w:rsidRPr="00BB5ACC">
        <w:rPr>
          <w:rFonts w:ascii="Times New Roman" w:hAnsi="Times New Roman" w:cs="Times New Roman"/>
          <w:u w:val="single"/>
        </w:rPr>
        <w:t>Serviços Telefônicos</w:t>
      </w:r>
      <w:r w:rsidR="002F48AA" w:rsidRPr="00BB5ACC">
        <w:rPr>
          <w:rFonts w:ascii="Times New Roman" w:hAnsi="Times New Roman" w:cs="Times New Roman"/>
        </w:rPr>
        <w:t>”)</w:t>
      </w:r>
      <w:r w:rsidR="001A04C9" w:rsidRPr="00BB5ACC">
        <w:rPr>
          <w:rFonts w:ascii="Times New Roman" w:hAnsi="Times New Roman" w:cs="Times New Roman"/>
        </w:rPr>
        <w:t>;</w:t>
      </w:r>
    </w:p>
    <w:p w14:paraId="5F5429B4" w14:textId="03F39183" w:rsidR="003423D3" w:rsidRPr="00BB5ACC" w:rsidRDefault="003423D3" w:rsidP="00BB5ACC">
      <w:pPr>
        <w:widowControl w:val="0"/>
        <w:spacing w:after="0" w:line="340" w:lineRule="exact"/>
        <w:jc w:val="both"/>
        <w:rPr>
          <w:rFonts w:ascii="Times New Roman" w:hAnsi="Times New Roman" w:cs="Times New Roman"/>
        </w:rPr>
      </w:pPr>
    </w:p>
    <w:p w14:paraId="34FFE0E2" w14:textId="0476AFEE" w:rsidR="006A63F7" w:rsidRPr="00BB5ACC" w:rsidRDefault="00A50745" w:rsidP="00BB5ACC">
      <w:pPr>
        <w:widowControl w:val="0"/>
        <w:numPr>
          <w:ilvl w:val="0"/>
          <w:numId w:val="7"/>
        </w:numPr>
        <w:spacing w:after="0" w:line="340" w:lineRule="exact"/>
        <w:ind w:left="0" w:firstLine="0"/>
        <w:jc w:val="both"/>
        <w:rPr>
          <w:rFonts w:ascii="Times New Roman" w:hAnsi="Times New Roman" w:cs="Times New Roman"/>
        </w:rPr>
      </w:pPr>
      <w:r w:rsidRPr="00BB5ACC">
        <w:rPr>
          <w:rFonts w:ascii="Times New Roman" w:hAnsi="Times New Roman" w:cs="Times New Roman"/>
        </w:rPr>
        <w:t xml:space="preserve">o processo competitivo para </w:t>
      </w:r>
      <w:r w:rsidR="006A63F7" w:rsidRPr="00BB5ACC">
        <w:rPr>
          <w:rFonts w:ascii="Times New Roman" w:hAnsi="Times New Roman" w:cs="Times New Roman"/>
        </w:rPr>
        <w:t xml:space="preserve">a alienação da UPI </w:t>
      </w:r>
      <w:r w:rsidR="00C62620" w:rsidRPr="00BB5ACC">
        <w:rPr>
          <w:rFonts w:ascii="Times New Roman" w:hAnsi="Times New Roman" w:cs="Times New Roman"/>
        </w:rPr>
        <w:t>Serviços Telefônicos</w:t>
      </w:r>
      <w:r w:rsidRPr="00BB5ACC">
        <w:rPr>
          <w:rFonts w:ascii="Times New Roman" w:hAnsi="Times New Roman" w:cs="Times New Roman"/>
        </w:rPr>
        <w:t xml:space="preserve"> foi </w:t>
      </w:r>
      <w:r w:rsidR="006A63F7" w:rsidRPr="00BB5ACC">
        <w:rPr>
          <w:rFonts w:ascii="Times New Roman" w:hAnsi="Times New Roman" w:cs="Times New Roman"/>
        </w:rPr>
        <w:t xml:space="preserve">realizado mediante apresentação de propostas fechadas pelos interessados, conforme previsto no </w:t>
      </w:r>
      <w:r w:rsidR="006A63F7" w:rsidRPr="00BB5ACC">
        <w:rPr>
          <w:rFonts w:ascii="Times New Roman" w:eastAsiaTheme="minorEastAsia" w:hAnsi="Times New Roman" w:cs="Times New Roman"/>
          <w:noProof/>
          <w:lang w:eastAsia="pt-BR"/>
        </w:rPr>
        <w:t xml:space="preserve">edital público para alienação da UPI </w:t>
      </w:r>
      <w:r w:rsidR="00C62620" w:rsidRPr="00BB5ACC">
        <w:rPr>
          <w:rFonts w:ascii="Times New Roman" w:hAnsi="Times New Roman" w:cs="Times New Roman"/>
        </w:rPr>
        <w:t>Serviços Telefônicos</w:t>
      </w:r>
      <w:r w:rsidR="006A63F7" w:rsidRPr="00BB5ACC">
        <w:rPr>
          <w:rFonts w:ascii="Times New Roman" w:eastAsiaTheme="minorEastAsia" w:hAnsi="Times New Roman" w:cs="Times New Roman"/>
          <w:noProof/>
          <w:lang w:eastAsia="pt-BR"/>
        </w:rPr>
        <w:t xml:space="preserve"> </w:t>
      </w:r>
      <w:r w:rsidR="006A63F7" w:rsidRPr="00BB5ACC">
        <w:rPr>
          <w:rFonts w:ascii="Times New Roman" w:hAnsi="Times New Roman" w:cs="Times New Roman"/>
        </w:rPr>
        <w:t xml:space="preserve">datado de </w:t>
      </w:r>
      <w:r w:rsidR="00E70440" w:rsidRPr="00BB5ACC">
        <w:rPr>
          <w:rFonts w:ascii="Times New Roman" w:hAnsi="Times New Roman" w:cs="Times New Roman"/>
        </w:rPr>
        <w:t>[</w:t>
      </w:r>
      <w:r w:rsidR="00C647FC" w:rsidRPr="00BB5ACC">
        <w:rPr>
          <w:rFonts w:ascii="Times New Roman" w:eastAsia="Symbol" w:hAnsi="Times New Roman" w:cs="Times New Roman"/>
          <w:highlight w:val="lightGray"/>
        </w:rPr>
        <w:sym w:font="Symbol" w:char="F0B7"/>
      </w:r>
      <w:r w:rsidR="00E70440" w:rsidRPr="00BB5ACC">
        <w:rPr>
          <w:rFonts w:ascii="Times New Roman" w:hAnsi="Times New Roman" w:cs="Times New Roman"/>
        </w:rPr>
        <w:t>]</w:t>
      </w:r>
      <w:r w:rsidR="006A63F7" w:rsidRPr="00BB5ACC">
        <w:rPr>
          <w:rFonts w:ascii="Times New Roman" w:hAnsi="Times New Roman" w:cs="Times New Roman"/>
        </w:rPr>
        <w:t xml:space="preserve"> de </w:t>
      </w:r>
      <w:r w:rsidR="00E70440" w:rsidRPr="00BB5ACC">
        <w:rPr>
          <w:rFonts w:ascii="Times New Roman" w:hAnsi="Times New Roman" w:cs="Times New Roman"/>
        </w:rPr>
        <w:t>[</w:t>
      </w:r>
      <w:r w:rsidR="00C647FC" w:rsidRPr="00BB5ACC">
        <w:rPr>
          <w:rFonts w:ascii="Times New Roman" w:eastAsia="Symbol" w:hAnsi="Times New Roman" w:cs="Times New Roman"/>
          <w:highlight w:val="lightGray"/>
        </w:rPr>
        <w:sym w:font="Symbol" w:char="F0B7"/>
      </w:r>
      <w:r w:rsidR="00E70440" w:rsidRPr="00BB5ACC">
        <w:rPr>
          <w:rFonts w:ascii="Times New Roman" w:hAnsi="Times New Roman" w:cs="Times New Roman"/>
        </w:rPr>
        <w:t>]</w:t>
      </w:r>
      <w:r w:rsidR="006A63F7" w:rsidRPr="00BB5ACC">
        <w:rPr>
          <w:rFonts w:ascii="Times New Roman" w:hAnsi="Times New Roman" w:cs="Times New Roman"/>
        </w:rPr>
        <w:t xml:space="preserve"> de </w:t>
      </w:r>
      <w:r w:rsidR="002F48AA" w:rsidRPr="00BB5ACC">
        <w:rPr>
          <w:rFonts w:ascii="Times New Roman" w:hAnsi="Times New Roman" w:cs="Times New Roman"/>
        </w:rPr>
        <w:t xml:space="preserve">2026 </w:t>
      </w:r>
      <w:r w:rsidR="006A63F7" w:rsidRPr="00BB5ACC">
        <w:rPr>
          <w:rFonts w:ascii="Times New Roman" w:hAnsi="Times New Roman" w:cs="Times New Roman"/>
        </w:rPr>
        <w:t>(“</w:t>
      </w:r>
      <w:r w:rsidR="006A63F7" w:rsidRPr="00BB5ACC">
        <w:rPr>
          <w:rFonts w:ascii="Times New Roman" w:hAnsi="Times New Roman" w:cs="Times New Roman"/>
          <w:u w:val="single"/>
        </w:rPr>
        <w:t>Edital Público</w:t>
      </w:r>
      <w:r w:rsidR="006A63F7" w:rsidRPr="00BB5ACC">
        <w:rPr>
          <w:rFonts w:ascii="Times New Roman" w:hAnsi="Times New Roman" w:cs="Times New Roman"/>
        </w:rPr>
        <w:t>”) e em consonância com as disposições do Plano de Recuperação Judicial (“</w:t>
      </w:r>
      <w:r w:rsidR="006A63F7" w:rsidRPr="00BB5ACC">
        <w:rPr>
          <w:rFonts w:ascii="Times New Roman" w:hAnsi="Times New Roman" w:cs="Times New Roman"/>
          <w:u w:val="single"/>
        </w:rPr>
        <w:t>Processo Competitivo</w:t>
      </w:r>
      <w:r w:rsidR="006A63F7" w:rsidRPr="00BB5ACC">
        <w:rPr>
          <w:rFonts w:ascii="Times New Roman" w:hAnsi="Times New Roman" w:cs="Times New Roman"/>
        </w:rPr>
        <w:t>”), tendo sido a proposta apresentada pela Compradora no âmbito do Processo Competitivo declarada vencedora e confirmada, em caráter definitivo, irrevogável e irretratável, pelo Juízo da Recuperação</w:t>
      </w:r>
      <w:r w:rsidR="006F54BF" w:rsidRPr="00BB5ACC">
        <w:rPr>
          <w:rFonts w:ascii="Times New Roman" w:hAnsi="Times New Roman" w:cs="Times New Roman"/>
        </w:rPr>
        <w:t xml:space="preserve"> Judicial</w:t>
      </w:r>
      <w:r w:rsidR="006A63F7" w:rsidRPr="00BB5ACC">
        <w:rPr>
          <w:rFonts w:ascii="Times New Roman" w:hAnsi="Times New Roman" w:cs="Times New Roman"/>
        </w:rPr>
        <w:t xml:space="preserve">, em </w:t>
      </w:r>
      <w:r w:rsidR="00E70440" w:rsidRPr="00BB5ACC">
        <w:rPr>
          <w:rFonts w:ascii="Times New Roman" w:hAnsi="Times New Roman" w:cs="Times New Roman"/>
        </w:rPr>
        <w:t>[</w:t>
      </w:r>
      <w:r w:rsidR="00C647FC" w:rsidRPr="00BB5ACC">
        <w:rPr>
          <w:rFonts w:ascii="Times New Roman" w:eastAsia="Symbol" w:hAnsi="Times New Roman" w:cs="Times New Roman"/>
          <w:highlight w:val="lightGray"/>
        </w:rPr>
        <w:sym w:font="Symbol" w:char="F0B7"/>
      </w:r>
      <w:r w:rsidR="00E70440" w:rsidRPr="00BB5ACC">
        <w:rPr>
          <w:rFonts w:ascii="Times New Roman" w:hAnsi="Times New Roman" w:cs="Times New Roman"/>
        </w:rPr>
        <w:t>]</w:t>
      </w:r>
      <w:r w:rsidR="006A63F7" w:rsidRPr="00BB5ACC">
        <w:rPr>
          <w:rFonts w:ascii="Times New Roman" w:hAnsi="Times New Roman" w:cs="Times New Roman"/>
        </w:rPr>
        <w:t xml:space="preserve"> de </w:t>
      </w:r>
      <w:r w:rsidR="00E70440" w:rsidRPr="00BB5ACC">
        <w:rPr>
          <w:rFonts w:ascii="Times New Roman" w:hAnsi="Times New Roman" w:cs="Times New Roman"/>
        </w:rPr>
        <w:t>[</w:t>
      </w:r>
      <w:r w:rsidR="00C647FC" w:rsidRPr="00BB5ACC">
        <w:rPr>
          <w:rFonts w:ascii="Times New Roman" w:eastAsia="Symbol" w:hAnsi="Times New Roman" w:cs="Times New Roman"/>
          <w:highlight w:val="lightGray"/>
        </w:rPr>
        <w:sym w:font="Symbol" w:char="F0B7"/>
      </w:r>
      <w:r w:rsidR="00E70440" w:rsidRPr="00BB5ACC">
        <w:rPr>
          <w:rFonts w:ascii="Times New Roman" w:hAnsi="Times New Roman" w:cs="Times New Roman"/>
        </w:rPr>
        <w:t>]</w:t>
      </w:r>
      <w:r w:rsidR="006A63F7" w:rsidRPr="00BB5ACC">
        <w:rPr>
          <w:rFonts w:ascii="Times New Roman" w:hAnsi="Times New Roman" w:cs="Times New Roman"/>
        </w:rPr>
        <w:t xml:space="preserve"> de </w:t>
      </w:r>
      <w:r w:rsidR="002F48AA" w:rsidRPr="00BB5ACC">
        <w:rPr>
          <w:rFonts w:ascii="Times New Roman" w:hAnsi="Times New Roman" w:cs="Times New Roman"/>
        </w:rPr>
        <w:t>2026</w:t>
      </w:r>
      <w:r w:rsidR="006A63F7" w:rsidRPr="00BB5ACC">
        <w:rPr>
          <w:rFonts w:ascii="Times New Roman" w:hAnsi="Times New Roman" w:cs="Times New Roman"/>
        </w:rPr>
        <w:t>;</w:t>
      </w:r>
    </w:p>
    <w:p w14:paraId="57631BB0" w14:textId="77777777" w:rsidR="006A63F7" w:rsidRPr="00BB5ACC" w:rsidRDefault="006A63F7" w:rsidP="00BB5ACC">
      <w:pPr>
        <w:widowControl w:val="0"/>
        <w:spacing w:after="0" w:line="340" w:lineRule="exact"/>
        <w:jc w:val="both"/>
        <w:rPr>
          <w:rFonts w:ascii="Times New Roman" w:hAnsi="Times New Roman" w:cs="Times New Roman"/>
        </w:rPr>
      </w:pPr>
    </w:p>
    <w:p w14:paraId="102A03C2" w14:textId="12DC9739" w:rsidR="006A63F7" w:rsidRPr="00BB5ACC" w:rsidRDefault="006A63F7" w:rsidP="00BB5ACC">
      <w:pPr>
        <w:widowControl w:val="0"/>
        <w:numPr>
          <w:ilvl w:val="0"/>
          <w:numId w:val="7"/>
        </w:numPr>
        <w:spacing w:after="0" w:line="340" w:lineRule="exact"/>
        <w:ind w:left="0" w:firstLine="0"/>
        <w:jc w:val="both"/>
        <w:rPr>
          <w:rFonts w:ascii="Times New Roman" w:hAnsi="Times New Roman" w:cs="Times New Roman"/>
        </w:rPr>
      </w:pPr>
      <w:r w:rsidRPr="00BB5ACC">
        <w:rPr>
          <w:rFonts w:ascii="Times New Roman" w:hAnsi="Times New Roman" w:cs="Times New Roman"/>
        </w:rPr>
        <w:t xml:space="preserve">a Oi </w:t>
      </w:r>
      <w:r w:rsidR="002F48AA" w:rsidRPr="00BB5ACC">
        <w:rPr>
          <w:rFonts w:ascii="Times New Roman" w:hAnsi="Times New Roman" w:cs="Times New Roman"/>
        </w:rPr>
        <w:t>é</w:t>
      </w:r>
      <w:r w:rsidRPr="00BB5ACC">
        <w:rPr>
          <w:rFonts w:ascii="Times New Roman" w:hAnsi="Times New Roman" w:cs="Times New Roman"/>
        </w:rPr>
        <w:t xml:space="preserve">, nesta data, e </w:t>
      </w:r>
      <w:r w:rsidR="002F48AA" w:rsidRPr="00BB5ACC">
        <w:rPr>
          <w:rFonts w:ascii="Times New Roman" w:hAnsi="Times New Roman" w:cs="Times New Roman"/>
        </w:rPr>
        <w:t xml:space="preserve">continuará </w:t>
      </w:r>
      <w:r w:rsidRPr="00BB5ACC">
        <w:rPr>
          <w:rFonts w:ascii="Times New Roman" w:hAnsi="Times New Roman" w:cs="Times New Roman"/>
        </w:rPr>
        <w:t xml:space="preserve">sendo, até </w:t>
      </w:r>
      <w:r w:rsidR="0060375F" w:rsidRPr="00BB5ACC">
        <w:rPr>
          <w:rFonts w:ascii="Times New Roman" w:hAnsi="Times New Roman" w:cs="Times New Roman"/>
        </w:rPr>
        <w:t>o</w:t>
      </w:r>
      <w:r w:rsidRPr="00BB5ACC">
        <w:rPr>
          <w:rFonts w:ascii="Times New Roman" w:hAnsi="Times New Roman" w:cs="Times New Roman"/>
        </w:rPr>
        <w:t xml:space="preserve"> Fechamento, a única e legítima titular e possuidora da totalidade das </w:t>
      </w:r>
      <w:r w:rsidR="00995C7D" w:rsidRPr="00BB5ACC">
        <w:rPr>
          <w:rFonts w:ascii="Times New Roman" w:hAnsi="Times New Roman" w:cs="Times New Roman"/>
        </w:rPr>
        <w:t>ações de emissão da Companhia</w:t>
      </w:r>
      <w:r w:rsidR="00C34035" w:rsidRPr="00BB5ACC">
        <w:rPr>
          <w:rFonts w:ascii="Times New Roman" w:hAnsi="Times New Roman" w:cs="Times New Roman"/>
        </w:rPr>
        <w:t xml:space="preserve"> (“</w:t>
      </w:r>
      <w:r w:rsidR="00C34035" w:rsidRPr="00BB5ACC">
        <w:rPr>
          <w:rFonts w:ascii="Times New Roman" w:hAnsi="Times New Roman" w:cs="Times New Roman"/>
          <w:u w:val="single"/>
        </w:rPr>
        <w:t>Ações</w:t>
      </w:r>
      <w:r w:rsidR="009F7CAB" w:rsidRPr="00BB5ACC">
        <w:rPr>
          <w:rFonts w:ascii="Times New Roman" w:hAnsi="Times New Roman" w:cs="Times New Roman"/>
          <w:u w:val="single"/>
        </w:rPr>
        <w:t xml:space="preserve"> SPE Serviços Telefônicos</w:t>
      </w:r>
      <w:r w:rsidR="00C34035" w:rsidRPr="00BB5ACC">
        <w:rPr>
          <w:rFonts w:ascii="Times New Roman" w:hAnsi="Times New Roman" w:cs="Times New Roman"/>
        </w:rPr>
        <w:t>”)</w:t>
      </w:r>
      <w:r w:rsidRPr="00BB5ACC">
        <w:rPr>
          <w:rFonts w:ascii="Times New Roman" w:hAnsi="Times New Roman" w:cs="Times New Roman"/>
        </w:rPr>
        <w:t xml:space="preserve">, </w:t>
      </w:r>
      <w:r w:rsidR="00D3190B" w:rsidRPr="00BB5ACC">
        <w:rPr>
          <w:rFonts w:ascii="Times New Roman" w:hAnsi="Times New Roman" w:cs="Times New Roman"/>
        </w:rPr>
        <w:t xml:space="preserve">sendo certo que, no Fechamento, as Ações deverão estar </w:t>
      </w:r>
      <w:r w:rsidRPr="00BB5ACC">
        <w:rPr>
          <w:rFonts w:ascii="Times New Roman" w:hAnsi="Times New Roman" w:cs="Times New Roman"/>
        </w:rPr>
        <w:t>livres e desembaraçadas de qualquer Ônus;</w:t>
      </w:r>
      <w:bookmarkStart w:id="5" w:name="_Hlk168481541"/>
      <w:r w:rsidR="002A4C2F" w:rsidRPr="00BB5ACC">
        <w:rPr>
          <w:rFonts w:ascii="Times New Roman" w:hAnsi="Times New Roman" w:cs="Times New Roman"/>
        </w:rPr>
        <w:t xml:space="preserve"> </w:t>
      </w:r>
    </w:p>
    <w:bookmarkEnd w:id="5"/>
    <w:p w14:paraId="36DEF4A1" w14:textId="77777777" w:rsidR="006A63F7" w:rsidRPr="00BB5ACC" w:rsidRDefault="006A63F7" w:rsidP="00BB5ACC">
      <w:pPr>
        <w:widowControl w:val="0"/>
        <w:spacing w:after="0" w:line="340" w:lineRule="exact"/>
        <w:jc w:val="both"/>
        <w:rPr>
          <w:rFonts w:ascii="Times New Roman" w:hAnsi="Times New Roman" w:cs="Times New Roman"/>
        </w:rPr>
      </w:pPr>
    </w:p>
    <w:p w14:paraId="225BA573" w14:textId="6CB8713A" w:rsidR="006A63F7" w:rsidRPr="00BB5ACC" w:rsidRDefault="005C4027" w:rsidP="00BB5ACC">
      <w:pPr>
        <w:widowControl w:val="0"/>
        <w:numPr>
          <w:ilvl w:val="0"/>
          <w:numId w:val="7"/>
        </w:numPr>
        <w:spacing w:after="0" w:line="340" w:lineRule="exact"/>
        <w:ind w:left="0" w:firstLine="0"/>
        <w:jc w:val="both"/>
        <w:rPr>
          <w:rFonts w:ascii="Times New Roman" w:hAnsi="Times New Roman" w:cs="Times New Roman"/>
        </w:rPr>
      </w:pPr>
      <w:r w:rsidRPr="00BB5ACC">
        <w:rPr>
          <w:rFonts w:ascii="Times New Roman" w:hAnsi="Times New Roman" w:cs="Times New Roman"/>
        </w:rPr>
        <w:t xml:space="preserve">tendo </w:t>
      </w:r>
      <w:r w:rsidR="006A63F7" w:rsidRPr="00BB5ACC">
        <w:rPr>
          <w:rFonts w:ascii="Times New Roman" w:hAnsi="Times New Roman" w:cs="Times New Roman"/>
        </w:rPr>
        <w:t xml:space="preserve">feito sua própria avaliação </w:t>
      </w:r>
      <w:r w:rsidR="00881AB0" w:rsidRPr="00BB5ACC">
        <w:rPr>
          <w:rFonts w:ascii="Times New Roman" w:hAnsi="Times New Roman" w:cs="Times New Roman"/>
        </w:rPr>
        <w:t xml:space="preserve">da UPI </w:t>
      </w:r>
      <w:r w:rsidR="00C62620" w:rsidRPr="00BB5ACC">
        <w:rPr>
          <w:rFonts w:ascii="Times New Roman" w:hAnsi="Times New Roman" w:cs="Times New Roman"/>
        </w:rPr>
        <w:t>Serviços Telefônicos</w:t>
      </w:r>
      <w:r w:rsidR="00881AB0" w:rsidRPr="00BB5ACC">
        <w:rPr>
          <w:rFonts w:ascii="Times New Roman" w:hAnsi="Times New Roman" w:cs="Times New Roman"/>
        </w:rPr>
        <w:t xml:space="preserve"> </w:t>
      </w:r>
      <w:r w:rsidR="006A63F7" w:rsidRPr="00BB5ACC">
        <w:rPr>
          <w:rFonts w:ascii="Times New Roman" w:hAnsi="Times New Roman" w:cs="Times New Roman"/>
        </w:rPr>
        <w:t xml:space="preserve">e estando ciente dos termos do Plano de Recuperação Judicial, a Compradora deseja adquirir </w:t>
      </w:r>
      <w:r w:rsidR="00881AB0" w:rsidRPr="00BB5ACC">
        <w:rPr>
          <w:rFonts w:ascii="Times New Roman" w:hAnsi="Times New Roman" w:cs="Times New Roman"/>
        </w:rPr>
        <w:t>a</w:t>
      </w:r>
      <w:r w:rsidR="006A63F7" w:rsidRPr="00BB5ACC">
        <w:rPr>
          <w:rFonts w:ascii="Times New Roman" w:hAnsi="Times New Roman" w:cs="Times New Roman"/>
        </w:rPr>
        <w:t xml:space="preserve"> UPI </w:t>
      </w:r>
      <w:r w:rsidR="00C62620" w:rsidRPr="00BB5ACC">
        <w:rPr>
          <w:rFonts w:ascii="Times New Roman" w:hAnsi="Times New Roman" w:cs="Times New Roman"/>
        </w:rPr>
        <w:t>Serviços Telefônicos</w:t>
      </w:r>
      <w:r w:rsidR="006A63F7" w:rsidRPr="00BB5ACC">
        <w:rPr>
          <w:rFonts w:ascii="Times New Roman" w:hAnsi="Times New Roman" w:cs="Times New Roman"/>
        </w:rPr>
        <w:t>, sujeito aos termos e condições acordados neste Contrato (“</w:t>
      </w:r>
      <w:r w:rsidR="006A63F7" w:rsidRPr="00BB5ACC">
        <w:rPr>
          <w:rFonts w:ascii="Times New Roman" w:hAnsi="Times New Roman" w:cs="Times New Roman"/>
          <w:u w:val="single"/>
        </w:rPr>
        <w:t>Operação</w:t>
      </w:r>
      <w:r w:rsidR="006A63F7" w:rsidRPr="00BB5ACC">
        <w:rPr>
          <w:rFonts w:ascii="Times New Roman" w:hAnsi="Times New Roman" w:cs="Times New Roman"/>
        </w:rPr>
        <w:t>”).</w:t>
      </w:r>
    </w:p>
    <w:p w14:paraId="30E6E1E7" w14:textId="77777777" w:rsidR="006A63F7" w:rsidRPr="00BB5ACC" w:rsidRDefault="006A63F7" w:rsidP="00BB5ACC">
      <w:pPr>
        <w:widowControl w:val="0"/>
        <w:spacing w:after="0" w:line="340" w:lineRule="exact"/>
        <w:jc w:val="both"/>
        <w:rPr>
          <w:rFonts w:ascii="Times New Roman" w:hAnsi="Times New Roman" w:cs="Times New Roman"/>
        </w:rPr>
      </w:pPr>
    </w:p>
    <w:p w14:paraId="24752C71" w14:textId="443B2AB4" w:rsidR="006A63F7" w:rsidRPr="00BB5ACC" w:rsidRDefault="006A63F7" w:rsidP="00BB5ACC">
      <w:pPr>
        <w:widowControl w:val="0"/>
        <w:spacing w:after="0" w:line="340" w:lineRule="exact"/>
        <w:jc w:val="both"/>
        <w:rPr>
          <w:rFonts w:ascii="Times New Roman" w:hAnsi="Times New Roman" w:cs="Times New Roman"/>
        </w:rPr>
      </w:pPr>
      <w:r w:rsidRPr="00BB5ACC">
        <w:rPr>
          <w:rFonts w:ascii="Times New Roman" w:hAnsi="Times New Roman" w:cs="Times New Roman"/>
          <w:b/>
        </w:rPr>
        <w:t>POSTO ISSO</w:t>
      </w:r>
      <w:r w:rsidRPr="00BB5ACC">
        <w:rPr>
          <w:rFonts w:ascii="Times New Roman" w:hAnsi="Times New Roman" w:cs="Times New Roman"/>
        </w:rPr>
        <w:t xml:space="preserve">, </w:t>
      </w:r>
      <w:r w:rsidRPr="00BB5ACC">
        <w:rPr>
          <w:rFonts w:ascii="Times New Roman" w:hAnsi="Times New Roman" w:cs="Times New Roman"/>
          <w:b/>
        </w:rPr>
        <w:t>RESOLVEM</w:t>
      </w:r>
      <w:r w:rsidRPr="00BB5ACC">
        <w:rPr>
          <w:rFonts w:ascii="Times New Roman" w:hAnsi="Times New Roman" w:cs="Times New Roman"/>
        </w:rPr>
        <w:t xml:space="preserve"> as Partes, celebrar o presente Contrato, que será regido pelos seguintes termos e condições:</w:t>
      </w:r>
    </w:p>
    <w:p w14:paraId="3E36B681" w14:textId="77777777" w:rsidR="006A63F7" w:rsidRPr="00BB5ACC" w:rsidRDefault="006A63F7" w:rsidP="00BB5ACC">
      <w:pPr>
        <w:widowControl w:val="0"/>
        <w:spacing w:after="0" w:line="340" w:lineRule="exact"/>
        <w:jc w:val="both"/>
        <w:rPr>
          <w:rFonts w:ascii="Times New Roman" w:hAnsi="Times New Roman" w:cs="Times New Roman"/>
        </w:rPr>
      </w:pPr>
    </w:p>
    <w:p w14:paraId="54044954" w14:textId="160322CE" w:rsidR="006A63F7" w:rsidRPr="00BB5ACC" w:rsidRDefault="006A63F7" w:rsidP="00BB5ACC">
      <w:pPr>
        <w:pStyle w:val="Level1"/>
        <w:widowControl w:val="0"/>
        <w:numPr>
          <w:ilvl w:val="0"/>
          <w:numId w:val="9"/>
        </w:numPr>
        <w:contextualSpacing w:val="0"/>
        <w:rPr>
          <w:rFonts w:ascii="Times New Roman" w:hAnsi="Times New Roman" w:cs="Times New Roman"/>
          <w:b w:val="0"/>
          <w:caps w:val="0"/>
        </w:rPr>
      </w:pPr>
      <w:r w:rsidRPr="00BB5ACC">
        <w:rPr>
          <w:rFonts w:ascii="Times New Roman" w:hAnsi="Times New Roman" w:cs="Times New Roman"/>
        </w:rPr>
        <w:br/>
      </w:r>
      <w:bookmarkStart w:id="6" w:name="_Toc168954382"/>
      <w:bookmarkStart w:id="7" w:name="_Toc172158172"/>
      <w:bookmarkStart w:id="8" w:name="_Toc174994932"/>
      <w:bookmarkStart w:id="9" w:name="_Toc175469873"/>
      <w:bookmarkStart w:id="10" w:name="_Toc220687128"/>
      <w:r w:rsidRPr="00BB5ACC">
        <w:rPr>
          <w:rFonts w:ascii="Times New Roman" w:hAnsi="Times New Roman" w:cs="Times New Roman"/>
        </w:rPr>
        <w:t>REGRAS DE INTERPRETAÇÃO E DEFINIÇÕES</w:t>
      </w:r>
      <w:bookmarkEnd w:id="6"/>
      <w:bookmarkEnd w:id="7"/>
      <w:bookmarkEnd w:id="8"/>
      <w:bookmarkEnd w:id="9"/>
      <w:bookmarkEnd w:id="10"/>
    </w:p>
    <w:p w14:paraId="437E0CE2" w14:textId="77777777" w:rsidR="006A63F7" w:rsidRPr="00BB5ACC" w:rsidRDefault="006A63F7" w:rsidP="00BB5ACC">
      <w:pPr>
        <w:widowControl w:val="0"/>
        <w:spacing w:after="0" w:line="340" w:lineRule="exact"/>
        <w:jc w:val="both"/>
        <w:rPr>
          <w:rFonts w:ascii="Times New Roman" w:hAnsi="Times New Roman" w:cs="Times New Roman"/>
        </w:rPr>
      </w:pPr>
    </w:p>
    <w:p w14:paraId="55C10D1F" w14:textId="7A45FFA3" w:rsidR="006A63F7" w:rsidRPr="00BB5ACC" w:rsidRDefault="006A63F7" w:rsidP="00BB5ACC">
      <w:pPr>
        <w:widowControl w:val="0"/>
        <w:numPr>
          <w:ilvl w:val="1"/>
          <w:numId w:val="9"/>
        </w:numPr>
        <w:spacing w:after="0" w:line="340" w:lineRule="exact"/>
        <w:jc w:val="both"/>
        <w:rPr>
          <w:rFonts w:ascii="Times New Roman" w:hAnsi="Times New Roman" w:cs="Times New Roman"/>
        </w:rPr>
      </w:pPr>
      <w:bookmarkStart w:id="11" w:name="_Ref164404777"/>
      <w:r w:rsidRPr="00BB5ACC">
        <w:rPr>
          <w:rFonts w:ascii="Times New Roman" w:hAnsi="Times New Roman" w:cs="Times New Roman"/>
          <w:u w:val="single"/>
        </w:rPr>
        <w:t>Definições</w:t>
      </w:r>
      <w:r w:rsidRPr="00BB5ACC">
        <w:rPr>
          <w:rFonts w:ascii="Times New Roman" w:hAnsi="Times New Roman" w:cs="Times New Roman"/>
        </w:rPr>
        <w:t xml:space="preserve">. Exceto se especificamente definidos ao longo do Contrato, os termos iniciados em letras maiúsculas, seja no plural ou no singular, independentemente de gênero e/ou de variações nominais ou verbais, terão os significados a eles atribuídos no </w:t>
      </w:r>
      <w:r w:rsidRPr="00BB5ACC">
        <w:rPr>
          <w:rFonts w:ascii="Times New Roman" w:hAnsi="Times New Roman" w:cs="Times New Roman"/>
          <w:b/>
          <w:u w:val="single"/>
        </w:rPr>
        <w:t xml:space="preserve">Anexo </w:t>
      </w:r>
      <w:r w:rsidRPr="00BB5ACC">
        <w:rPr>
          <w:rFonts w:ascii="Times New Roman" w:hAnsi="Times New Roman" w:cs="Times New Roman"/>
          <w:b/>
          <w:u w:val="single"/>
        </w:rPr>
        <w:fldChar w:fldCharType="begin"/>
      </w:r>
      <w:r w:rsidRPr="00BB5ACC">
        <w:rPr>
          <w:rFonts w:ascii="Times New Roman" w:hAnsi="Times New Roman" w:cs="Times New Roman"/>
          <w:b/>
          <w:u w:val="single"/>
        </w:rPr>
        <w:instrText xml:space="preserve"> REF _Ref164404777 \r \h  \* MERGEFORMAT </w:instrText>
      </w:r>
      <w:r w:rsidRPr="00BB5ACC">
        <w:rPr>
          <w:rFonts w:ascii="Times New Roman" w:hAnsi="Times New Roman" w:cs="Times New Roman"/>
          <w:b/>
          <w:u w:val="single"/>
        </w:rPr>
      </w:r>
      <w:r w:rsidRPr="00BB5ACC">
        <w:rPr>
          <w:rFonts w:ascii="Times New Roman" w:hAnsi="Times New Roman" w:cs="Times New Roman"/>
          <w:b/>
          <w:u w:val="single"/>
        </w:rPr>
        <w:fldChar w:fldCharType="separate"/>
      </w:r>
      <w:r w:rsidR="00D1147E">
        <w:rPr>
          <w:rFonts w:ascii="Times New Roman" w:hAnsi="Times New Roman" w:cs="Times New Roman"/>
          <w:b/>
          <w:u w:val="single"/>
        </w:rPr>
        <w:t>1.1</w:t>
      </w:r>
      <w:r w:rsidRPr="00BB5ACC">
        <w:rPr>
          <w:rFonts w:ascii="Times New Roman" w:hAnsi="Times New Roman" w:cs="Times New Roman"/>
          <w:b/>
          <w:u w:val="single"/>
        </w:rPr>
        <w:fldChar w:fldCharType="end"/>
      </w:r>
      <w:r w:rsidRPr="00BB5ACC">
        <w:rPr>
          <w:rFonts w:ascii="Times New Roman" w:hAnsi="Times New Roman" w:cs="Times New Roman"/>
        </w:rPr>
        <w:t xml:space="preserve"> ao presente </w:t>
      </w:r>
      <w:bookmarkEnd w:id="11"/>
      <w:r w:rsidRPr="00BB5ACC">
        <w:rPr>
          <w:rFonts w:ascii="Times New Roman" w:hAnsi="Times New Roman" w:cs="Times New Roman"/>
        </w:rPr>
        <w:t>Contrato.</w:t>
      </w:r>
    </w:p>
    <w:p w14:paraId="6A2141FD" w14:textId="77777777" w:rsidR="006A63F7" w:rsidRPr="00BB5ACC" w:rsidRDefault="006A63F7" w:rsidP="00BB5ACC">
      <w:pPr>
        <w:widowControl w:val="0"/>
        <w:spacing w:after="0" w:line="340" w:lineRule="exact"/>
        <w:jc w:val="both"/>
        <w:rPr>
          <w:rFonts w:ascii="Times New Roman" w:hAnsi="Times New Roman" w:cs="Times New Roman"/>
          <w:u w:val="single"/>
        </w:rPr>
      </w:pPr>
    </w:p>
    <w:p w14:paraId="18ED7E0D" w14:textId="2BF54C19" w:rsidR="006A63F7" w:rsidRPr="00BB5ACC" w:rsidRDefault="006A63F7" w:rsidP="00BB5ACC">
      <w:pPr>
        <w:widowControl w:val="0"/>
        <w:numPr>
          <w:ilvl w:val="1"/>
          <w:numId w:val="9"/>
        </w:numPr>
        <w:spacing w:after="0" w:line="340" w:lineRule="exact"/>
        <w:jc w:val="both"/>
        <w:rPr>
          <w:rFonts w:ascii="Times New Roman" w:hAnsi="Times New Roman" w:cs="Times New Roman"/>
        </w:rPr>
      </w:pPr>
      <w:r w:rsidRPr="00BB5ACC">
        <w:rPr>
          <w:rFonts w:ascii="Times New Roman" w:hAnsi="Times New Roman" w:cs="Times New Roman"/>
          <w:u w:val="single"/>
        </w:rPr>
        <w:t>Interpretação</w:t>
      </w:r>
      <w:r w:rsidRPr="00BB5ACC">
        <w:rPr>
          <w:rFonts w:ascii="Times New Roman" w:hAnsi="Times New Roman" w:cs="Times New Roman"/>
        </w:rPr>
        <w:t>. Neste Contrato, exceto se expressamente indicado de modo diverso:</w:t>
      </w:r>
    </w:p>
    <w:p w14:paraId="6A0964DA" w14:textId="77777777" w:rsidR="006A63F7" w:rsidRPr="00BB5ACC" w:rsidRDefault="006A63F7" w:rsidP="00BB5ACC">
      <w:pPr>
        <w:widowControl w:val="0"/>
        <w:spacing w:after="0" w:line="340" w:lineRule="exact"/>
        <w:jc w:val="both"/>
        <w:rPr>
          <w:rFonts w:ascii="Times New Roman" w:eastAsia="Calibri" w:hAnsi="Times New Roman" w:cs="Times New Roman"/>
          <w:kern w:val="2"/>
        </w:rPr>
      </w:pPr>
    </w:p>
    <w:p w14:paraId="056EFEE1" w14:textId="4DC01E55" w:rsidR="006A63F7" w:rsidRPr="00BB5ACC" w:rsidRDefault="006A63F7" w:rsidP="00BB5ACC">
      <w:pPr>
        <w:widowControl w:val="0"/>
        <w:numPr>
          <w:ilvl w:val="2"/>
          <w:numId w:val="9"/>
        </w:numPr>
        <w:spacing w:after="0" w:line="340" w:lineRule="exact"/>
        <w:jc w:val="both"/>
        <w:rPr>
          <w:rFonts w:ascii="Times New Roman" w:hAnsi="Times New Roman" w:cs="Times New Roman"/>
        </w:rPr>
      </w:pPr>
      <w:r w:rsidRPr="00BB5ACC">
        <w:rPr>
          <w:rFonts w:ascii="Times New Roman" w:hAnsi="Times New Roman" w:cs="Times New Roman"/>
          <w:u w:val="single"/>
        </w:rPr>
        <w:t>Cabeçalhos e Títulos</w:t>
      </w:r>
      <w:r w:rsidRPr="00BB5ACC">
        <w:rPr>
          <w:rFonts w:ascii="Times New Roman" w:hAnsi="Times New Roman" w:cs="Times New Roman"/>
        </w:rPr>
        <w:t>. Os cabeçalhos e títulos contidos neste Contrato servem apenas para conveniência e referência e não limitarão ou afetarão, de qualquer modo, a interpretação dos itens, parágrafos ou cláusulas aos quais se aplicam.</w:t>
      </w:r>
      <w:bookmarkStart w:id="12" w:name="_DV_M151"/>
      <w:bookmarkEnd w:id="12"/>
    </w:p>
    <w:p w14:paraId="0E349EA3" w14:textId="77777777" w:rsidR="006A63F7" w:rsidRPr="00BB5ACC" w:rsidRDefault="006A63F7" w:rsidP="00BB5ACC">
      <w:pPr>
        <w:widowControl w:val="0"/>
        <w:spacing w:after="0" w:line="340" w:lineRule="exact"/>
        <w:jc w:val="both"/>
        <w:rPr>
          <w:rFonts w:ascii="Times New Roman" w:hAnsi="Times New Roman" w:cs="Times New Roman"/>
        </w:rPr>
      </w:pPr>
    </w:p>
    <w:p w14:paraId="13B67CBA" w14:textId="505CF168" w:rsidR="006A63F7" w:rsidRPr="00BB5ACC" w:rsidRDefault="006A63F7" w:rsidP="00BB5ACC">
      <w:pPr>
        <w:widowControl w:val="0"/>
        <w:numPr>
          <w:ilvl w:val="2"/>
          <w:numId w:val="9"/>
        </w:numPr>
        <w:spacing w:after="0" w:line="340" w:lineRule="exact"/>
        <w:jc w:val="both"/>
        <w:rPr>
          <w:rFonts w:ascii="Times New Roman" w:hAnsi="Times New Roman" w:cs="Times New Roman"/>
        </w:rPr>
      </w:pPr>
      <w:r w:rsidRPr="00BB5ACC">
        <w:rPr>
          <w:rFonts w:ascii="Times New Roman" w:hAnsi="Times New Roman" w:cs="Times New Roman"/>
          <w:bCs/>
          <w:u w:val="single"/>
        </w:rPr>
        <w:t>Termos</w:t>
      </w:r>
      <w:r w:rsidRPr="00BB5ACC">
        <w:rPr>
          <w:rFonts w:ascii="Times New Roman" w:hAnsi="Times New Roman" w:cs="Times New Roman"/>
          <w:bCs/>
        </w:rPr>
        <w:t>. Os termos “tal como”, “inclusive”, “incluem” e similares devem ser interpretados como se estivessem acompanhados da frase “mas não se limitando a”. Os termos “do presente”, “ao presente”, “pelo presente”, “no presente”, “nos termos do presente” e similares, quando utilizados neste Contrato, referem-se a este Contrato como um todo, incluindo seus Anexos, conforme venham a ser alterados, modificados, complementados ou consolidados ao longo do tempo, e não a um artigo ou cláusula, parágrafo ou item específico deste Contrato</w:t>
      </w:r>
      <w:r w:rsidRPr="00BB5ACC">
        <w:rPr>
          <w:rFonts w:ascii="Times New Roman" w:eastAsia="Times New Roman" w:hAnsi="Times New Roman" w:cs="Times New Roman"/>
          <w:bCs/>
        </w:rPr>
        <w:t>.</w:t>
      </w:r>
      <w:bookmarkStart w:id="13" w:name="_DV_M152"/>
      <w:bookmarkEnd w:id="13"/>
    </w:p>
    <w:p w14:paraId="5ADBB72C" w14:textId="77777777" w:rsidR="006A63F7" w:rsidRPr="00BB5ACC" w:rsidRDefault="006A63F7" w:rsidP="00BB5ACC">
      <w:pPr>
        <w:widowControl w:val="0"/>
        <w:autoSpaceDE w:val="0"/>
        <w:autoSpaceDN w:val="0"/>
        <w:adjustRightInd w:val="0"/>
        <w:spacing w:after="0" w:line="340" w:lineRule="exact"/>
        <w:rPr>
          <w:rFonts w:ascii="Times New Roman" w:hAnsi="Times New Roman" w:cs="Times New Roman"/>
          <w:bCs/>
          <w:u w:val="single"/>
        </w:rPr>
      </w:pPr>
    </w:p>
    <w:p w14:paraId="3A0EF764" w14:textId="77777777" w:rsidR="006A63F7" w:rsidRPr="00BB5ACC" w:rsidRDefault="006A63F7" w:rsidP="00BB5ACC">
      <w:pPr>
        <w:widowControl w:val="0"/>
        <w:numPr>
          <w:ilvl w:val="2"/>
          <w:numId w:val="9"/>
        </w:numPr>
        <w:spacing w:after="0" w:line="340" w:lineRule="exact"/>
        <w:jc w:val="both"/>
        <w:rPr>
          <w:rFonts w:ascii="Times New Roman" w:hAnsi="Times New Roman" w:cs="Times New Roman"/>
        </w:rPr>
      </w:pPr>
      <w:r w:rsidRPr="00BB5ACC">
        <w:rPr>
          <w:rFonts w:ascii="Times New Roman" w:hAnsi="Times New Roman" w:cs="Times New Roman"/>
          <w:bCs/>
          <w:u w:val="single"/>
        </w:rPr>
        <w:t>Referências a Documentos</w:t>
      </w:r>
      <w:r w:rsidRPr="00BB5ACC">
        <w:rPr>
          <w:rFonts w:ascii="Times New Roman" w:hAnsi="Times New Roman" w:cs="Times New Roman"/>
          <w:bCs/>
        </w:rPr>
        <w:t>. As referências a quaisquer documentos ou instrumentos incluem todos os respectivos aditivos, alterações, substituições, consolidações e complementações.</w:t>
      </w:r>
    </w:p>
    <w:p w14:paraId="6B357A16" w14:textId="77777777" w:rsidR="006A63F7" w:rsidRPr="00BB5ACC" w:rsidRDefault="006A63F7" w:rsidP="00BB5ACC">
      <w:pPr>
        <w:widowControl w:val="0"/>
        <w:spacing w:after="0" w:line="340" w:lineRule="exact"/>
        <w:jc w:val="both"/>
        <w:rPr>
          <w:rFonts w:ascii="Times New Roman" w:eastAsia="Calibri" w:hAnsi="Times New Roman" w:cs="Times New Roman"/>
          <w:kern w:val="2"/>
        </w:rPr>
      </w:pPr>
    </w:p>
    <w:p w14:paraId="7D99981F" w14:textId="6D94A79C" w:rsidR="006A63F7" w:rsidRPr="00BB5ACC" w:rsidRDefault="006A63F7" w:rsidP="00BB5ACC">
      <w:pPr>
        <w:widowControl w:val="0"/>
        <w:numPr>
          <w:ilvl w:val="2"/>
          <w:numId w:val="9"/>
        </w:numPr>
        <w:spacing w:after="0" w:line="340" w:lineRule="exact"/>
        <w:jc w:val="both"/>
        <w:rPr>
          <w:rFonts w:ascii="Times New Roman" w:hAnsi="Times New Roman" w:cs="Times New Roman"/>
          <w:bCs/>
        </w:rPr>
      </w:pPr>
      <w:bookmarkStart w:id="14" w:name="_DV_M153"/>
      <w:bookmarkEnd w:id="14"/>
      <w:r w:rsidRPr="00BB5ACC">
        <w:rPr>
          <w:rFonts w:ascii="Times New Roman" w:hAnsi="Times New Roman" w:cs="Times New Roman"/>
          <w:bCs/>
          <w:u w:val="single"/>
        </w:rPr>
        <w:t>Referências a Disposições Legais</w:t>
      </w:r>
      <w:r w:rsidRPr="00BB5ACC">
        <w:rPr>
          <w:rFonts w:ascii="Times New Roman" w:hAnsi="Times New Roman" w:cs="Times New Roman"/>
          <w:bCs/>
        </w:rPr>
        <w:t xml:space="preserve">. As referências a quaisquer dispositivos da Lei devem ser interpretadas como referências a tais dispositivos conforme </w:t>
      </w:r>
      <w:r w:rsidR="00D55941" w:rsidRPr="00BB5ACC">
        <w:rPr>
          <w:rFonts w:ascii="Times New Roman" w:hAnsi="Times New Roman" w:cs="Times New Roman"/>
          <w:bCs/>
        </w:rPr>
        <w:t>alterados, ampliados, consolidados ou reeditados (desde que vigentes na Data de Fechamento)</w:t>
      </w:r>
      <w:r w:rsidRPr="00BB5ACC">
        <w:rPr>
          <w:rFonts w:ascii="Times New Roman" w:hAnsi="Times New Roman" w:cs="Times New Roman"/>
          <w:bCs/>
        </w:rPr>
        <w:t>.</w:t>
      </w:r>
    </w:p>
    <w:p w14:paraId="086DE077" w14:textId="77777777" w:rsidR="006A63F7" w:rsidRPr="00BB5ACC" w:rsidRDefault="006A63F7" w:rsidP="00BB5ACC">
      <w:pPr>
        <w:widowControl w:val="0"/>
        <w:spacing w:after="0" w:line="340" w:lineRule="exact"/>
        <w:jc w:val="both"/>
        <w:rPr>
          <w:rFonts w:ascii="Times New Roman" w:eastAsia="Calibri" w:hAnsi="Times New Roman" w:cs="Times New Roman"/>
          <w:kern w:val="2"/>
        </w:rPr>
      </w:pPr>
    </w:p>
    <w:p w14:paraId="7A48EACD" w14:textId="7AEF0162" w:rsidR="006A63F7" w:rsidRPr="00BB5ACC" w:rsidRDefault="006A63F7" w:rsidP="00BB5ACC">
      <w:pPr>
        <w:widowControl w:val="0"/>
        <w:numPr>
          <w:ilvl w:val="2"/>
          <w:numId w:val="9"/>
        </w:numPr>
        <w:spacing w:after="0" w:line="340" w:lineRule="exact"/>
        <w:jc w:val="both"/>
        <w:rPr>
          <w:rFonts w:ascii="Times New Roman" w:hAnsi="Times New Roman" w:cs="Times New Roman"/>
          <w:kern w:val="2"/>
          <w:u w:val="single"/>
        </w:rPr>
      </w:pPr>
      <w:bookmarkStart w:id="15" w:name="_DV_M154"/>
      <w:bookmarkEnd w:id="15"/>
      <w:r w:rsidRPr="00BB5ACC">
        <w:rPr>
          <w:rFonts w:ascii="Times New Roman" w:hAnsi="Times New Roman" w:cs="Times New Roman"/>
          <w:bCs/>
          <w:u w:val="single"/>
        </w:rPr>
        <w:t>Referências a este Contrato</w:t>
      </w:r>
      <w:r w:rsidRPr="00BB5ACC">
        <w:rPr>
          <w:rFonts w:ascii="Times New Roman" w:hAnsi="Times New Roman" w:cs="Times New Roman"/>
          <w:bCs/>
        </w:rPr>
        <w:t xml:space="preserve">. Referências ao Preâmbulo, “Considerandos”, Cláusulas, Capítulos ou Anexos devem ser entendidas como referências ao Preâmbulo, “Considerandos”, Cláusulas, Capítulos e Anexos deste Contrato, salvo se disposto de forma contrária neste </w:t>
      </w:r>
      <w:r w:rsidR="00A201CB" w:rsidRPr="00BB5ACC">
        <w:rPr>
          <w:rFonts w:ascii="Times New Roman" w:hAnsi="Times New Roman" w:cs="Times New Roman"/>
          <w:bCs/>
        </w:rPr>
        <w:t>instrumento</w:t>
      </w:r>
      <w:r w:rsidRPr="00BB5ACC">
        <w:rPr>
          <w:rFonts w:ascii="Times New Roman" w:hAnsi="Times New Roman" w:cs="Times New Roman"/>
          <w:bCs/>
        </w:rPr>
        <w:t>.</w:t>
      </w:r>
      <w:bookmarkStart w:id="16" w:name="_Toc499821943"/>
      <w:r w:rsidR="000646EA" w:rsidRPr="00BB5ACC">
        <w:rPr>
          <w:rFonts w:ascii="Times New Roman" w:hAnsi="Times New Roman" w:cs="Times New Roman"/>
          <w:bCs/>
        </w:rPr>
        <w:t xml:space="preserve"> </w:t>
      </w:r>
    </w:p>
    <w:bookmarkEnd w:id="16"/>
    <w:p w14:paraId="5A64B5CE" w14:textId="77777777" w:rsidR="006A63F7" w:rsidRPr="00BB5ACC" w:rsidRDefault="006A63F7" w:rsidP="00BB5ACC">
      <w:pPr>
        <w:widowControl w:val="0"/>
        <w:spacing w:after="0" w:line="340" w:lineRule="exact"/>
        <w:jc w:val="both"/>
        <w:rPr>
          <w:rFonts w:ascii="Times New Roman" w:eastAsia="Calibri" w:hAnsi="Times New Roman" w:cs="Times New Roman"/>
          <w:kern w:val="2"/>
        </w:rPr>
      </w:pPr>
    </w:p>
    <w:p w14:paraId="649F7913" w14:textId="2F3A1242" w:rsidR="006A63F7" w:rsidRPr="00BB5ACC" w:rsidRDefault="006A63F7" w:rsidP="00BB5ACC">
      <w:pPr>
        <w:widowControl w:val="0"/>
        <w:numPr>
          <w:ilvl w:val="2"/>
          <w:numId w:val="9"/>
        </w:numPr>
        <w:spacing w:after="0" w:line="340" w:lineRule="exact"/>
        <w:jc w:val="both"/>
        <w:rPr>
          <w:rFonts w:ascii="Times New Roman" w:hAnsi="Times New Roman" w:cs="Times New Roman"/>
          <w:bCs/>
        </w:rPr>
      </w:pPr>
      <w:bookmarkStart w:id="17" w:name="_DV_M155"/>
      <w:bookmarkEnd w:id="17"/>
      <w:r w:rsidRPr="00BB5ACC">
        <w:rPr>
          <w:rFonts w:ascii="Times New Roman" w:hAnsi="Times New Roman" w:cs="Times New Roman"/>
          <w:bCs/>
          <w:u w:val="single"/>
        </w:rPr>
        <w:t>Referências a Pessoas</w:t>
      </w:r>
      <w:r w:rsidRPr="00BB5ACC">
        <w:rPr>
          <w:rFonts w:ascii="Times New Roman" w:hAnsi="Times New Roman" w:cs="Times New Roman"/>
          <w:bCs/>
        </w:rPr>
        <w:t xml:space="preserve">. Todas as referências a Pessoas incluem seus sucessores, </w:t>
      </w:r>
      <w:r w:rsidR="00D55941" w:rsidRPr="00BB5ACC">
        <w:rPr>
          <w:rFonts w:ascii="Times New Roman" w:hAnsi="Times New Roman" w:cs="Times New Roman"/>
          <w:bCs/>
        </w:rPr>
        <w:t xml:space="preserve">herdeiros, </w:t>
      </w:r>
      <w:r w:rsidRPr="00BB5ACC">
        <w:rPr>
          <w:rFonts w:ascii="Times New Roman" w:hAnsi="Times New Roman" w:cs="Times New Roman"/>
          <w:bCs/>
        </w:rPr>
        <w:t>beneficiários e cessionários permitidos.</w:t>
      </w:r>
    </w:p>
    <w:p w14:paraId="54F4B48E" w14:textId="77777777" w:rsidR="006A63F7" w:rsidRPr="00BB5ACC" w:rsidRDefault="006A63F7" w:rsidP="00BB5ACC">
      <w:pPr>
        <w:widowControl w:val="0"/>
        <w:spacing w:after="0" w:line="340" w:lineRule="exact"/>
        <w:jc w:val="both"/>
        <w:rPr>
          <w:rFonts w:ascii="Times New Roman" w:eastAsia="Calibri" w:hAnsi="Times New Roman" w:cs="Times New Roman"/>
          <w:kern w:val="2"/>
        </w:rPr>
      </w:pPr>
    </w:p>
    <w:p w14:paraId="4ABF7F95" w14:textId="77F50EE9" w:rsidR="006A63F7" w:rsidRPr="00BB5ACC" w:rsidRDefault="006A63F7" w:rsidP="00BB5ACC">
      <w:pPr>
        <w:widowControl w:val="0"/>
        <w:numPr>
          <w:ilvl w:val="2"/>
          <w:numId w:val="9"/>
        </w:numPr>
        <w:spacing w:after="0" w:line="340" w:lineRule="exact"/>
        <w:jc w:val="both"/>
        <w:rPr>
          <w:rFonts w:ascii="Times New Roman" w:hAnsi="Times New Roman" w:cs="Times New Roman"/>
          <w:bCs/>
        </w:rPr>
      </w:pPr>
      <w:bookmarkStart w:id="18" w:name="_DV_M156"/>
      <w:bookmarkEnd w:id="18"/>
      <w:r w:rsidRPr="00BB5ACC">
        <w:rPr>
          <w:rFonts w:ascii="Times New Roman" w:hAnsi="Times New Roman" w:cs="Times New Roman"/>
          <w:bCs/>
          <w:u w:val="single"/>
        </w:rPr>
        <w:t>Contagem de Prazo</w:t>
      </w:r>
      <w:r w:rsidRPr="00BB5ACC">
        <w:rPr>
          <w:rFonts w:ascii="Times New Roman" w:hAnsi="Times New Roman" w:cs="Times New Roman"/>
          <w:bCs/>
        </w:rPr>
        <w:t xml:space="preserve">. Todos os prazos previstos neste Contrato serão contados em dias corridos, salvo disposição em contrário. A contagem dos prazos deve ocorrer conforme previsto no artigo 224 do Código de Processo Civil, ou seja, excluindo-se a data do evento que causou o início desse prazo ou período e incluindo-se o último dia do prazo ou período em questão. Todos </w:t>
      </w:r>
      <w:r w:rsidRPr="00BB5ACC">
        <w:rPr>
          <w:rFonts w:ascii="Times New Roman" w:hAnsi="Times New Roman" w:cs="Times New Roman"/>
          <w:bCs/>
        </w:rPr>
        <w:lastRenderedPageBreak/>
        <w:t>os prazos estabelecidos neste Contrato que se iniciarem e encerrarem em sábados, domingos ou feriados serão automaticamente prorrogados para o primeiro Dia Útil imediatamente subsequente.</w:t>
      </w:r>
    </w:p>
    <w:p w14:paraId="2F8E425C" w14:textId="77777777" w:rsidR="006A63F7" w:rsidRPr="00BB5ACC" w:rsidRDefault="006A63F7" w:rsidP="00BB5ACC">
      <w:pPr>
        <w:widowControl w:val="0"/>
        <w:spacing w:after="0" w:line="340" w:lineRule="exact"/>
        <w:jc w:val="both"/>
        <w:rPr>
          <w:rFonts w:ascii="Times New Roman" w:eastAsia="Calibri" w:hAnsi="Times New Roman" w:cs="Times New Roman"/>
          <w:kern w:val="2"/>
        </w:rPr>
      </w:pPr>
    </w:p>
    <w:p w14:paraId="7F9484FB" w14:textId="19BC7B7C" w:rsidR="006A63F7" w:rsidRPr="00BB5ACC" w:rsidRDefault="006A63F7" w:rsidP="00BB5ACC">
      <w:pPr>
        <w:widowControl w:val="0"/>
        <w:numPr>
          <w:ilvl w:val="2"/>
          <w:numId w:val="9"/>
        </w:numPr>
        <w:spacing w:after="0" w:line="340" w:lineRule="exact"/>
        <w:jc w:val="both"/>
        <w:rPr>
          <w:rFonts w:ascii="Times New Roman" w:hAnsi="Times New Roman" w:cs="Times New Roman"/>
          <w:bCs/>
        </w:rPr>
      </w:pPr>
      <w:r w:rsidRPr="00BB5ACC">
        <w:rPr>
          <w:rFonts w:ascii="Times New Roman" w:hAnsi="Times New Roman" w:cs="Times New Roman"/>
          <w:bCs/>
          <w:u w:val="single"/>
        </w:rPr>
        <w:t>Elaboração Conjunta</w:t>
      </w:r>
      <w:r w:rsidRPr="00BB5ACC">
        <w:rPr>
          <w:rFonts w:ascii="Times New Roman" w:hAnsi="Times New Roman" w:cs="Times New Roman"/>
          <w:bCs/>
        </w:rPr>
        <w:t>. Em caso de qualquer ambiguidade ou dúvida com relação à intenção ou interpretação do presente Contrato, este será interpretado como escrito conjuntamente pelas Partes</w:t>
      </w:r>
      <w:r w:rsidR="00A011B1" w:rsidRPr="00BB5ACC">
        <w:rPr>
          <w:rFonts w:ascii="Times New Roman" w:hAnsi="Times New Roman" w:cs="Times New Roman"/>
          <w:bCs/>
        </w:rPr>
        <w:t>,</w:t>
      </w:r>
      <w:r w:rsidRPr="00BB5ACC">
        <w:rPr>
          <w:rFonts w:ascii="Times New Roman" w:hAnsi="Times New Roman" w:cs="Times New Roman"/>
          <w:bCs/>
        </w:rPr>
        <w:t xml:space="preserve"> sem qualquer presunção ou ônus de prova a favor ou contra qualquer uma </w:t>
      </w:r>
      <w:r w:rsidR="00A201CB" w:rsidRPr="00BB5ACC">
        <w:rPr>
          <w:rFonts w:ascii="Times New Roman" w:hAnsi="Times New Roman" w:cs="Times New Roman"/>
          <w:bCs/>
        </w:rPr>
        <w:t xml:space="preserve">das Partes </w:t>
      </w:r>
      <w:r w:rsidRPr="00BB5ACC">
        <w:rPr>
          <w:rFonts w:ascii="Times New Roman" w:hAnsi="Times New Roman" w:cs="Times New Roman"/>
          <w:bCs/>
        </w:rPr>
        <w:t>em razão da autoria de qualquer de suas disposições, renunciando expressamente as Partes ao disposto no inciso IV, §1º, do artigo 113 do Código Civil. Cada uma das Partes reconhece, declara e garante que (i) foi devidamente assistida por advogados e tomou sua própria decisão, a seu exclusivo critério e discernimento, a respeito da negociação e formalização da Operação e dos negócios em geral contemplados pelo presente Contrato, inclusive dos valores aqui previstos, sem quaisquer ressalvas; e (ii) os compromissos aqui assumidos são justos, razoáveis e necessários para proteger os legítimos interesses comerciais das Partes.</w:t>
      </w:r>
    </w:p>
    <w:p w14:paraId="7FBE8EE9" w14:textId="77777777" w:rsidR="006A63F7" w:rsidRPr="00BB5ACC" w:rsidRDefault="006A63F7" w:rsidP="00BB5ACC">
      <w:pPr>
        <w:widowControl w:val="0"/>
        <w:spacing w:after="0" w:line="340" w:lineRule="exact"/>
        <w:jc w:val="both"/>
        <w:rPr>
          <w:rFonts w:ascii="Times New Roman" w:hAnsi="Times New Roman" w:cs="Times New Roman"/>
        </w:rPr>
      </w:pPr>
    </w:p>
    <w:p w14:paraId="4C7D790E" w14:textId="7AB91CC4" w:rsidR="006A63F7" w:rsidRPr="00BB5ACC" w:rsidRDefault="006A63F7" w:rsidP="00BB5ACC">
      <w:pPr>
        <w:pStyle w:val="Level1"/>
        <w:widowControl w:val="0"/>
        <w:numPr>
          <w:ilvl w:val="0"/>
          <w:numId w:val="9"/>
        </w:numPr>
        <w:contextualSpacing w:val="0"/>
        <w:rPr>
          <w:rFonts w:ascii="Times New Roman" w:hAnsi="Times New Roman" w:cs="Times New Roman"/>
          <w:b w:val="0"/>
          <w:bCs/>
          <w:caps w:val="0"/>
        </w:rPr>
      </w:pPr>
      <w:r w:rsidRPr="00BB5ACC">
        <w:rPr>
          <w:rFonts w:ascii="Times New Roman" w:hAnsi="Times New Roman" w:cs="Times New Roman"/>
        </w:rPr>
        <w:br/>
      </w:r>
      <w:bookmarkStart w:id="19" w:name="_Toc172158173"/>
      <w:bookmarkStart w:id="20" w:name="_Toc174994933"/>
      <w:bookmarkStart w:id="21" w:name="_Toc175469874"/>
      <w:bookmarkStart w:id="22" w:name="_Ref176953498"/>
      <w:bookmarkStart w:id="23" w:name="_Toc220687129"/>
      <w:r w:rsidRPr="00BB5ACC">
        <w:rPr>
          <w:rFonts w:ascii="Times New Roman" w:hAnsi="Times New Roman" w:cs="Times New Roman"/>
          <w:bCs/>
        </w:rPr>
        <w:t>COMPRA E VENDA</w:t>
      </w:r>
      <w:bookmarkEnd w:id="19"/>
      <w:bookmarkEnd w:id="20"/>
      <w:bookmarkEnd w:id="21"/>
      <w:bookmarkEnd w:id="22"/>
      <w:bookmarkEnd w:id="23"/>
    </w:p>
    <w:p w14:paraId="0499E408" w14:textId="77777777" w:rsidR="006A63F7" w:rsidRPr="00BB5ACC" w:rsidRDefault="006A63F7" w:rsidP="00BB5ACC">
      <w:pPr>
        <w:widowControl w:val="0"/>
        <w:spacing w:after="0" w:line="340" w:lineRule="exact"/>
        <w:jc w:val="both"/>
        <w:rPr>
          <w:rFonts w:ascii="Times New Roman" w:hAnsi="Times New Roman" w:cs="Times New Roman"/>
        </w:rPr>
      </w:pPr>
    </w:p>
    <w:p w14:paraId="1ECDC77F" w14:textId="20475020" w:rsidR="006A63F7" w:rsidRPr="00BB5ACC" w:rsidRDefault="006A63F7" w:rsidP="00BB5ACC">
      <w:pPr>
        <w:widowControl w:val="0"/>
        <w:numPr>
          <w:ilvl w:val="1"/>
          <w:numId w:val="67"/>
        </w:numPr>
        <w:spacing w:after="0" w:line="340" w:lineRule="exact"/>
        <w:jc w:val="both"/>
        <w:rPr>
          <w:rFonts w:ascii="Times New Roman" w:hAnsi="Times New Roman" w:cs="Times New Roman"/>
        </w:rPr>
      </w:pPr>
      <w:bookmarkStart w:id="24" w:name="_Ref172156336"/>
      <w:bookmarkStart w:id="25" w:name="_Ref172137562_1"/>
      <w:bookmarkStart w:id="26" w:name="_Ref172137562_2"/>
      <w:r w:rsidRPr="00BB5ACC">
        <w:rPr>
          <w:rFonts w:ascii="Times New Roman" w:hAnsi="Times New Roman" w:cs="Times New Roman"/>
          <w:u w:val="single"/>
        </w:rPr>
        <w:t>Compra e Venda</w:t>
      </w:r>
      <w:r w:rsidRPr="00BB5ACC">
        <w:rPr>
          <w:rFonts w:ascii="Times New Roman" w:hAnsi="Times New Roman" w:cs="Times New Roman"/>
        </w:rPr>
        <w:t>. Sujeito à verificação (ou à renúncia à verificação, se aplicável) das Condições Suspensivas, a Vendedora obriga-se, em caráter irrevogável e irretratável, a ceder e transferir à Compradora, e a Compradora obriga-se, em caráter irrevogável e irretratável, a adquirir e receber da Vendedora, na Data de Fechamento, a totalidade das Ações</w:t>
      </w:r>
      <w:r w:rsidR="009F7CAB" w:rsidRPr="00BB5ACC">
        <w:rPr>
          <w:rFonts w:ascii="Times New Roman" w:hAnsi="Times New Roman" w:cs="Times New Roman"/>
          <w:u w:val="single"/>
        </w:rPr>
        <w:t xml:space="preserve"> SPE Serviços Telefônicos</w:t>
      </w:r>
      <w:r w:rsidRPr="00BB5ACC">
        <w:rPr>
          <w:rFonts w:ascii="Times New Roman" w:hAnsi="Times New Roman" w:cs="Times New Roman"/>
        </w:rPr>
        <w:t>, livres e desembaraçadas de todo e qualquer Ônus.</w:t>
      </w:r>
      <w:bookmarkEnd w:id="24"/>
    </w:p>
    <w:bookmarkEnd w:id="0"/>
    <w:bookmarkEnd w:id="25"/>
    <w:p w14:paraId="4CE8F707" w14:textId="77777777" w:rsidR="007D3C6C" w:rsidRPr="00BB5ACC" w:rsidRDefault="007D3C6C" w:rsidP="00BB5ACC">
      <w:pPr>
        <w:pStyle w:val="PargrafodaLista"/>
        <w:widowControl w:val="0"/>
        <w:spacing w:after="0" w:line="340" w:lineRule="exact"/>
        <w:ind w:left="0"/>
        <w:contextualSpacing w:val="0"/>
        <w:jc w:val="both"/>
        <w:rPr>
          <w:rFonts w:ascii="Times New Roman" w:hAnsi="Times New Roman" w:cs="Times New Roman"/>
        </w:rPr>
      </w:pPr>
    </w:p>
    <w:p w14:paraId="5089080A" w14:textId="53243A89" w:rsidR="009951FA" w:rsidRPr="00BB5ACC" w:rsidRDefault="00491A67" w:rsidP="00BB5ACC">
      <w:pPr>
        <w:widowControl w:val="0"/>
        <w:numPr>
          <w:ilvl w:val="1"/>
          <w:numId w:val="67"/>
        </w:numPr>
        <w:spacing w:after="0" w:line="340" w:lineRule="exact"/>
        <w:jc w:val="both"/>
        <w:rPr>
          <w:rFonts w:ascii="Times New Roman" w:hAnsi="Times New Roman" w:cs="Times New Roman"/>
        </w:rPr>
      </w:pPr>
      <w:bookmarkStart w:id="27" w:name="_Ref168494360_1"/>
      <w:bookmarkStart w:id="28" w:name="_Ref168494360"/>
      <w:bookmarkEnd w:id="26"/>
      <w:r w:rsidRPr="00BB5ACC">
        <w:rPr>
          <w:rFonts w:ascii="Times New Roman" w:hAnsi="Times New Roman" w:cs="Times New Roman"/>
          <w:u w:val="single"/>
        </w:rPr>
        <w:t>Preço de Aquisição</w:t>
      </w:r>
      <w:r w:rsidRPr="00BB5ACC">
        <w:rPr>
          <w:rFonts w:ascii="Times New Roman" w:hAnsi="Times New Roman" w:cs="Times New Roman"/>
        </w:rPr>
        <w:t>. Como contraprestação pela aquisição das Ações</w:t>
      </w:r>
      <w:r w:rsidR="009F7CAB" w:rsidRPr="00BB5ACC">
        <w:rPr>
          <w:rFonts w:ascii="Times New Roman" w:hAnsi="Times New Roman" w:cs="Times New Roman"/>
          <w:u w:val="single"/>
        </w:rPr>
        <w:t xml:space="preserve"> SPE Serviços Telefônicos</w:t>
      </w:r>
      <w:r w:rsidRPr="00BB5ACC">
        <w:rPr>
          <w:rFonts w:ascii="Times New Roman" w:hAnsi="Times New Roman" w:cs="Times New Roman"/>
        </w:rPr>
        <w:t>, a Compradora pagará à Vendedora, na Data de Fechamento</w:t>
      </w:r>
      <w:r w:rsidR="00CF629F" w:rsidRPr="00BB5ACC">
        <w:rPr>
          <w:rFonts w:ascii="Times New Roman" w:hAnsi="Times New Roman" w:cs="Times New Roman"/>
        </w:rPr>
        <w:t xml:space="preserve"> </w:t>
      </w:r>
      <w:r w:rsidRPr="00BB5ACC">
        <w:rPr>
          <w:rFonts w:ascii="Times New Roman" w:hAnsi="Times New Roman" w:cs="Times New Roman"/>
        </w:rPr>
        <w:t>o valor correspondente a R$ [</w:t>
      </w:r>
      <w:r w:rsidR="00C62620" w:rsidRPr="00BB5ACC">
        <w:rPr>
          <w:rFonts w:ascii="Times New Roman" w:eastAsia="Symbol" w:hAnsi="Times New Roman" w:cs="Times New Roman"/>
          <w:highlight w:val="lightGray"/>
        </w:rPr>
        <w:sym w:font="Symbol" w:char="F0B7"/>
      </w:r>
      <w:r w:rsidRPr="00BB5ACC">
        <w:rPr>
          <w:rFonts w:ascii="Times New Roman" w:hAnsi="Times New Roman" w:cs="Times New Roman"/>
        </w:rPr>
        <w:t>] ([</w:t>
      </w:r>
      <w:r w:rsidR="00C62620" w:rsidRPr="00BB5ACC">
        <w:rPr>
          <w:rFonts w:ascii="Times New Roman" w:eastAsia="Symbol" w:hAnsi="Times New Roman" w:cs="Times New Roman"/>
          <w:highlight w:val="lightGray"/>
        </w:rPr>
        <w:sym w:font="Symbol" w:char="F0B7"/>
      </w:r>
      <w:r w:rsidRPr="00BB5ACC">
        <w:rPr>
          <w:rFonts w:ascii="Times New Roman" w:hAnsi="Times New Roman" w:cs="Times New Roman"/>
        </w:rPr>
        <w:t>])</w:t>
      </w:r>
      <w:r w:rsidR="005A7F29" w:rsidRPr="00BB5ACC">
        <w:rPr>
          <w:rFonts w:ascii="Times New Roman" w:hAnsi="Times New Roman" w:cs="Times New Roman"/>
        </w:rPr>
        <w:t xml:space="preserve"> </w:t>
      </w:r>
      <w:r w:rsidRPr="00BB5ACC">
        <w:rPr>
          <w:rFonts w:ascii="Times New Roman" w:hAnsi="Times New Roman" w:cs="Times New Roman"/>
        </w:rPr>
        <w:t>(“</w:t>
      </w:r>
      <w:r w:rsidRPr="00BB5ACC">
        <w:rPr>
          <w:rFonts w:ascii="Times New Roman" w:hAnsi="Times New Roman" w:cs="Times New Roman"/>
          <w:u w:val="single"/>
        </w:rPr>
        <w:t>Preço de Aquisição</w:t>
      </w:r>
      <w:r w:rsidRPr="00BB5ACC">
        <w:rPr>
          <w:rFonts w:ascii="Times New Roman" w:hAnsi="Times New Roman" w:cs="Times New Roman"/>
        </w:rPr>
        <w:t>”)</w:t>
      </w:r>
      <w:r w:rsidR="00CD3C93" w:rsidRPr="00BB5ACC">
        <w:rPr>
          <w:rFonts w:ascii="Times New Roman" w:hAnsi="Times New Roman" w:cs="Times New Roman"/>
        </w:rPr>
        <w:t>.</w:t>
      </w:r>
    </w:p>
    <w:p w14:paraId="11F27E9A" w14:textId="77777777" w:rsidR="00AD561F" w:rsidRPr="00BB5ACC" w:rsidRDefault="00AD561F" w:rsidP="00BB5ACC">
      <w:pPr>
        <w:widowControl w:val="0"/>
        <w:spacing w:after="0" w:line="340" w:lineRule="exact"/>
        <w:jc w:val="both"/>
        <w:rPr>
          <w:rFonts w:ascii="Times New Roman" w:hAnsi="Times New Roman" w:cs="Times New Roman"/>
        </w:rPr>
      </w:pPr>
    </w:p>
    <w:p w14:paraId="6B6C9BD3" w14:textId="18BC2D93" w:rsidR="002771D3" w:rsidRPr="00BB5ACC" w:rsidRDefault="001A014A" w:rsidP="00BB5ACC">
      <w:pPr>
        <w:widowControl w:val="0"/>
        <w:numPr>
          <w:ilvl w:val="1"/>
          <w:numId w:val="67"/>
        </w:numPr>
        <w:spacing w:after="0" w:line="340" w:lineRule="exact"/>
        <w:jc w:val="both"/>
        <w:rPr>
          <w:rFonts w:ascii="Times New Roman" w:hAnsi="Times New Roman" w:cs="Times New Roman"/>
          <w:u w:val="single"/>
        </w:rPr>
      </w:pPr>
      <w:r w:rsidRPr="00BB5ACC">
        <w:rPr>
          <w:rFonts w:ascii="Times New Roman" w:hAnsi="Times New Roman" w:cs="Times New Roman"/>
          <w:u w:val="single"/>
        </w:rPr>
        <w:t>Forma de Pagamento</w:t>
      </w:r>
      <w:r w:rsidRPr="00BB5ACC">
        <w:rPr>
          <w:rFonts w:ascii="Times New Roman" w:hAnsi="Times New Roman" w:cs="Times New Roman"/>
        </w:rPr>
        <w:t>.</w:t>
      </w:r>
      <w:r w:rsidR="00AA40C9" w:rsidRPr="00BB5ACC">
        <w:rPr>
          <w:rStyle w:val="Refdenotaderodap"/>
          <w:rFonts w:ascii="Times New Roman" w:hAnsi="Times New Roman" w:cs="Times New Roman"/>
        </w:rPr>
        <w:t xml:space="preserve"> </w:t>
      </w:r>
      <w:r w:rsidRPr="00BB5ACC">
        <w:rPr>
          <w:rFonts w:ascii="Times New Roman" w:hAnsi="Times New Roman" w:cs="Times New Roman"/>
        </w:rPr>
        <w:t>O Preço de Aquisição será pago pela Compradora à Vendedora, na Data de Fechamento</w:t>
      </w:r>
      <w:bookmarkStart w:id="29" w:name="_Ref168494362"/>
      <w:bookmarkEnd w:id="27"/>
      <w:r w:rsidR="00AF0870" w:rsidRPr="00BB5ACC">
        <w:rPr>
          <w:rFonts w:ascii="Times New Roman" w:hAnsi="Times New Roman" w:cs="Times New Roman"/>
        </w:rPr>
        <w:t xml:space="preserve"> </w:t>
      </w:r>
      <w:bookmarkStart w:id="30" w:name="_Ref235769321"/>
      <w:bookmarkStart w:id="31" w:name="_Ref172147805_1"/>
      <w:bookmarkEnd w:id="29"/>
      <w:r w:rsidR="001875C4" w:rsidRPr="00BB5ACC">
        <w:rPr>
          <w:rFonts w:ascii="Times New Roman" w:hAnsi="Times New Roman" w:cs="Times New Roman"/>
        </w:rPr>
        <w:t>em moeda corrente nacional</w:t>
      </w:r>
      <w:r w:rsidR="00754807" w:rsidRPr="00BB5ACC">
        <w:rPr>
          <w:rFonts w:ascii="Times New Roman" w:hAnsi="Times New Roman" w:cs="Times New Roman"/>
        </w:rPr>
        <w:t>, através da transferência d</w:t>
      </w:r>
      <w:r w:rsidR="001875C4" w:rsidRPr="00BB5ACC">
        <w:rPr>
          <w:rFonts w:ascii="Times New Roman" w:hAnsi="Times New Roman" w:cs="Times New Roman"/>
        </w:rPr>
        <w:t xml:space="preserve">e recursos imediatamente disponíveis para a conta corrente de titularidade </w:t>
      </w:r>
      <w:bookmarkEnd w:id="30"/>
      <w:r w:rsidR="001875C4" w:rsidRPr="00BB5ACC">
        <w:rPr>
          <w:rFonts w:ascii="Times New Roman" w:hAnsi="Times New Roman" w:cs="Times New Roman"/>
        </w:rPr>
        <w:t>da Vendedora a ser oportunamente por ela indicada</w:t>
      </w:r>
      <w:r w:rsidR="00754807" w:rsidRPr="00BB5ACC">
        <w:rPr>
          <w:rFonts w:ascii="Times New Roman" w:hAnsi="Times New Roman" w:cs="Times New Roman"/>
        </w:rPr>
        <w:t>,</w:t>
      </w:r>
      <w:r w:rsidR="001875C4" w:rsidRPr="00BB5ACC">
        <w:rPr>
          <w:rFonts w:ascii="Times New Roman" w:hAnsi="Times New Roman" w:cs="Times New Roman"/>
        </w:rPr>
        <w:t xml:space="preserve"> por escrito, com pelo menos 2 (dois) dias de antecedência da Data de Fechamento</w:t>
      </w:r>
      <w:bookmarkStart w:id="32" w:name="_Ref172147805"/>
      <w:bookmarkStart w:id="33" w:name="_Ref168392698"/>
      <w:bookmarkEnd w:id="28"/>
      <w:r w:rsidR="001875C4" w:rsidRPr="00BB5ACC">
        <w:rPr>
          <w:rFonts w:ascii="Times New Roman" w:hAnsi="Times New Roman" w:cs="Times New Roman"/>
        </w:rPr>
        <w:t>.</w:t>
      </w:r>
      <w:bookmarkEnd w:id="31"/>
      <w:bookmarkEnd w:id="32"/>
    </w:p>
    <w:p w14:paraId="167D2F11" w14:textId="77777777" w:rsidR="00421570" w:rsidRPr="00BB5ACC" w:rsidRDefault="00421570" w:rsidP="00BB5ACC">
      <w:pPr>
        <w:widowControl w:val="0"/>
        <w:spacing w:after="0" w:line="340" w:lineRule="exact"/>
        <w:rPr>
          <w:rFonts w:ascii="Times New Roman" w:hAnsi="Times New Roman" w:cs="Times New Roman"/>
        </w:rPr>
      </w:pPr>
    </w:p>
    <w:p w14:paraId="3C5A5F2D" w14:textId="55E13C45" w:rsidR="00645EB1" w:rsidRPr="00BB5ACC" w:rsidRDefault="00421570"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Tributos</w:t>
      </w:r>
      <w:r w:rsidRPr="00BB5ACC">
        <w:rPr>
          <w:rFonts w:ascii="Times New Roman" w:hAnsi="Times New Roman" w:cs="Times New Roman"/>
        </w:rPr>
        <w:t>. Cada Parte será exclusiva e individualmente responsável pelos Tributos por ela devidos em razão das operações previstas neste Contrato. Cada Parte será responsável, nos termos das Leis aplicáveis, por calcular, aferir, reter e pagar os Tributos sob sua respectiva responsabilidade.</w:t>
      </w:r>
    </w:p>
    <w:p w14:paraId="36DA9817" w14:textId="77777777" w:rsidR="00A64FCD" w:rsidRPr="00BB5ACC" w:rsidRDefault="00A64FCD" w:rsidP="00BB5ACC">
      <w:pPr>
        <w:pStyle w:val="PargrafodaLista"/>
        <w:widowControl w:val="0"/>
        <w:spacing w:after="0" w:line="340" w:lineRule="exact"/>
        <w:ind w:left="0"/>
        <w:contextualSpacing w:val="0"/>
        <w:jc w:val="both"/>
        <w:rPr>
          <w:rFonts w:ascii="Times New Roman" w:hAnsi="Times New Roman" w:cs="Times New Roman"/>
          <w:u w:val="single"/>
        </w:rPr>
      </w:pPr>
    </w:p>
    <w:p w14:paraId="24B7074B" w14:textId="18F717B5" w:rsidR="00CF74CA" w:rsidRPr="00BB5ACC" w:rsidRDefault="00CF74CA" w:rsidP="00BB5ACC">
      <w:pPr>
        <w:pStyle w:val="PargrafodaLista"/>
        <w:widowControl w:val="0"/>
        <w:numPr>
          <w:ilvl w:val="1"/>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 xml:space="preserve">UPI </w:t>
      </w:r>
      <w:r w:rsidR="00C62620" w:rsidRPr="00BB5ACC">
        <w:rPr>
          <w:rFonts w:ascii="Times New Roman" w:hAnsi="Times New Roman" w:cs="Times New Roman"/>
          <w:u w:val="single"/>
        </w:rPr>
        <w:t>Serviços Telefônicos</w:t>
      </w:r>
      <w:r w:rsidRPr="00BB5ACC">
        <w:rPr>
          <w:rFonts w:ascii="Times New Roman" w:hAnsi="Times New Roman" w:cs="Times New Roman"/>
        </w:rPr>
        <w:t xml:space="preserve">. Com a consumação do Fechamento, a Compradora será </w:t>
      </w:r>
      <w:r w:rsidRPr="00BB5ACC">
        <w:rPr>
          <w:rFonts w:ascii="Times New Roman" w:hAnsi="Times New Roman" w:cs="Times New Roman"/>
        </w:rPr>
        <w:lastRenderedPageBreak/>
        <w:t>detentora da totalidade das Ações</w:t>
      </w:r>
      <w:r w:rsidR="009F7CAB" w:rsidRPr="00BB5ACC">
        <w:rPr>
          <w:rFonts w:ascii="Times New Roman" w:hAnsi="Times New Roman" w:cs="Times New Roman"/>
          <w:u w:val="single"/>
        </w:rPr>
        <w:t xml:space="preserve"> SPE Serviços Telefônicos</w:t>
      </w:r>
      <w:r w:rsidRPr="00BB5ACC">
        <w:rPr>
          <w:rFonts w:ascii="Times New Roman" w:hAnsi="Times New Roman" w:cs="Times New Roman"/>
        </w:rPr>
        <w:t>, livres e desembaraçadas de todos e quaisquer Ônus</w:t>
      </w:r>
      <w:r w:rsidR="003514C6" w:rsidRPr="00BB5ACC">
        <w:rPr>
          <w:rFonts w:ascii="Times New Roman" w:hAnsi="Times New Roman" w:cs="Times New Roman"/>
        </w:rPr>
        <w:t>.</w:t>
      </w:r>
      <w:r w:rsidR="00FD4741" w:rsidRPr="00BB5ACC">
        <w:rPr>
          <w:rFonts w:ascii="Times New Roman" w:hAnsi="Times New Roman" w:cs="Times New Roman"/>
        </w:rPr>
        <w:t xml:space="preserve"> Mediante a implementação da Contribuição dos Ativos, Obrigações e Direitos, conforme detalhado no </w:t>
      </w:r>
      <w:r w:rsidR="00FD4741" w:rsidRPr="00BB5ACC">
        <w:rPr>
          <w:rFonts w:ascii="Times New Roman" w:hAnsi="Times New Roman" w:cs="Times New Roman"/>
          <w:u w:val="single"/>
        </w:rPr>
        <w:t>Capítulo III</w:t>
      </w:r>
      <w:r w:rsidR="00FD4741" w:rsidRPr="00BB5ACC">
        <w:rPr>
          <w:rFonts w:ascii="Times New Roman" w:hAnsi="Times New Roman" w:cs="Times New Roman"/>
        </w:rPr>
        <w:t xml:space="preserve"> abaixo, </w:t>
      </w:r>
      <w:r w:rsidR="00864DE2" w:rsidRPr="00BB5ACC">
        <w:rPr>
          <w:rFonts w:ascii="Times New Roman" w:hAnsi="Times New Roman" w:cs="Times New Roman"/>
        </w:rPr>
        <w:t xml:space="preserve">o patrimônio da Companhia será composto única e exclusivamente pelos Ativos, Obrigações e Direitos – </w:t>
      </w:r>
      <w:r w:rsidR="00C62620" w:rsidRPr="00BB5ACC">
        <w:rPr>
          <w:rFonts w:ascii="Times New Roman" w:hAnsi="Times New Roman" w:cs="Times New Roman"/>
        </w:rPr>
        <w:t>Serviços Telefônicos</w:t>
      </w:r>
      <w:r w:rsidRPr="00BB5ACC">
        <w:rPr>
          <w:rFonts w:ascii="Times New Roman" w:hAnsi="Times New Roman" w:cs="Times New Roman"/>
        </w:rPr>
        <w:t>, sendo que a Operação é formalizada pelas Partes em vista do fato de que a</w:t>
      </w:r>
      <w:r w:rsidR="00F80C00" w:rsidRPr="00BB5ACC">
        <w:rPr>
          <w:rFonts w:ascii="Times New Roman" w:hAnsi="Times New Roman" w:cs="Times New Roman"/>
        </w:rPr>
        <w:t xml:space="preserve"> Companhia e os Ativos, Obrigações e Direitos – </w:t>
      </w:r>
      <w:r w:rsidR="00C62620" w:rsidRPr="00BB5ACC">
        <w:rPr>
          <w:rFonts w:ascii="Times New Roman" w:hAnsi="Times New Roman" w:cs="Times New Roman"/>
        </w:rPr>
        <w:t>Serviços Telefônicos</w:t>
      </w:r>
      <w:r w:rsidRPr="00BB5ACC">
        <w:rPr>
          <w:rFonts w:ascii="Times New Roman" w:hAnsi="Times New Roman" w:cs="Times New Roman"/>
        </w:rPr>
        <w:t xml:space="preserve"> serão alienad</w:t>
      </w:r>
      <w:r w:rsidR="00740D7E" w:rsidRPr="00BB5ACC">
        <w:rPr>
          <w:rFonts w:ascii="Times New Roman" w:hAnsi="Times New Roman" w:cs="Times New Roman"/>
        </w:rPr>
        <w:t>o</w:t>
      </w:r>
      <w:r w:rsidRPr="00BB5ACC">
        <w:rPr>
          <w:rFonts w:ascii="Times New Roman" w:hAnsi="Times New Roman" w:cs="Times New Roman"/>
        </w:rPr>
        <w:t>s e adquirid</w:t>
      </w:r>
      <w:r w:rsidR="00740D7E" w:rsidRPr="00BB5ACC">
        <w:rPr>
          <w:rFonts w:ascii="Times New Roman" w:hAnsi="Times New Roman" w:cs="Times New Roman"/>
        </w:rPr>
        <w:t>o</w:t>
      </w:r>
      <w:r w:rsidRPr="00BB5ACC">
        <w:rPr>
          <w:rFonts w:ascii="Times New Roman" w:hAnsi="Times New Roman" w:cs="Times New Roman"/>
        </w:rPr>
        <w:t xml:space="preserve">s na forma de </w:t>
      </w:r>
      <w:r w:rsidR="00B51351" w:rsidRPr="00BB5ACC">
        <w:rPr>
          <w:rFonts w:ascii="Times New Roman" w:hAnsi="Times New Roman" w:cs="Times New Roman"/>
        </w:rPr>
        <w:t>unidade produtiva isolada (</w:t>
      </w:r>
      <w:r w:rsidRPr="00BB5ACC">
        <w:rPr>
          <w:rFonts w:ascii="Times New Roman" w:hAnsi="Times New Roman" w:cs="Times New Roman"/>
        </w:rPr>
        <w:t>UPI</w:t>
      </w:r>
      <w:r w:rsidR="00B51351" w:rsidRPr="00BB5ACC">
        <w:rPr>
          <w:rFonts w:ascii="Times New Roman" w:hAnsi="Times New Roman" w:cs="Times New Roman"/>
        </w:rPr>
        <w:t>)</w:t>
      </w:r>
      <w:r w:rsidRPr="00BB5ACC">
        <w:rPr>
          <w:rFonts w:ascii="Times New Roman" w:hAnsi="Times New Roman" w:cs="Times New Roman"/>
        </w:rPr>
        <w:t xml:space="preserve">, nos termos do artigo 60, parágrafo único, do artigo 141, </w:t>
      </w:r>
      <w:r w:rsidR="003320A2" w:rsidRPr="00BB5ACC">
        <w:rPr>
          <w:rFonts w:ascii="Times New Roman" w:hAnsi="Times New Roman" w:cs="Times New Roman"/>
        </w:rPr>
        <w:t xml:space="preserve">inciso </w:t>
      </w:r>
      <w:r w:rsidRPr="00BB5ACC">
        <w:rPr>
          <w:rFonts w:ascii="Times New Roman" w:hAnsi="Times New Roman" w:cs="Times New Roman"/>
        </w:rPr>
        <w:t>II e do artigo 142 da Lei de Recuperação e Falências, bem como do artigo 133, §1º,</w:t>
      </w:r>
      <w:r w:rsidR="003320A2" w:rsidRPr="00BB5ACC">
        <w:rPr>
          <w:rFonts w:ascii="Times New Roman" w:hAnsi="Times New Roman" w:cs="Times New Roman"/>
        </w:rPr>
        <w:t xml:space="preserve"> inciso</w:t>
      </w:r>
      <w:r w:rsidRPr="00BB5ACC">
        <w:rPr>
          <w:rFonts w:ascii="Times New Roman" w:hAnsi="Times New Roman" w:cs="Times New Roman"/>
        </w:rPr>
        <w:t xml:space="preserve"> II, do Código Tributário Nacional.</w:t>
      </w:r>
    </w:p>
    <w:p w14:paraId="0BC8FC83" w14:textId="77777777" w:rsidR="00FD64F1" w:rsidRPr="00BB5ACC" w:rsidRDefault="00FD64F1" w:rsidP="00BB5ACC">
      <w:pPr>
        <w:pStyle w:val="Level1"/>
        <w:widowControl w:val="0"/>
        <w:numPr>
          <w:ilvl w:val="0"/>
          <w:numId w:val="0"/>
        </w:numPr>
        <w:contextualSpacing w:val="0"/>
        <w:jc w:val="left"/>
        <w:rPr>
          <w:rFonts w:ascii="Times New Roman" w:hAnsi="Times New Roman" w:cs="Times New Roman"/>
        </w:rPr>
      </w:pPr>
      <w:bookmarkStart w:id="34" w:name="_Ref71222585"/>
      <w:bookmarkEnd w:id="1"/>
      <w:bookmarkEnd w:id="33"/>
      <w:bookmarkEnd w:id="34"/>
    </w:p>
    <w:p w14:paraId="13CF1B71" w14:textId="1F9B6365" w:rsidR="00DF5978" w:rsidRPr="00BB5ACC" w:rsidRDefault="00DF5978" w:rsidP="00BB5ACC">
      <w:pPr>
        <w:pStyle w:val="Level1"/>
        <w:widowControl w:val="0"/>
        <w:numPr>
          <w:ilvl w:val="0"/>
          <w:numId w:val="9"/>
        </w:numPr>
        <w:contextualSpacing w:val="0"/>
        <w:rPr>
          <w:rFonts w:ascii="Times New Roman" w:hAnsi="Times New Roman" w:cs="Times New Roman"/>
          <w:bCs/>
        </w:rPr>
      </w:pPr>
      <w:bookmarkStart w:id="35" w:name="_Toc168492043"/>
      <w:bookmarkStart w:id="36" w:name="_Toc168492064"/>
      <w:bookmarkStart w:id="37" w:name="_Ref33959005"/>
      <w:bookmarkStart w:id="38" w:name="_Ref494917261"/>
      <w:bookmarkStart w:id="39" w:name="_Ref37691296"/>
      <w:bookmarkEnd w:id="35"/>
      <w:bookmarkEnd w:id="36"/>
      <w:r w:rsidRPr="00BB5ACC">
        <w:rPr>
          <w:rFonts w:ascii="Times New Roman" w:hAnsi="Times New Roman" w:cs="Times New Roman"/>
          <w:bCs/>
        </w:rPr>
        <w:br/>
      </w:r>
      <w:bookmarkStart w:id="40" w:name="_Toc220687130"/>
      <w:bookmarkStart w:id="41" w:name="_Ref221104893"/>
      <w:r w:rsidR="00ED652F" w:rsidRPr="00BB5ACC">
        <w:rPr>
          <w:rFonts w:ascii="Times New Roman" w:hAnsi="Times New Roman" w:cs="Times New Roman"/>
          <w:bCs/>
        </w:rPr>
        <w:t>CONTRIBUIÇÃO DOS ATIVOS, OBRIGAÇÕES E DIREITOS</w:t>
      </w:r>
      <w:bookmarkEnd w:id="40"/>
      <w:bookmarkEnd w:id="41"/>
    </w:p>
    <w:p w14:paraId="0E819B2D" w14:textId="77777777" w:rsidR="00ED652F" w:rsidRPr="00BB5ACC" w:rsidRDefault="00ED652F" w:rsidP="00BB5ACC">
      <w:pPr>
        <w:pStyle w:val="Level1"/>
        <w:widowControl w:val="0"/>
        <w:numPr>
          <w:ilvl w:val="0"/>
          <w:numId w:val="0"/>
        </w:numPr>
        <w:contextualSpacing w:val="0"/>
        <w:jc w:val="left"/>
        <w:rPr>
          <w:rFonts w:ascii="Times New Roman" w:hAnsi="Times New Roman" w:cs="Times New Roman"/>
          <w:b w:val="0"/>
        </w:rPr>
      </w:pPr>
    </w:p>
    <w:p w14:paraId="6AD27868" w14:textId="186343F9" w:rsidR="00ED652F" w:rsidRPr="00BB5ACC" w:rsidRDefault="005B597C" w:rsidP="00BB5ACC">
      <w:pPr>
        <w:pStyle w:val="PargrafodaLista"/>
        <w:widowControl w:val="0"/>
        <w:numPr>
          <w:ilvl w:val="1"/>
          <w:numId w:val="9"/>
        </w:numPr>
        <w:spacing w:after="0" w:line="340" w:lineRule="exact"/>
        <w:contextualSpacing w:val="0"/>
        <w:jc w:val="both"/>
        <w:rPr>
          <w:rFonts w:ascii="Times New Roman" w:hAnsi="Times New Roman" w:cs="Times New Roman"/>
          <w:bCs/>
        </w:rPr>
      </w:pPr>
      <w:r w:rsidRPr="00BB5ACC">
        <w:rPr>
          <w:rFonts w:ascii="Times New Roman" w:hAnsi="Times New Roman" w:cs="Times New Roman"/>
          <w:bCs/>
          <w:u w:val="single"/>
        </w:rPr>
        <w:t xml:space="preserve">Ativos, Obrigações e Direitos – </w:t>
      </w:r>
      <w:r w:rsidR="00C62620" w:rsidRPr="00BB5ACC">
        <w:rPr>
          <w:rFonts w:ascii="Times New Roman" w:hAnsi="Times New Roman" w:cs="Times New Roman"/>
          <w:bCs/>
          <w:u w:val="single"/>
        </w:rPr>
        <w:t>Serviços Telefônicos</w:t>
      </w:r>
      <w:r w:rsidRPr="00BB5ACC">
        <w:rPr>
          <w:rFonts w:ascii="Times New Roman" w:hAnsi="Times New Roman" w:cs="Times New Roman"/>
          <w:bCs/>
        </w:rPr>
        <w:t>. Observado o disposto neste Contrato, a Vendedora obriga-se, por si e/ou por suas Afiliadas, a concluir o processo de contribuição ou transferência à Companhia, de forma consistente com o Plano de Recuperação Judicial, d</w:t>
      </w:r>
      <w:r w:rsidR="00740D7E" w:rsidRPr="00BB5ACC">
        <w:rPr>
          <w:rFonts w:ascii="Times New Roman" w:hAnsi="Times New Roman" w:cs="Times New Roman"/>
          <w:bCs/>
        </w:rPr>
        <w:t>e todos os</w:t>
      </w:r>
      <w:r w:rsidRPr="00BB5ACC">
        <w:rPr>
          <w:rFonts w:ascii="Times New Roman" w:hAnsi="Times New Roman" w:cs="Times New Roman"/>
          <w:bCs/>
        </w:rPr>
        <w:t xml:space="preserve"> ativos, obrigações e direitos</w:t>
      </w:r>
      <w:r w:rsidR="00740D7E" w:rsidRPr="00BB5ACC">
        <w:rPr>
          <w:rFonts w:ascii="Times New Roman" w:hAnsi="Times New Roman" w:cs="Times New Roman"/>
          <w:bCs/>
        </w:rPr>
        <w:t xml:space="preserve"> que compõe</w:t>
      </w:r>
      <w:r w:rsidR="007F4C29" w:rsidRPr="00BB5ACC">
        <w:rPr>
          <w:rFonts w:ascii="Times New Roman" w:hAnsi="Times New Roman" w:cs="Times New Roman"/>
          <w:bCs/>
        </w:rPr>
        <w:t>m</w:t>
      </w:r>
      <w:r w:rsidR="00740D7E" w:rsidRPr="00BB5ACC">
        <w:rPr>
          <w:rFonts w:ascii="Times New Roman" w:hAnsi="Times New Roman" w:cs="Times New Roman"/>
          <w:bCs/>
        </w:rPr>
        <w:t xml:space="preserve"> a </w:t>
      </w:r>
      <w:r w:rsidR="00740D7E" w:rsidRPr="00BB5ACC">
        <w:rPr>
          <w:rFonts w:ascii="Times New Roman" w:hAnsi="Times New Roman" w:cs="Times New Roman"/>
        </w:rPr>
        <w:t xml:space="preserve">Operação </w:t>
      </w:r>
      <w:r w:rsidR="00694452" w:rsidRPr="00BB5ACC">
        <w:rPr>
          <w:rFonts w:ascii="Times New Roman" w:hAnsi="Times New Roman" w:cs="Times New Roman"/>
        </w:rPr>
        <w:t>Serviços Telefônicos</w:t>
      </w:r>
      <w:r w:rsidR="00740D7E" w:rsidRPr="00BB5ACC">
        <w:rPr>
          <w:rFonts w:ascii="Times New Roman" w:hAnsi="Times New Roman" w:cs="Times New Roman"/>
        </w:rPr>
        <w:t xml:space="preserve">, conforme </w:t>
      </w:r>
      <w:r w:rsidR="0071097D" w:rsidRPr="00BB5ACC">
        <w:rPr>
          <w:rFonts w:ascii="Times New Roman" w:hAnsi="Times New Roman" w:cs="Times New Roman"/>
        </w:rPr>
        <w:t>categorias e perímetro previsto</w:t>
      </w:r>
      <w:r w:rsidR="007F4C29" w:rsidRPr="00BB5ACC">
        <w:rPr>
          <w:rFonts w:ascii="Times New Roman" w:hAnsi="Times New Roman" w:cs="Times New Roman"/>
        </w:rPr>
        <w:t>s</w:t>
      </w:r>
      <w:r w:rsidR="0071097D" w:rsidRPr="00BB5ACC">
        <w:rPr>
          <w:rFonts w:ascii="Times New Roman" w:hAnsi="Times New Roman" w:cs="Times New Roman"/>
        </w:rPr>
        <w:t xml:space="preserve"> no </w:t>
      </w:r>
      <w:r w:rsidR="0071097D" w:rsidRPr="00BB5ACC">
        <w:rPr>
          <w:rFonts w:ascii="Times New Roman" w:hAnsi="Times New Roman" w:cs="Times New Roman"/>
          <w:b/>
          <w:bCs/>
          <w:u w:val="single"/>
        </w:rPr>
        <w:t>Anexo 3.1</w:t>
      </w:r>
      <w:r w:rsidRPr="00BB5ACC">
        <w:rPr>
          <w:rFonts w:ascii="Times New Roman" w:hAnsi="Times New Roman" w:cs="Times New Roman"/>
          <w:bCs/>
        </w:rPr>
        <w:t xml:space="preserve"> (“</w:t>
      </w:r>
      <w:r w:rsidRPr="00BB5ACC">
        <w:rPr>
          <w:rFonts w:ascii="Times New Roman" w:hAnsi="Times New Roman" w:cs="Times New Roman"/>
          <w:bCs/>
          <w:u w:val="single"/>
        </w:rPr>
        <w:t xml:space="preserve">Ativos, Obrigações e Direitos – </w:t>
      </w:r>
      <w:r w:rsidR="00C62620" w:rsidRPr="00BB5ACC">
        <w:rPr>
          <w:rFonts w:ascii="Times New Roman" w:hAnsi="Times New Roman" w:cs="Times New Roman"/>
          <w:bCs/>
          <w:u w:val="single"/>
        </w:rPr>
        <w:t>Serviços Telefônicos</w:t>
      </w:r>
      <w:r w:rsidRPr="00BB5ACC">
        <w:rPr>
          <w:rFonts w:ascii="Times New Roman" w:hAnsi="Times New Roman" w:cs="Times New Roman"/>
          <w:bCs/>
        </w:rPr>
        <w:t>” e “</w:t>
      </w:r>
      <w:r w:rsidRPr="00BB5ACC">
        <w:rPr>
          <w:rFonts w:ascii="Times New Roman" w:hAnsi="Times New Roman" w:cs="Times New Roman"/>
          <w:bCs/>
          <w:u w:val="single"/>
        </w:rPr>
        <w:t>Contribuição dos Ativos, Obrigações e Dire</w:t>
      </w:r>
      <w:r w:rsidR="00836E00" w:rsidRPr="00BB5ACC">
        <w:rPr>
          <w:rFonts w:ascii="Times New Roman" w:hAnsi="Times New Roman" w:cs="Times New Roman"/>
          <w:bCs/>
          <w:u w:val="single"/>
        </w:rPr>
        <w:t>i</w:t>
      </w:r>
      <w:r w:rsidRPr="00BB5ACC">
        <w:rPr>
          <w:rFonts w:ascii="Times New Roman" w:hAnsi="Times New Roman" w:cs="Times New Roman"/>
          <w:bCs/>
          <w:u w:val="single"/>
        </w:rPr>
        <w:t>tos</w:t>
      </w:r>
      <w:r w:rsidRPr="00BB5ACC">
        <w:rPr>
          <w:rFonts w:ascii="Times New Roman" w:hAnsi="Times New Roman" w:cs="Times New Roman"/>
          <w:bCs/>
        </w:rPr>
        <w:t xml:space="preserve">”, respectivamente), </w:t>
      </w:r>
      <w:r w:rsidR="00740D7E" w:rsidRPr="00BB5ACC">
        <w:rPr>
          <w:rFonts w:ascii="Times New Roman" w:hAnsi="Times New Roman" w:cs="Times New Roman"/>
          <w:bCs/>
        </w:rPr>
        <w:t xml:space="preserve">sendo certo que, quando os Ativos, Obrigações e Direitos – </w:t>
      </w:r>
      <w:r w:rsidR="00C62620" w:rsidRPr="00BB5ACC">
        <w:rPr>
          <w:rFonts w:ascii="Times New Roman" w:hAnsi="Times New Roman" w:cs="Times New Roman"/>
          <w:bCs/>
        </w:rPr>
        <w:t>Serviços Telefônicos</w:t>
      </w:r>
      <w:r w:rsidR="00740D7E" w:rsidRPr="00BB5ACC">
        <w:rPr>
          <w:rFonts w:ascii="Times New Roman" w:hAnsi="Times New Roman" w:cs="Times New Roman"/>
          <w:bCs/>
        </w:rPr>
        <w:t xml:space="preserve"> forem empregados, tais empregados só serão transferidos à UPI </w:t>
      </w:r>
      <w:r w:rsidR="00C62620" w:rsidRPr="00BB5ACC">
        <w:rPr>
          <w:rFonts w:ascii="Times New Roman" w:hAnsi="Times New Roman" w:cs="Times New Roman"/>
          <w:bCs/>
        </w:rPr>
        <w:t>Serviços Telefônicos</w:t>
      </w:r>
      <w:r w:rsidR="00740D7E" w:rsidRPr="00BB5ACC">
        <w:rPr>
          <w:rFonts w:ascii="Times New Roman" w:hAnsi="Times New Roman" w:cs="Times New Roman"/>
          <w:bCs/>
        </w:rPr>
        <w:t xml:space="preserve"> na medida em que concordem com tal transferência e </w:t>
      </w:r>
      <w:r w:rsidR="0071097D" w:rsidRPr="00BB5ACC">
        <w:rPr>
          <w:rFonts w:ascii="Times New Roman" w:hAnsi="Times New Roman" w:cs="Times New Roman"/>
          <w:bCs/>
        </w:rPr>
        <w:t xml:space="preserve">(i) </w:t>
      </w:r>
      <w:r w:rsidR="00740D7E" w:rsidRPr="00BB5ACC">
        <w:rPr>
          <w:rFonts w:ascii="Times New Roman" w:hAnsi="Times New Roman" w:cs="Times New Roman"/>
          <w:bCs/>
        </w:rPr>
        <w:t>não tenham se</w:t>
      </w:r>
      <w:r w:rsidRPr="00BB5ACC">
        <w:rPr>
          <w:rFonts w:ascii="Times New Roman" w:hAnsi="Times New Roman" w:cs="Times New Roman"/>
          <w:bCs/>
        </w:rPr>
        <w:t xml:space="preserve"> desligado voluntariamente da Oi ou da Companhia</w:t>
      </w:r>
      <w:r w:rsidR="0071097D" w:rsidRPr="00BB5ACC">
        <w:rPr>
          <w:rFonts w:ascii="Times New Roman" w:hAnsi="Times New Roman" w:cs="Times New Roman"/>
          <w:bCs/>
        </w:rPr>
        <w:t>;</w:t>
      </w:r>
      <w:r w:rsidRPr="00BB5ACC">
        <w:rPr>
          <w:rFonts w:ascii="Times New Roman" w:hAnsi="Times New Roman" w:cs="Times New Roman"/>
          <w:bCs/>
        </w:rPr>
        <w:t xml:space="preserve"> ou </w:t>
      </w:r>
      <w:r w:rsidR="0071097D" w:rsidRPr="00BB5ACC">
        <w:rPr>
          <w:rFonts w:ascii="Times New Roman" w:hAnsi="Times New Roman" w:cs="Times New Roman"/>
          <w:bCs/>
        </w:rPr>
        <w:t xml:space="preserve">(ii) não tenham sido </w:t>
      </w:r>
      <w:r w:rsidRPr="00BB5ACC">
        <w:rPr>
          <w:rFonts w:ascii="Times New Roman" w:hAnsi="Times New Roman" w:cs="Times New Roman"/>
          <w:bCs/>
        </w:rPr>
        <w:t>dispensados.</w:t>
      </w:r>
    </w:p>
    <w:p w14:paraId="21BFD9DA" w14:textId="77777777" w:rsidR="00BE497E" w:rsidRPr="00BB5ACC" w:rsidRDefault="00BE497E" w:rsidP="00BB5ACC">
      <w:pPr>
        <w:pStyle w:val="PargrafodaLista"/>
        <w:widowControl w:val="0"/>
        <w:spacing w:after="0" w:line="340" w:lineRule="exact"/>
        <w:ind w:left="0"/>
        <w:contextualSpacing w:val="0"/>
        <w:jc w:val="both"/>
        <w:rPr>
          <w:rFonts w:ascii="Times New Roman" w:hAnsi="Times New Roman" w:cs="Times New Roman"/>
          <w:bCs/>
        </w:rPr>
      </w:pPr>
    </w:p>
    <w:p w14:paraId="4A4C4D59" w14:textId="3781A1D2" w:rsidR="00BE497E" w:rsidRPr="00BB5ACC" w:rsidRDefault="00B877BF" w:rsidP="00BB5ACC">
      <w:pPr>
        <w:pStyle w:val="PargrafodaLista"/>
        <w:widowControl w:val="0"/>
        <w:numPr>
          <w:ilvl w:val="2"/>
          <w:numId w:val="9"/>
        </w:numPr>
        <w:spacing w:after="0" w:line="340" w:lineRule="exact"/>
        <w:contextualSpacing w:val="0"/>
        <w:jc w:val="both"/>
        <w:rPr>
          <w:rFonts w:ascii="Times New Roman" w:hAnsi="Times New Roman" w:cs="Times New Roman"/>
          <w:bCs/>
        </w:rPr>
      </w:pPr>
      <w:r w:rsidRPr="00BB5ACC">
        <w:rPr>
          <w:rFonts w:ascii="Times New Roman" w:hAnsi="Times New Roman" w:cs="Times New Roman"/>
          <w:bCs/>
          <w:u w:val="single"/>
        </w:rPr>
        <w:t>Despesas com a implementação da Contribuição dos Ativos, Obrigações e Direitos</w:t>
      </w:r>
      <w:r w:rsidRPr="00BB5ACC">
        <w:rPr>
          <w:rFonts w:ascii="Times New Roman" w:hAnsi="Times New Roman" w:cs="Times New Roman"/>
          <w:bCs/>
        </w:rPr>
        <w:t xml:space="preserve">. As Partes concordam que todos e quaisquer custos e despesas com a implementação da Contribuição dos Ativos, Obrigações e Direitos à Companhia serão de responsabilidade </w:t>
      </w:r>
      <w:r w:rsidR="00411AA1" w:rsidRPr="00BB5ACC">
        <w:rPr>
          <w:rFonts w:ascii="Times New Roman" w:hAnsi="Times New Roman" w:cs="Times New Roman"/>
          <w:bCs/>
        </w:rPr>
        <w:t>exclusiva da Compradora</w:t>
      </w:r>
      <w:r w:rsidR="00A92091" w:rsidRPr="00BB5ACC">
        <w:rPr>
          <w:rFonts w:ascii="Times New Roman" w:hAnsi="Times New Roman" w:cs="Times New Roman"/>
          <w:bCs/>
        </w:rPr>
        <w:t>.</w:t>
      </w:r>
      <w:r w:rsidR="002D66EE" w:rsidRPr="00BB5ACC">
        <w:rPr>
          <w:rFonts w:ascii="Times New Roman" w:hAnsi="Times New Roman" w:cs="Times New Roman"/>
          <w:bCs/>
        </w:rPr>
        <w:t xml:space="preserve"> </w:t>
      </w:r>
    </w:p>
    <w:p w14:paraId="3BBD0789" w14:textId="77777777" w:rsidR="00ED652F" w:rsidRPr="00BB5ACC" w:rsidRDefault="00ED652F" w:rsidP="00BB5ACC">
      <w:pPr>
        <w:pStyle w:val="Level1"/>
        <w:widowControl w:val="0"/>
        <w:numPr>
          <w:ilvl w:val="0"/>
          <w:numId w:val="0"/>
        </w:numPr>
        <w:contextualSpacing w:val="0"/>
        <w:jc w:val="left"/>
        <w:rPr>
          <w:rFonts w:ascii="Times New Roman" w:hAnsi="Times New Roman" w:cs="Times New Roman"/>
          <w:b w:val="0"/>
        </w:rPr>
      </w:pPr>
    </w:p>
    <w:p w14:paraId="13AE6D1D" w14:textId="0C4024C4" w:rsidR="00056B48" w:rsidRPr="00BB5ACC" w:rsidRDefault="00740918" w:rsidP="00BB5ACC">
      <w:pPr>
        <w:pStyle w:val="Level1"/>
        <w:widowControl w:val="0"/>
        <w:numPr>
          <w:ilvl w:val="0"/>
          <w:numId w:val="9"/>
        </w:numPr>
        <w:contextualSpacing w:val="0"/>
        <w:rPr>
          <w:rFonts w:ascii="Times New Roman" w:hAnsi="Times New Roman" w:cs="Times New Roman"/>
          <w:bCs/>
        </w:rPr>
      </w:pPr>
      <w:r w:rsidRPr="00BB5ACC">
        <w:rPr>
          <w:rFonts w:ascii="Times New Roman" w:hAnsi="Times New Roman" w:cs="Times New Roman"/>
          <w:caps w:val="0"/>
          <w:u w:val="single"/>
        </w:rPr>
        <w:br/>
      </w:r>
      <w:bookmarkStart w:id="42" w:name="_Toc174994935"/>
      <w:bookmarkStart w:id="43" w:name="_Toc174994936"/>
      <w:bookmarkStart w:id="44" w:name="_Toc174994937"/>
      <w:bookmarkStart w:id="45" w:name="_Toc174994938"/>
      <w:bookmarkStart w:id="46" w:name="_Toc174994939"/>
      <w:bookmarkStart w:id="47" w:name="_Toc174994940"/>
      <w:bookmarkStart w:id="48" w:name="_Toc174994941"/>
      <w:bookmarkStart w:id="49" w:name="_Toc174994942"/>
      <w:bookmarkStart w:id="50" w:name="_Toc174994943"/>
      <w:bookmarkStart w:id="51" w:name="_Toc174994944"/>
      <w:bookmarkStart w:id="52" w:name="_Toc174994945"/>
      <w:bookmarkStart w:id="53" w:name="_Toc174994946"/>
      <w:bookmarkStart w:id="54" w:name="_Toc174994947"/>
      <w:bookmarkStart w:id="55" w:name="_Toc174994948"/>
      <w:bookmarkStart w:id="56" w:name="_Toc174994949"/>
      <w:bookmarkStart w:id="57" w:name="_Toc174994950"/>
      <w:bookmarkStart w:id="58" w:name="_Toc174994951"/>
      <w:bookmarkStart w:id="59" w:name="_Toc174994952"/>
      <w:bookmarkStart w:id="60" w:name="_Toc174994953"/>
      <w:bookmarkStart w:id="61" w:name="_Toc174994954"/>
      <w:bookmarkStart w:id="62" w:name="_Toc174994955"/>
      <w:bookmarkStart w:id="63" w:name="_Toc174994956"/>
      <w:bookmarkStart w:id="64" w:name="_Toc174994957"/>
      <w:bookmarkStart w:id="65" w:name="_Toc174994958"/>
      <w:bookmarkStart w:id="66" w:name="_Toc174994959"/>
      <w:bookmarkStart w:id="67" w:name="_Toc174994960"/>
      <w:bookmarkStart w:id="68" w:name="_Toc174994961"/>
      <w:bookmarkStart w:id="69" w:name="_Toc174994962"/>
      <w:bookmarkStart w:id="70" w:name="_Toc174994963"/>
      <w:bookmarkStart w:id="71" w:name="_Toc174994964"/>
      <w:bookmarkStart w:id="72" w:name="_Toc174994965"/>
      <w:bookmarkStart w:id="73" w:name="_Toc174994966"/>
      <w:bookmarkStart w:id="74" w:name="_Toc174994967"/>
      <w:bookmarkStart w:id="75" w:name="_Toc174994968"/>
      <w:bookmarkStart w:id="76" w:name="_Toc174994969"/>
      <w:bookmarkStart w:id="77" w:name="_Toc174994970"/>
      <w:bookmarkStart w:id="78" w:name="_Toc174994971"/>
      <w:bookmarkStart w:id="79" w:name="_Toc174994972"/>
      <w:bookmarkStart w:id="80" w:name="_Toc174994973"/>
      <w:bookmarkStart w:id="81" w:name="_Toc174994974"/>
      <w:bookmarkStart w:id="82" w:name="_Toc174994975"/>
      <w:bookmarkStart w:id="83" w:name="_Toc174994976"/>
      <w:bookmarkStart w:id="84" w:name="_Toc174994977"/>
      <w:bookmarkStart w:id="85" w:name="_Toc174994978"/>
      <w:bookmarkStart w:id="86" w:name="_Toc174994979"/>
      <w:bookmarkStart w:id="87" w:name="_Toc174994980"/>
      <w:bookmarkStart w:id="88" w:name="_Toc174994981"/>
      <w:bookmarkStart w:id="89" w:name="_Toc174994982"/>
      <w:bookmarkStart w:id="90" w:name="_Toc174994983"/>
      <w:bookmarkStart w:id="91" w:name="_Toc174994984"/>
      <w:bookmarkStart w:id="92" w:name="_Toc174994985"/>
      <w:bookmarkStart w:id="93" w:name="_Toc174994986"/>
      <w:bookmarkStart w:id="94" w:name="_Toc174994987"/>
      <w:bookmarkStart w:id="95" w:name="_Toc174994988"/>
      <w:bookmarkStart w:id="96" w:name="_Toc174994989"/>
      <w:bookmarkStart w:id="97" w:name="_Toc174994990"/>
      <w:bookmarkStart w:id="98" w:name="_Toc174994991"/>
      <w:bookmarkStart w:id="99" w:name="_Toc174994992"/>
      <w:bookmarkStart w:id="100" w:name="_Toc174994993"/>
      <w:bookmarkStart w:id="101" w:name="_Toc174994994"/>
      <w:bookmarkStart w:id="102" w:name="_Toc174994995"/>
      <w:bookmarkStart w:id="103" w:name="_Toc174994996"/>
      <w:bookmarkStart w:id="104" w:name="_Toc174994997"/>
      <w:bookmarkStart w:id="105" w:name="_Toc174994998"/>
      <w:bookmarkStart w:id="106" w:name="_Toc168954389"/>
      <w:bookmarkStart w:id="107" w:name="_Ref172148881"/>
      <w:bookmarkStart w:id="108" w:name="_Toc172158179"/>
      <w:bookmarkStart w:id="109" w:name="_Toc174994999"/>
      <w:bookmarkStart w:id="110" w:name="_Toc175469876"/>
      <w:bookmarkStart w:id="111" w:name="_Ref220686714"/>
      <w:bookmarkStart w:id="112" w:name="_Toc220687131"/>
      <w:bookmarkEnd w:id="37"/>
      <w:bookmarkEnd w:id="38"/>
      <w:bookmarkEnd w:id="39"/>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BB5ACC">
        <w:rPr>
          <w:rFonts w:ascii="Times New Roman" w:hAnsi="Times New Roman" w:cs="Times New Roman"/>
          <w:bCs/>
        </w:rPr>
        <w:t>CONDIÇÕES SUSPENSIVAS</w:t>
      </w:r>
      <w:bookmarkEnd w:id="106"/>
      <w:bookmarkEnd w:id="107"/>
      <w:bookmarkEnd w:id="108"/>
      <w:bookmarkEnd w:id="109"/>
      <w:bookmarkEnd w:id="110"/>
      <w:bookmarkEnd w:id="111"/>
      <w:bookmarkEnd w:id="112"/>
    </w:p>
    <w:p w14:paraId="259C9D12"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04428379" w14:textId="32131A84" w:rsidR="00056B48" w:rsidRPr="00BB5ACC" w:rsidRDefault="00B02B6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13" w:name="_Ref500363995"/>
      <w:bookmarkStart w:id="114" w:name="_Ref33798263"/>
      <w:r w:rsidRPr="00BB5ACC">
        <w:rPr>
          <w:rFonts w:ascii="Times New Roman" w:hAnsi="Times New Roman" w:cs="Times New Roman"/>
          <w:bCs/>
          <w:u w:val="single"/>
        </w:rPr>
        <w:t>Condições Suspensivas das Partes</w:t>
      </w:r>
      <w:r w:rsidRPr="00BB5ACC">
        <w:rPr>
          <w:rFonts w:ascii="Times New Roman" w:hAnsi="Times New Roman" w:cs="Times New Roman"/>
          <w:bCs/>
        </w:rPr>
        <w:t xml:space="preserve">. Nos termos do artigo 125 do Código Civil, a obrigação das Partes de consumar a Operação, de acordo com os termos e condições previstos neste Contrato, está sujeita à verificação das seguintes </w:t>
      </w:r>
      <w:r w:rsidR="003819EE" w:rsidRPr="00BB5ACC">
        <w:rPr>
          <w:rFonts w:ascii="Times New Roman" w:hAnsi="Times New Roman" w:cs="Times New Roman"/>
          <w:bCs/>
        </w:rPr>
        <w:t>c</w:t>
      </w:r>
      <w:r w:rsidRPr="00BB5ACC">
        <w:rPr>
          <w:rFonts w:ascii="Times New Roman" w:hAnsi="Times New Roman" w:cs="Times New Roman"/>
          <w:bCs/>
        </w:rPr>
        <w:t xml:space="preserve">ondições </w:t>
      </w:r>
      <w:r w:rsidR="003819EE" w:rsidRPr="00BB5ACC">
        <w:rPr>
          <w:rFonts w:ascii="Times New Roman" w:hAnsi="Times New Roman" w:cs="Times New Roman"/>
          <w:bCs/>
        </w:rPr>
        <w:t>s</w:t>
      </w:r>
      <w:r w:rsidRPr="00BB5ACC">
        <w:rPr>
          <w:rFonts w:ascii="Times New Roman" w:hAnsi="Times New Roman" w:cs="Times New Roman"/>
          <w:bCs/>
        </w:rPr>
        <w:t xml:space="preserve">uspensivas até a Data de Fechamento </w:t>
      </w:r>
      <w:r w:rsidR="0007169B" w:rsidRPr="00BB5ACC">
        <w:rPr>
          <w:rFonts w:ascii="Times New Roman" w:hAnsi="Times New Roman" w:cs="Times New Roman"/>
        </w:rPr>
        <w:t xml:space="preserve">e a manutenção de tal verificação até a Data de Fechamento </w:t>
      </w:r>
      <w:r w:rsidRPr="00BB5ACC">
        <w:rPr>
          <w:rFonts w:ascii="Times New Roman" w:hAnsi="Times New Roman" w:cs="Times New Roman"/>
          <w:bCs/>
        </w:rPr>
        <w:t>(“</w:t>
      </w:r>
      <w:r w:rsidRPr="00BB5ACC">
        <w:rPr>
          <w:rFonts w:ascii="Times New Roman" w:hAnsi="Times New Roman" w:cs="Times New Roman"/>
          <w:bCs/>
          <w:u w:val="single"/>
        </w:rPr>
        <w:t>Condições Suspensivas das Partes</w:t>
      </w:r>
      <w:r w:rsidRPr="00BB5ACC">
        <w:rPr>
          <w:rFonts w:ascii="Times New Roman" w:hAnsi="Times New Roman" w:cs="Times New Roman"/>
          <w:bCs/>
        </w:rPr>
        <w:t>”)</w:t>
      </w:r>
      <w:bookmarkEnd w:id="113"/>
      <w:r w:rsidRPr="00BB5ACC">
        <w:rPr>
          <w:rFonts w:ascii="Times New Roman" w:hAnsi="Times New Roman" w:cs="Times New Roman"/>
        </w:rPr>
        <w:t>:</w:t>
      </w:r>
      <w:bookmarkEnd w:id="114"/>
    </w:p>
    <w:p w14:paraId="06BA7AD3" w14:textId="77777777" w:rsidR="00056B48" w:rsidRPr="00BB5ACC" w:rsidRDefault="00056B48" w:rsidP="00BB5ACC">
      <w:pPr>
        <w:widowControl w:val="0"/>
        <w:spacing w:after="0" w:line="340" w:lineRule="exact"/>
        <w:jc w:val="both"/>
        <w:rPr>
          <w:rFonts w:ascii="Times New Roman" w:hAnsi="Times New Roman" w:cs="Times New Roman"/>
        </w:rPr>
      </w:pPr>
    </w:p>
    <w:p w14:paraId="3EB5B978" w14:textId="223C5ABC" w:rsidR="00BE3E2C" w:rsidRPr="00BB5ACC" w:rsidRDefault="00B02B68" w:rsidP="00BB5ACC">
      <w:pPr>
        <w:pStyle w:val="PargrafodaLista"/>
        <w:widowControl w:val="0"/>
        <w:numPr>
          <w:ilvl w:val="0"/>
          <w:numId w:val="1"/>
        </w:numPr>
        <w:spacing w:after="0" w:line="340" w:lineRule="exact"/>
        <w:ind w:left="0" w:firstLine="0"/>
        <w:contextualSpacing w:val="0"/>
        <w:jc w:val="both"/>
        <w:rPr>
          <w:rFonts w:ascii="Times New Roman" w:hAnsi="Times New Roman" w:cs="Times New Roman"/>
        </w:rPr>
      </w:pPr>
      <w:bookmarkStart w:id="115" w:name="_Ref47641761"/>
      <w:bookmarkStart w:id="116" w:name="_Ref45842888"/>
      <w:r w:rsidRPr="00BB5ACC">
        <w:rPr>
          <w:rFonts w:ascii="Times New Roman" w:hAnsi="Times New Roman" w:cs="Times New Roman"/>
          <w:u w:val="single"/>
        </w:rPr>
        <w:t xml:space="preserve">Exigências da Lei de Recuperação e Falências, do Plano de Recuperação Judicial e do </w:t>
      </w:r>
      <w:r w:rsidRPr="00BB5ACC">
        <w:rPr>
          <w:rFonts w:ascii="Times New Roman" w:hAnsi="Times New Roman" w:cs="Times New Roman"/>
          <w:u w:val="single"/>
        </w:rPr>
        <w:lastRenderedPageBreak/>
        <w:t>Edital Público</w:t>
      </w:r>
      <w:r w:rsidRPr="00BB5ACC">
        <w:rPr>
          <w:rFonts w:ascii="Times New Roman" w:hAnsi="Times New Roman" w:cs="Times New Roman"/>
        </w:rPr>
        <w:t xml:space="preserve">. Todas as exigências e formalidades previstas na Lei de Recuperação e Falências, no Plano de Recuperação Judicial e no Edital Público que forem necessárias para o Fechamento e consumação da Operação deverão ter sido cumpridas, </w:t>
      </w:r>
      <w:r w:rsidRPr="00BB5ACC">
        <w:rPr>
          <w:rStyle w:val="Nmerodepgina"/>
          <w:rFonts w:ascii="Times New Roman" w:hAnsi="Times New Roman" w:cs="Times New Roman"/>
        </w:rPr>
        <w:t xml:space="preserve">inclusive no que se refere à </w:t>
      </w:r>
      <w:r w:rsidRPr="00BB5ACC">
        <w:rPr>
          <w:rFonts w:ascii="Times New Roman" w:hAnsi="Times New Roman" w:cs="Times New Roman"/>
        </w:rPr>
        <w:t xml:space="preserve">validade e legitimidade da constituição da UPI </w:t>
      </w:r>
      <w:r w:rsidR="00C62620" w:rsidRPr="00BB5ACC">
        <w:rPr>
          <w:rFonts w:ascii="Times New Roman" w:hAnsi="Times New Roman" w:cs="Times New Roman"/>
        </w:rPr>
        <w:t>Serviços Telefônicos</w:t>
      </w:r>
      <w:r w:rsidRPr="00BB5ACC">
        <w:rPr>
          <w:rFonts w:ascii="Times New Roman" w:hAnsi="Times New Roman" w:cs="Times New Roman"/>
        </w:rPr>
        <w:t>;</w:t>
      </w:r>
    </w:p>
    <w:p w14:paraId="06E20E0A"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2E44C0C2" w14:textId="2067C013" w:rsidR="009E2519" w:rsidRPr="00BB5ACC" w:rsidRDefault="00B02B68" w:rsidP="00BB5ACC">
      <w:pPr>
        <w:pStyle w:val="PargrafodaLista"/>
        <w:widowControl w:val="0"/>
        <w:numPr>
          <w:ilvl w:val="0"/>
          <w:numId w:val="1"/>
        </w:numPr>
        <w:spacing w:after="0" w:line="340" w:lineRule="exact"/>
        <w:ind w:left="0" w:firstLine="0"/>
        <w:contextualSpacing w:val="0"/>
        <w:jc w:val="both"/>
        <w:rPr>
          <w:rFonts w:ascii="Times New Roman" w:hAnsi="Times New Roman" w:cs="Times New Roman"/>
        </w:rPr>
      </w:pPr>
      <w:bookmarkStart w:id="117" w:name="_Ref44889380"/>
      <w:bookmarkEnd w:id="115"/>
      <w:bookmarkEnd w:id="116"/>
      <w:r w:rsidRPr="00BB5ACC">
        <w:rPr>
          <w:rFonts w:ascii="Times New Roman" w:hAnsi="Times New Roman" w:cs="Times New Roman"/>
          <w:u w:val="single"/>
        </w:rPr>
        <w:t>Leis e Decisões</w:t>
      </w:r>
      <w:r w:rsidRPr="00BB5ACC">
        <w:rPr>
          <w:rFonts w:ascii="Times New Roman" w:hAnsi="Times New Roman" w:cs="Times New Roman"/>
        </w:rPr>
        <w:t xml:space="preserve">. Nenhuma Autoridade Governamental competente tenha emitido Lei ou </w:t>
      </w:r>
      <w:r w:rsidR="009106F2" w:rsidRPr="00BB5ACC">
        <w:rPr>
          <w:rFonts w:ascii="Times New Roman" w:hAnsi="Times New Roman" w:cs="Times New Roman"/>
        </w:rPr>
        <w:t>d</w:t>
      </w:r>
      <w:r w:rsidRPr="00BB5ACC">
        <w:rPr>
          <w:rFonts w:ascii="Times New Roman" w:hAnsi="Times New Roman" w:cs="Times New Roman"/>
        </w:rPr>
        <w:t>ecisão em vigor e produzindo efeitos que tornem a Operação e/ou os atos do Fechamento ilegais ou que, por outra forma, impeçam ou restrinjam a consumação da Operação</w:t>
      </w:r>
      <w:bookmarkEnd w:id="117"/>
      <w:r w:rsidRPr="00BB5ACC">
        <w:rPr>
          <w:rFonts w:ascii="Times New Roman" w:hAnsi="Times New Roman" w:cs="Times New Roman"/>
        </w:rPr>
        <w:t>;</w:t>
      </w:r>
    </w:p>
    <w:p w14:paraId="66DC0346" w14:textId="77777777" w:rsidR="00680A7B" w:rsidRPr="00BB5ACC" w:rsidRDefault="00680A7B" w:rsidP="00BB5ACC">
      <w:pPr>
        <w:widowControl w:val="0"/>
        <w:autoSpaceDE w:val="0"/>
        <w:autoSpaceDN w:val="0"/>
        <w:adjustRightInd w:val="0"/>
        <w:spacing w:after="0" w:line="340" w:lineRule="exact"/>
        <w:rPr>
          <w:rFonts w:ascii="Times New Roman" w:hAnsi="Times New Roman" w:cs="Times New Roman"/>
        </w:rPr>
      </w:pPr>
    </w:p>
    <w:p w14:paraId="7B7C1E5B" w14:textId="72C74C06" w:rsidR="002771D3" w:rsidRPr="00BB5ACC" w:rsidRDefault="0007365F" w:rsidP="00BB5ACC">
      <w:pPr>
        <w:widowControl w:val="0"/>
        <w:numPr>
          <w:ilvl w:val="0"/>
          <w:numId w:val="98"/>
        </w:numPr>
        <w:spacing w:after="0" w:line="340" w:lineRule="exact"/>
        <w:ind w:left="0" w:firstLine="0"/>
        <w:jc w:val="both"/>
        <w:rPr>
          <w:rFonts w:ascii="Times New Roman" w:hAnsi="Times New Roman" w:cs="Times New Roman"/>
        </w:rPr>
      </w:pPr>
      <w:bookmarkStart w:id="118" w:name="_Ref168469327"/>
      <w:bookmarkStart w:id="119" w:name="_Ref176954152"/>
      <w:r w:rsidRPr="00BB5ACC">
        <w:rPr>
          <w:rFonts w:ascii="Times New Roman" w:hAnsi="Times New Roman" w:cs="Times New Roman"/>
          <w:kern w:val="2"/>
          <w:highlight w:val="lightGray"/>
        </w:rPr>
        <w:t>[</w:t>
      </w:r>
      <w:r w:rsidR="001875C4" w:rsidRPr="00BB5ACC">
        <w:rPr>
          <w:rFonts w:ascii="Times New Roman" w:hAnsi="Times New Roman" w:cs="Times New Roman"/>
          <w:kern w:val="2"/>
          <w:u w:val="single"/>
        </w:rPr>
        <w:t>Aprovação do CADE</w:t>
      </w:r>
      <w:r w:rsidR="001875C4" w:rsidRPr="00BB5ACC">
        <w:rPr>
          <w:rFonts w:ascii="Times New Roman" w:hAnsi="Times New Roman" w:cs="Times New Roman"/>
          <w:kern w:val="2"/>
        </w:rPr>
        <w:t xml:space="preserve">. Obtenção da aprovação do CADE para a consumação da </w:t>
      </w:r>
      <w:r w:rsidR="001875C4" w:rsidRPr="00BB5ACC">
        <w:rPr>
          <w:rFonts w:ascii="Times New Roman" w:hAnsi="Times New Roman" w:cs="Times New Roman"/>
        </w:rPr>
        <w:t>Operação</w:t>
      </w:r>
      <w:r w:rsidR="001875C4" w:rsidRPr="00BB5ACC">
        <w:rPr>
          <w:rFonts w:ascii="Times New Roman" w:hAnsi="Times New Roman" w:cs="Times New Roman"/>
          <w:kern w:val="2"/>
        </w:rPr>
        <w:t xml:space="preserve">, na forma prevista no presente </w:t>
      </w:r>
      <w:r w:rsidR="001F693E" w:rsidRPr="00BB5ACC">
        <w:rPr>
          <w:rFonts w:ascii="Times New Roman" w:hAnsi="Times New Roman" w:cs="Times New Roman"/>
          <w:kern w:val="2"/>
        </w:rPr>
        <w:t>Contrato</w:t>
      </w:r>
      <w:r w:rsidR="001875C4" w:rsidRPr="00BB5ACC">
        <w:rPr>
          <w:rFonts w:ascii="Times New Roman" w:hAnsi="Times New Roman" w:cs="Times New Roman"/>
          <w:kern w:val="2"/>
        </w:rPr>
        <w:t xml:space="preserve">, observado o disposto na </w:t>
      </w:r>
      <w:r w:rsidR="001875C4" w:rsidRPr="00BB5ACC">
        <w:rPr>
          <w:rFonts w:ascii="Times New Roman" w:hAnsi="Times New Roman" w:cs="Times New Roman"/>
          <w:kern w:val="2"/>
          <w:u w:val="single"/>
        </w:rPr>
        <w:t>Cláusula</w:t>
      </w:r>
      <w:r w:rsidR="007042F5" w:rsidRPr="00BB5ACC">
        <w:rPr>
          <w:rFonts w:ascii="Times New Roman" w:hAnsi="Times New Roman" w:cs="Times New Roman"/>
          <w:kern w:val="2"/>
          <w:u w:val="single"/>
        </w:rPr>
        <w:t xml:space="preserve"> </w:t>
      </w:r>
      <w:r w:rsidR="007042F5" w:rsidRPr="00BB5ACC">
        <w:rPr>
          <w:rFonts w:ascii="Times New Roman" w:hAnsi="Times New Roman" w:cs="Times New Roman"/>
          <w:kern w:val="2"/>
          <w:u w:val="single"/>
        </w:rPr>
        <w:fldChar w:fldCharType="begin"/>
      </w:r>
      <w:r w:rsidR="007042F5" w:rsidRPr="00BB5ACC">
        <w:rPr>
          <w:rFonts w:ascii="Times New Roman" w:hAnsi="Times New Roman" w:cs="Times New Roman"/>
          <w:kern w:val="2"/>
          <w:u w:val="single"/>
        </w:rPr>
        <w:instrText xml:space="preserve"> REF _Ref176954111 \r \h </w:instrText>
      </w:r>
      <w:r w:rsidR="00EE5C02" w:rsidRPr="00BB5ACC">
        <w:rPr>
          <w:rFonts w:ascii="Times New Roman" w:hAnsi="Times New Roman" w:cs="Times New Roman"/>
          <w:kern w:val="2"/>
          <w:u w:val="single"/>
        </w:rPr>
        <w:instrText xml:space="preserve"> \* MERGEFORMAT </w:instrText>
      </w:r>
      <w:r w:rsidR="007042F5" w:rsidRPr="00BB5ACC">
        <w:rPr>
          <w:rFonts w:ascii="Times New Roman" w:hAnsi="Times New Roman" w:cs="Times New Roman"/>
          <w:kern w:val="2"/>
          <w:u w:val="single"/>
        </w:rPr>
      </w:r>
      <w:r w:rsidR="007042F5" w:rsidRPr="00BB5ACC">
        <w:rPr>
          <w:rFonts w:ascii="Times New Roman" w:hAnsi="Times New Roman" w:cs="Times New Roman"/>
          <w:kern w:val="2"/>
          <w:u w:val="single"/>
        </w:rPr>
        <w:fldChar w:fldCharType="separate"/>
      </w:r>
      <w:r w:rsidR="00D1147E">
        <w:rPr>
          <w:rFonts w:ascii="Times New Roman" w:hAnsi="Times New Roman" w:cs="Times New Roman"/>
          <w:kern w:val="2"/>
          <w:u w:val="single"/>
        </w:rPr>
        <w:t>6.2</w:t>
      </w:r>
      <w:r w:rsidR="007042F5" w:rsidRPr="00BB5ACC">
        <w:rPr>
          <w:rFonts w:ascii="Times New Roman" w:hAnsi="Times New Roman" w:cs="Times New Roman"/>
          <w:kern w:val="2"/>
          <w:u w:val="single"/>
        </w:rPr>
        <w:fldChar w:fldCharType="end"/>
      </w:r>
      <w:r w:rsidR="00582E12" w:rsidRPr="00BB5ACC">
        <w:rPr>
          <w:rFonts w:ascii="Times New Roman" w:hAnsi="Times New Roman" w:cs="Times New Roman"/>
          <w:kern w:val="2"/>
        </w:rPr>
        <w:t xml:space="preserve"> </w:t>
      </w:r>
      <w:r w:rsidR="001875C4" w:rsidRPr="00BB5ACC">
        <w:rPr>
          <w:rFonts w:ascii="Times New Roman" w:hAnsi="Times New Roman" w:cs="Times New Roman"/>
          <w:kern w:val="2"/>
        </w:rPr>
        <w:t>abaixo (“</w:t>
      </w:r>
      <w:r w:rsidR="001875C4" w:rsidRPr="00BB5ACC">
        <w:rPr>
          <w:rFonts w:ascii="Times New Roman" w:hAnsi="Times New Roman" w:cs="Times New Roman"/>
          <w:kern w:val="2"/>
          <w:u w:val="single"/>
        </w:rPr>
        <w:t>Aprovação do CADE</w:t>
      </w:r>
      <w:r w:rsidR="001875C4" w:rsidRPr="00BB5ACC">
        <w:rPr>
          <w:rFonts w:ascii="Times New Roman" w:hAnsi="Times New Roman" w:cs="Times New Roman"/>
          <w:kern w:val="2"/>
        </w:rPr>
        <w:t>”)</w:t>
      </w:r>
      <w:r w:rsidRPr="00BB5ACC">
        <w:rPr>
          <w:rFonts w:ascii="Times New Roman" w:hAnsi="Times New Roman" w:cs="Times New Roman"/>
          <w:kern w:val="2"/>
          <w:highlight w:val="lightGray"/>
        </w:rPr>
        <w:t>]</w:t>
      </w:r>
      <w:r w:rsidRPr="00BB5ACC">
        <w:rPr>
          <w:rFonts w:ascii="Times New Roman" w:hAnsi="Times New Roman" w:cs="Times New Roman"/>
          <w:kern w:val="2"/>
        </w:rPr>
        <w:t xml:space="preserve"> [</w:t>
      </w:r>
      <w:r w:rsidRPr="00BB5ACC">
        <w:rPr>
          <w:rFonts w:ascii="Times New Roman" w:hAnsi="Times New Roman" w:cs="Times New Roman"/>
          <w:b/>
          <w:bCs/>
          <w:kern w:val="2"/>
          <w:highlight w:val="lightGray"/>
        </w:rPr>
        <w:t>Nota</w:t>
      </w:r>
      <w:r w:rsidRPr="00BB5ACC">
        <w:rPr>
          <w:rFonts w:ascii="Times New Roman" w:hAnsi="Times New Roman" w:cs="Times New Roman"/>
          <w:kern w:val="2"/>
          <w:highlight w:val="lightGray"/>
        </w:rPr>
        <w:t>: conforme aplicável</w:t>
      </w:r>
      <w:r w:rsidRPr="00BB5ACC">
        <w:rPr>
          <w:rFonts w:ascii="Times New Roman" w:hAnsi="Times New Roman" w:cs="Times New Roman"/>
          <w:kern w:val="2"/>
        </w:rPr>
        <w:t>]</w:t>
      </w:r>
      <w:r w:rsidR="001875C4" w:rsidRPr="00BB5ACC">
        <w:rPr>
          <w:rFonts w:ascii="Times New Roman" w:hAnsi="Times New Roman" w:cs="Times New Roman"/>
          <w:kern w:val="2"/>
        </w:rPr>
        <w:t>;</w:t>
      </w:r>
      <w:bookmarkEnd w:id="118"/>
      <w:bookmarkEnd w:id="119"/>
    </w:p>
    <w:p w14:paraId="77029B12" w14:textId="77777777" w:rsidR="0077787A" w:rsidRPr="00BB5ACC" w:rsidRDefault="0077787A" w:rsidP="00BB5ACC">
      <w:pPr>
        <w:widowControl w:val="0"/>
        <w:spacing w:after="0" w:line="340" w:lineRule="exact"/>
        <w:jc w:val="both"/>
        <w:rPr>
          <w:rFonts w:ascii="Times New Roman" w:hAnsi="Times New Roman" w:cs="Times New Roman"/>
        </w:rPr>
      </w:pPr>
    </w:p>
    <w:p w14:paraId="26786ACD" w14:textId="57D11515" w:rsidR="00B346EB" w:rsidRPr="00BB5ACC" w:rsidRDefault="00680A7B" w:rsidP="00BB5ACC">
      <w:pPr>
        <w:pStyle w:val="PargrafodaLista"/>
        <w:widowControl w:val="0"/>
        <w:numPr>
          <w:ilvl w:val="0"/>
          <w:numId w:val="1"/>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kern w:val="2"/>
          <w:u w:val="single"/>
        </w:rPr>
        <w:t>Aprovação da ANATEL</w:t>
      </w:r>
      <w:r w:rsidRPr="00BB5ACC">
        <w:rPr>
          <w:rFonts w:ascii="Times New Roman" w:hAnsi="Times New Roman" w:cs="Times New Roman"/>
          <w:kern w:val="2"/>
        </w:rPr>
        <w:t xml:space="preserve">. Obtenção da anuência prévia para a consumação da Operação pela ANATEL, nos termos da </w:t>
      </w:r>
      <w:r w:rsidRPr="00BB5ACC">
        <w:rPr>
          <w:rFonts w:ascii="Times New Roman" w:hAnsi="Times New Roman" w:cs="Times New Roman"/>
          <w:kern w:val="2"/>
          <w:u w:val="single"/>
        </w:rPr>
        <w:t>Cláusula</w:t>
      </w:r>
      <w:r w:rsidR="007042F5" w:rsidRPr="00BB5ACC">
        <w:rPr>
          <w:rFonts w:ascii="Times New Roman" w:hAnsi="Times New Roman" w:cs="Times New Roman"/>
          <w:kern w:val="2"/>
          <w:u w:val="single"/>
        </w:rPr>
        <w:t xml:space="preserve"> </w:t>
      </w:r>
      <w:r w:rsidR="007042F5" w:rsidRPr="00BB5ACC">
        <w:rPr>
          <w:rFonts w:ascii="Times New Roman" w:hAnsi="Times New Roman" w:cs="Times New Roman"/>
          <w:kern w:val="2"/>
          <w:u w:val="single"/>
        </w:rPr>
        <w:fldChar w:fldCharType="begin"/>
      </w:r>
      <w:r w:rsidR="007042F5" w:rsidRPr="00BB5ACC">
        <w:rPr>
          <w:rFonts w:ascii="Times New Roman" w:hAnsi="Times New Roman" w:cs="Times New Roman"/>
          <w:kern w:val="2"/>
          <w:u w:val="single"/>
        </w:rPr>
        <w:instrText xml:space="preserve"> REF _Ref65587381_1 \r \h </w:instrText>
      </w:r>
      <w:r w:rsidR="00EE5C02" w:rsidRPr="00BB5ACC">
        <w:rPr>
          <w:rFonts w:ascii="Times New Roman" w:hAnsi="Times New Roman" w:cs="Times New Roman"/>
          <w:kern w:val="2"/>
          <w:u w:val="single"/>
        </w:rPr>
        <w:instrText xml:space="preserve"> \* MERGEFORMAT </w:instrText>
      </w:r>
      <w:r w:rsidR="007042F5" w:rsidRPr="00BB5ACC">
        <w:rPr>
          <w:rFonts w:ascii="Times New Roman" w:hAnsi="Times New Roman" w:cs="Times New Roman"/>
          <w:kern w:val="2"/>
          <w:u w:val="single"/>
        </w:rPr>
      </w:r>
      <w:r w:rsidR="007042F5" w:rsidRPr="00BB5ACC">
        <w:rPr>
          <w:rFonts w:ascii="Times New Roman" w:hAnsi="Times New Roman" w:cs="Times New Roman"/>
          <w:kern w:val="2"/>
          <w:u w:val="single"/>
        </w:rPr>
        <w:fldChar w:fldCharType="separate"/>
      </w:r>
      <w:r w:rsidR="00D1147E">
        <w:rPr>
          <w:rFonts w:ascii="Times New Roman" w:hAnsi="Times New Roman" w:cs="Times New Roman"/>
          <w:kern w:val="2"/>
          <w:u w:val="single"/>
        </w:rPr>
        <w:t>6.3</w:t>
      </w:r>
      <w:r w:rsidR="007042F5" w:rsidRPr="00BB5ACC">
        <w:rPr>
          <w:rFonts w:ascii="Times New Roman" w:hAnsi="Times New Roman" w:cs="Times New Roman"/>
          <w:kern w:val="2"/>
          <w:u w:val="single"/>
        </w:rPr>
        <w:fldChar w:fldCharType="end"/>
      </w:r>
      <w:r w:rsidRPr="00BB5ACC">
        <w:rPr>
          <w:rFonts w:ascii="Times New Roman" w:hAnsi="Times New Roman" w:cs="Times New Roman"/>
          <w:kern w:val="2"/>
        </w:rPr>
        <w:t xml:space="preserve"> abaixo (“</w:t>
      </w:r>
      <w:r w:rsidRPr="00BB5ACC">
        <w:rPr>
          <w:rFonts w:ascii="Times New Roman" w:hAnsi="Times New Roman" w:cs="Times New Roman"/>
          <w:kern w:val="2"/>
          <w:u w:val="single"/>
        </w:rPr>
        <w:t>Anuência Prévia ANATEL</w:t>
      </w:r>
      <w:r w:rsidRPr="00BB5ACC">
        <w:rPr>
          <w:rFonts w:ascii="Times New Roman" w:hAnsi="Times New Roman" w:cs="Times New Roman"/>
          <w:kern w:val="2"/>
        </w:rPr>
        <w:t>”)</w:t>
      </w:r>
      <w:r w:rsidR="007F4C29" w:rsidRPr="00BB5ACC">
        <w:rPr>
          <w:rFonts w:ascii="Times New Roman" w:hAnsi="Times New Roman" w:cs="Times New Roman"/>
          <w:kern w:val="2"/>
        </w:rPr>
        <w:t>;</w:t>
      </w:r>
    </w:p>
    <w:p w14:paraId="625937E4" w14:textId="77777777" w:rsidR="00DC1415" w:rsidRPr="00BB5ACC" w:rsidRDefault="00DC1415" w:rsidP="00BB5ACC">
      <w:pPr>
        <w:pStyle w:val="PargrafodaLista"/>
        <w:widowControl w:val="0"/>
        <w:spacing w:after="0" w:line="340" w:lineRule="exact"/>
        <w:ind w:left="0"/>
        <w:contextualSpacing w:val="0"/>
        <w:jc w:val="both"/>
        <w:rPr>
          <w:rFonts w:ascii="Times New Roman" w:hAnsi="Times New Roman" w:cs="Times New Roman"/>
        </w:rPr>
      </w:pPr>
    </w:p>
    <w:p w14:paraId="5203BFC6" w14:textId="4CF6D04C" w:rsidR="00EC24F8" w:rsidRPr="00BB5ACC" w:rsidRDefault="00B409EC" w:rsidP="00BB5ACC">
      <w:pPr>
        <w:pStyle w:val="PargrafodaLista"/>
        <w:widowControl w:val="0"/>
        <w:numPr>
          <w:ilvl w:val="0"/>
          <w:numId w:val="1"/>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Contribuição dos Ativos, Obrigações e Direitos</w:t>
      </w:r>
      <w:r w:rsidRPr="00BB5ACC">
        <w:rPr>
          <w:rFonts w:ascii="Times New Roman" w:hAnsi="Times New Roman" w:cs="Times New Roman"/>
        </w:rPr>
        <w:t xml:space="preserve">. </w:t>
      </w:r>
      <w:r w:rsidR="00114165" w:rsidRPr="00BB5ACC">
        <w:rPr>
          <w:rFonts w:ascii="Times New Roman" w:hAnsi="Times New Roman" w:cs="Times New Roman"/>
        </w:rPr>
        <w:t xml:space="preserve">Conclusão, nos termos do </w:t>
      </w:r>
      <w:r w:rsidR="00114165" w:rsidRPr="00BB5ACC">
        <w:rPr>
          <w:rFonts w:ascii="Times New Roman" w:hAnsi="Times New Roman" w:cs="Times New Roman"/>
          <w:u w:val="single"/>
        </w:rPr>
        <w:fldChar w:fldCharType="begin"/>
      </w:r>
      <w:r w:rsidR="00114165" w:rsidRPr="00BB5ACC">
        <w:rPr>
          <w:rFonts w:ascii="Times New Roman" w:hAnsi="Times New Roman" w:cs="Times New Roman"/>
          <w:u w:val="single"/>
        </w:rPr>
        <w:instrText xml:space="preserve"> REF _Ref221104893 \r \h </w:instrText>
      </w:r>
      <w:r w:rsidR="00C62620" w:rsidRPr="00BB5ACC">
        <w:rPr>
          <w:rFonts w:ascii="Times New Roman" w:hAnsi="Times New Roman" w:cs="Times New Roman"/>
          <w:u w:val="single"/>
        </w:rPr>
        <w:instrText xml:space="preserve"> \* MERGEFORMAT </w:instrText>
      </w:r>
      <w:r w:rsidR="00114165" w:rsidRPr="00BB5ACC">
        <w:rPr>
          <w:rFonts w:ascii="Times New Roman" w:hAnsi="Times New Roman" w:cs="Times New Roman"/>
          <w:u w:val="single"/>
        </w:rPr>
      </w:r>
      <w:r w:rsidR="00114165" w:rsidRPr="00BB5ACC">
        <w:rPr>
          <w:rFonts w:ascii="Times New Roman" w:hAnsi="Times New Roman" w:cs="Times New Roman"/>
          <w:u w:val="single"/>
        </w:rPr>
        <w:fldChar w:fldCharType="separate"/>
      </w:r>
      <w:r w:rsidR="00D1147E">
        <w:rPr>
          <w:rFonts w:ascii="Times New Roman" w:hAnsi="Times New Roman" w:cs="Times New Roman"/>
          <w:u w:val="single"/>
        </w:rPr>
        <w:t>Capítulo III</w:t>
      </w:r>
      <w:r w:rsidR="00114165" w:rsidRPr="00BB5ACC">
        <w:rPr>
          <w:rFonts w:ascii="Times New Roman" w:hAnsi="Times New Roman" w:cs="Times New Roman"/>
          <w:u w:val="single"/>
        </w:rPr>
        <w:fldChar w:fldCharType="end"/>
      </w:r>
      <w:r w:rsidR="00114165" w:rsidRPr="00BB5ACC">
        <w:rPr>
          <w:rFonts w:ascii="Times New Roman" w:hAnsi="Times New Roman" w:cs="Times New Roman"/>
        </w:rPr>
        <w:t xml:space="preserve"> deste Contrato, da Contribuição dos Ativos, Obrigações e Direitos – </w:t>
      </w:r>
      <w:r w:rsidR="00C62620" w:rsidRPr="00BB5ACC">
        <w:rPr>
          <w:rFonts w:ascii="Times New Roman" w:hAnsi="Times New Roman" w:cs="Times New Roman"/>
        </w:rPr>
        <w:t>Serviços Telefônicos</w:t>
      </w:r>
      <w:r w:rsidR="00114165" w:rsidRPr="00BB5ACC">
        <w:rPr>
          <w:rFonts w:ascii="Times New Roman" w:hAnsi="Times New Roman" w:cs="Times New Roman"/>
        </w:rPr>
        <w:t xml:space="preserve"> essenciais à condução da Operação </w:t>
      </w:r>
      <w:r w:rsidR="00F878FC" w:rsidRPr="00BB5ACC">
        <w:rPr>
          <w:rFonts w:ascii="Times New Roman" w:hAnsi="Times New Roman" w:cs="Times New Roman"/>
        </w:rPr>
        <w:t xml:space="preserve">Serviços Telefônicos </w:t>
      </w:r>
      <w:r w:rsidR="00114165" w:rsidRPr="00BB5ACC">
        <w:rPr>
          <w:rFonts w:ascii="Times New Roman" w:hAnsi="Times New Roman" w:cs="Times New Roman"/>
        </w:rPr>
        <w:t xml:space="preserve">pela Companhia, incluindo a obtenção dos consentimentos e/ou </w:t>
      </w:r>
      <w:r w:rsidR="00114165" w:rsidRPr="00BB5ACC">
        <w:rPr>
          <w:rFonts w:ascii="Times New Roman" w:hAnsi="Times New Roman" w:cs="Times New Roman"/>
          <w:i/>
          <w:iCs/>
        </w:rPr>
        <w:t>waivers</w:t>
      </w:r>
      <w:r w:rsidR="00114165" w:rsidRPr="00BB5ACC">
        <w:rPr>
          <w:rFonts w:ascii="Times New Roman" w:hAnsi="Times New Roman" w:cs="Times New Roman"/>
        </w:rPr>
        <w:t xml:space="preserve"> necessários à sua transferência</w:t>
      </w:r>
      <w:r w:rsidR="00420838" w:rsidRPr="00BB5ACC">
        <w:rPr>
          <w:rFonts w:ascii="Times New Roman" w:hAnsi="Times New Roman" w:cs="Times New Roman"/>
        </w:rPr>
        <w:t xml:space="preserve"> para a </w:t>
      </w:r>
      <w:r w:rsidR="000E0520" w:rsidRPr="00BB5ACC">
        <w:rPr>
          <w:rFonts w:ascii="Times New Roman" w:hAnsi="Times New Roman" w:cs="Times New Roman"/>
        </w:rPr>
        <w:t>Companhia</w:t>
      </w:r>
      <w:r w:rsidR="00EC24F8" w:rsidRPr="00BB5ACC">
        <w:rPr>
          <w:rFonts w:ascii="Times New Roman" w:hAnsi="Times New Roman" w:cs="Times New Roman"/>
        </w:rPr>
        <w:t>.</w:t>
      </w:r>
    </w:p>
    <w:p w14:paraId="3571E28B"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6D0CC94F" w14:textId="60E64B5D" w:rsidR="00056B48" w:rsidRPr="00BB5ACC" w:rsidRDefault="00B02B6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20" w:name="_Ref33797546"/>
      <w:bookmarkStart w:id="121" w:name="_Ref168692874"/>
      <w:r w:rsidRPr="00BB5ACC">
        <w:rPr>
          <w:rFonts w:ascii="Times New Roman" w:hAnsi="Times New Roman" w:cs="Times New Roman"/>
          <w:u w:val="single"/>
        </w:rPr>
        <w:t xml:space="preserve">Condições </w:t>
      </w:r>
      <w:r w:rsidRPr="00BB5ACC">
        <w:rPr>
          <w:rFonts w:ascii="Times New Roman" w:hAnsi="Times New Roman" w:cs="Times New Roman"/>
          <w:bCs/>
          <w:u w:val="single"/>
        </w:rPr>
        <w:t>Suspensivas</w:t>
      </w:r>
      <w:r w:rsidRPr="00BB5ACC">
        <w:rPr>
          <w:rFonts w:ascii="Times New Roman" w:hAnsi="Times New Roman" w:cs="Times New Roman"/>
          <w:u w:val="single"/>
        </w:rPr>
        <w:t xml:space="preserve"> da Compradora</w:t>
      </w:r>
      <w:r w:rsidRPr="00BB5ACC">
        <w:rPr>
          <w:rFonts w:ascii="Times New Roman" w:hAnsi="Times New Roman" w:cs="Times New Roman"/>
        </w:rPr>
        <w:t xml:space="preserve">. Nos termos do artigo 125 do Código Civil, a obrigação da Compradora de consumar a Operação, de acordo com os termos e condições estabelecidos neste Contrato, está sujeita à verificação (ou à renúncia da verificação, por escrito, pela Compradora, nos termos da </w:t>
      </w:r>
      <w:r w:rsidRPr="00BB5ACC">
        <w:rPr>
          <w:rFonts w:ascii="Times New Roman" w:hAnsi="Times New Roman" w:cs="Times New Roman"/>
          <w:u w:val="single"/>
        </w:rPr>
        <w:t>Cláusula</w:t>
      </w:r>
      <w:r w:rsidR="007042F5" w:rsidRPr="00BB5ACC">
        <w:rPr>
          <w:rFonts w:ascii="Times New Roman" w:hAnsi="Times New Roman" w:cs="Times New Roman"/>
          <w:u w:val="single"/>
        </w:rPr>
        <w:t xml:space="preserve"> </w:t>
      </w:r>
      <w:r w:rsidR="007042F5" w:rsidRPr="00BB5ACC">
        <w:rPr>
          <w:rFonts w:ascii="Times New Roman" w:hAnsi="Times New Roman" w:cs="Times New Roman"/>
          <w:u w:val="single"/>
        </w:rPr>
        <w:fldChar w:fldCharType="begin"/>
      </w:r>
      <w:r w:rsidR="007042F5" w:rsidRPr="00BB5ACC">
        <w:rPr>
          <w:rFonts w:ascii="Times New Roman" w:hAnsi="Times New Roman" w:cs="Times New Roman"/>
          <w:u w:val="single"/>
        </w:rPr>
        <w:instrText xml:space="preserve"> REF _Ref164413925 \r \h </w:instrText>
      </w:r>
      <w:r w:rsidR="00EE5C02" w:rsidRPr="00BB5ACC">
        <w:rPr>
          <w:rFonts w:ascii="Times New Roman" w:hAnsi="Times New Roman" w:cs="Times New Roman"/>
          <w:u w:val="single"/>
        </w:rPr>
        <w:instrText xml:space="preserve"> \* MERGEFORMAT </w:instrText>
      </w:r>
      <w:r w:rsidR="007042F5" w:rsidRPr="00BB5ACC">
        <w:rPr>
          <w:rFonts w:ascii="Times New Roman" w:hAnsi="Times New Roman" w:cs="Times New Roman"/>
          <w:u w:val="single"/>
        </w:rPr>
      </w:r>
      <w:r w:rsidR="007042F5" w:rsidRPr="00BB5ACC">
        <w:rPr>
          <w:rFonts w:ascii="Times New Roman" w:hAnsi="Times New Roman" w:cs="Times New Roman"/>
          <w:u w:val="single"/>
        </w:rPr>
        <w:fldChar w:fldCharType="separate"/>
      </w:r>
      <w:r w:rsidR="00D1147E">
        <w:rPr>
          <w:rFonts w:ascii="Times New Roman" w:hAnsi="Times New Roman" w:cs="Times New Roman"/>
          <w:u w:val="single"/>
        </w:rPr>
        <w:t>4.4</w:t>
      </w:r>
      <w:r w:rsidR="007042F5" w:rsidRPr="00BB5ACC">
        <w:rPr>
          <w:rFonts w:ascii="Times New Roman" w:hAnsi="Times New Roman" w:cs="Times New Roman"/>
          <w:u w:val="single"/>
        </w:rPr>
        <w:fldChar w:fldCharType="end"/>
      </w:r>
      <w:r w:rsidRPr="00BB5ACC">
        <w:rPr>
          <w:rFonts w:ascii="Times New Roman" w:hAnsi="Times New Roman" w:cs="Times New Roman"/>
        </w:rPr>
        <w:t xml:space="preserve">, desde que permitido por Lei) das seguintes </w:t>
      </w:r>
      <w:r w:rsidR="002D3EC5" w:rsidRPr="00BB5ACC">
        <w:rPr>
          <w:rFonts w:ascii="Times New Roman" w:hAnsi="Times New Roman" w:cs="Times New Roman"/>
        </w:rPr>
        <w:t>c</w:t>
      </w:r>
      <w:r w:rsidRPr="00BB5ACC">
        <w:rPr>
          <w:rFonts w:ascii="Times New Roman" w:hAnsi="Times New Roman" w:cs="Times New Roman"/>
        </w:rPr>
        <w:t xml:space="preserve">ondições </w:t>
      </w:r>
      <w:r w:rsidR="002D3EC5" w:rsidRPr="00BB5ACC">
        <w:rPr>
          <w:rFonts w:ascii="Times New Roman" w:hAnsi="Times New Roman" w:cs="Times New Roman"/>
        </w:rPr>
        <w:t>s</w:t>
      </w:r>
      <w:r w:rsidRPr="00BB5ACC">
        <w:rPr>
          <w:rFonts w:ascii="Times New Roman" w:hAnsi="Times New Roman" w:cs="Times New Roman"/>
        </w:rPr>
        <w:t>uspensivas até a Data de Fechamento e a manutenção de tal verificação até a Data de Fechamento (“</w:t>
      </w:r>
      <w:r w:rsidRPr="00BB5ACC">
        <w:rPr>
          <w:rFonts w:ascii="Times New Roman" w:hAnsi="Times New Roman" w:cs="Times New Roman"/>
          <w:u w:val="single"/>
        </w:rPr>
        <w:t>Condições Suspensivas da Compradora</w:t>
      </w:r>
      <w:r w:rsidRPr="00BB5ACC">
        <w:rPr>
          <w:rFonts w:ascii="Times New Roman" w:hAnsi="Times New Roman" w:cs="Times New Roman"/>
        </w:rPr>
        <w:t>”):</w:t>
      </w:r>
      <w:bookmarkEnd w:id="120"/>
      <w:bookmarkEnd w:id="121"/>
    </w:p>
    <w:p w14:paraId="64ECF379" w14:textId="77777777" w:rsidR="004E714A" w:rsidRPr="00BB5ACC" w:rsidRDefault="004E714A" w:rsidP="00BB5ACC">
      <w:pPr>
        <w:pStyle w:val="PargrafodaLista"/>
        <w:widowControl w:val="0"/>
        <w:spacing w:after="0" w:line="340" w:lineRule="exact"/>
        <w:ind w:left="0"/>
        <w:contextualSpacing w:val="0"/>
        <w:jc w:val="both"/>
        <w:rPr>
          <w:rFonts w:ascii="Times New Roman" w:hAnsi="Times New Roman" w:cs="Times New Roman"/>
        </w:rPr>
      </w:pPr>
    </w:p>
    <w:p w14:paraId="2482B70E" w14:textId="38E4E45F" w:rsidR="00056B48" w:rsidRPr="00BB5ACC" w:rsidRDefault="00B02B68" w:rsidP="00BB5ACC">
      <w:pPr>
        <w:pStyle w:val="PargrafodaLista"/>
        <w:widowControl w:val="0"/>
        <w:numPr>
          <w:ilvl w:val="0"/>
          <w:numId w:val="38"/>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Declarações e Garantias</w:t>
      </w:r>
      <w:r w:rsidRPr="00BB5ACC">
        <w:rPr>
          <w:rFonts w:ascii="Times New Roman" w:hAnsi="Times New Roman" w:cs="Times New Roman"/>
        </w:rPr>
        <w:t>.</w:t>
      </w:r>
      <w:r w:rsidR="000F5467" w:rsidRPr="00BB5ACC">
        <w:rPr>
          <w:rFonts w:ascii="Times New Roman" w:hAnsi="Times New Roman" w:cs="Times New Roman"/>
        </w:rPr>
        <w:t xml:space="preserve"> A</w:t>
      </w:r>
      <w:r w:rsidRPr="00BB5ACC">
        <w:rPr>
          <w:rFonts w:ascii="Times New Roman" w:hAnsi="Times New Roman" w:cs="Times New Roman"/>
        </w:rPr>
        <w:t xml:space="preserve">s declarações e garantias prestadas pela </w:t>
      </w:r>
      <w:r w:rsidR="00245D23" w:rsidRPr="00BB5ACC">
        <w:rPr>
          <w:rFonts w:ascii="Times New Roman" w:hAnsi="Times New Roman" w:cs="Times New Roman"/>
        </w:rPr>
        <w:t xml:space="preserve">Vendedora </w:t>
      </w:r>
      <w:r w:rsidRPr="00BB5ACC">
        <w:rPr>
          <w:rFonts w:ascii="Times New Roman" w:hAnsi="Times New Roman" w:cs="Times New Roman"/>
        </w:rPr>
        <w:t xml:space="preserve">no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_Ref33807040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w:t>
      </w:r>
      <w:r w:rsidR="00322B4B" w:rsidRPr="00BB5ACC">
        <w:rPr>
          <w:rFonts w:ascii="Times New Roman" w:hAnsi="Times New Roman" w:cs="Times New Roman"/>
          <w:u w:val="single"/>
        </w:rPr>
        <w:fldChar w:fldCharType="end"/>
      </w:r>
      <w:r w:rsidR="00322B4B" w:rsidRPr="00BB5ACC">
        <w:rPr>
          <w:rFonts w:ascii="Times New Roman" w:hAnsi="Times New Roman" w:cs="Times New Roman"/>
        </w:rPr>
        <w:t xml:space="preserve"> </w:t>
      </w:r>
      <w:r w:rsidRPr="00BB5ACC">
        <w:rPr>
          <w:rFonts w:ascii="Times New Roman" w:hAnsi="Times New Roman" w:cs="Times New Roman"/>
        </w:rPr>
        <w:t>tenham permanecido verdadeiras, completas e corretas, em todos os seus aspectos relevantes, desde a data de assinatura deste Contrato até a Data de Fechamento (inclusive), como se fossem prestadas na Data de Fechamento</w:t>
      </w:r>
      <w:r w:rsidR="005A3A71" w:rsidRPr="00BB5ACC">
        <w:rPr>
          <w:rFonts w:ascii="Times New Roman" w:hAnsi="Times New Roman" w:cs="Times New Roman"/>
        </w:rPr>
        <w:t>, exceto pelas declarações e garantias referentes a uma data específica, que deverão ser verdadeiras, corretas e completas na data a que se referirem</w:t>
      </w:r>
      <w:r w:rsidRPr="00BB5ACC">
        <w:rPr>
          <w:rFonts w:ascii="Times New Roman" w:hAnsi="Times New Roman" w:cs="Times New Roman"/>
        </w:rPr>
        <w:t>;</w:t>
      </w:r>
      <w:r w:rsidR="00FB4994" w:rsidRPr="00BB5ACC">
        <w:rPr>
          <w:rFonts w:ascii="Times New Roman" w:hAnsi="Times New Roman" w:cs="Times New Roman"/>
        </w:rPr>
        <w:t xml:space="preserve"> e</w:t>
      </w:r>
    </w:p>
    <w:p w14:paraId="1236D7AC" w14:textId="77777777" w:rsidR="00AE42C0" w:rsidRPr="00BB5ACC" w:rsidRDefault="00AE42C0" w:rsidP="00BB5ACC">
      <w:pPr>
        <w:pStyle w:val="PargrafodaLista"/>
        <w:widowControl w:val="0"/>
        <w:spacing w:after="0" w:line="340" w:lineRule="exact"/>
        <w:ind w:left="0"/>
        <w:contextualSpacing w:val="0"/>
        <w:jc w:val="both"/>
        <w:rPr>
          <w:rFonts w:ascii="Times New Roman" w:hAnsi="Times New Roman" w:cs="Times New Roman"/>
        </w:rPr>
      </w:pPr>
    </w:p>
    <w:p w14:paraId="568FD098" w14:textId="45486DF9" w:rsidR="00056B48" w:rsidRPr="00BB5ACC" w:rsidRDefault="00B02B68" w:rsidP="00BB5ACC">
      <w:pPr>
        <w:pStyle w:val="PargrafodaLista"/>
        <w:widowControl w:val="0"/>
        <w:numPr>
          <w:ilvl w:val="0"/>
          <w:numId w:val="38"/>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Cumprimento de Obrigações</w:t>
      </w:r>
      <w:r w:rsidRPr="00BB5ACC">
        <w:rPr>
          <w:rFonts w:ascii="Times New Roman" w:hAnsi="Times New Roman" w:cs="Times New Roman"/>
        </w:rPr>
        <w:t>. A</w:t>
      </w:r>
      <w:r w:rsidR="00F41CAE" w:rsidRPr="00BB5ACC">
        <w:rPr>
          <w:rFonts w:ascii="Times New Roman" w:hAnsi="Times New Roman" w:cs="Times New Roman"/>
        </w:rPr>
        <w:t xml:space="preserve"> Vendedora</w:t>
      </w:r>
      <w:r w:rsidRPr="00BB5ACC">
        <w:rPr>
          <w:rFonts w:ascii="Times New Roman" w:hAnsi="Times New Roman" w:cs="Times New Roman"/>
        </w:rPr>
        <w:t xml:space="preserve"> </w:t>
      </w:r>
      <w:r w:rsidR="00967D1C" w:rsidRPr="00BB5ACC">
        <w:rPr>
          <w:rFonts w:ascii="Times New Roman" w:hAnsi="Times New Roman" w:cs="Times New Roman"/>
        </w:rPr>
        <w:t xml:space="preserve">deverá </w:t>
      </w:r>
      <w:r w:rsidRPr="00BB5ACC">
        <w:rPr>
          <w:rFonts w:ascii="Times New Roman" w:hAnsi="Times New Roman" w:cs="Times New Roman"/>
        </w:rPr>
        <w:t>ter cumprido, em todos os seus aspectos relevantes, as suas obrigações assumidas nos termos deste Contrato que sejam exigíveis até a Data de Fechamento</w:t>
      </w:r>
      <w:r w:rsidR="00FB4994" w:rsidRPr="00BB5ACC">
        <w:rPr>
          <w:rFonts w:ascii="Times New Roman" w:hAnsi="Times New Roman" w:cs="Times New Roman"/>
        </w:rPr>
        <w:t>.</w:t>
      </w:r>
    </w:p>
    <w:p w14:paraId="14C13988" w14:textId="77777777" w:rsidR="00FB4994" w:rsidRPr="00BB5ACC" w:rsidRDefault="00FB4994" w:rsidP="00BB5ACC">
      <w:pPr>
        <w:pStyle w:val="PargrafodaLista"/>
        <w:widowControl w:val="0"/>
        <w:spacing w:after="0" w:line="340" w:lineRule="exact"/>
        <w:ind w:left="0"/>
        <w:contextualSpacing w:val="0"/>
        <w:rPr>
          <w:rFonts w:ascii="Times New Roman" w:hAnsi="Times New Roman" w:cs="Times New Roman"/>
        </w:rPr>
      </w:pPr>
    </w:p>
    <w:p w14:paraId="18351206" w14:textId="3E3D44FD" w:rsidR="00056B48" w:rsidRPr="00BB5ACC" w:rsidRDefault="00B02B6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22" w:name="_Ref33797566"/>
      <w:r w:rsidRPr="00BB5ACC">
        <w:rPr>
          <w:rFonts w:ascii="Times New Roman" w:hAnsi="Times New Roman" w:cs="Times New Roman"/>
          <w:u w:val="single"/>
        </w:rPr>
        <w:t>Condições Suspensivas da</w:t>
      </w:r>
      <w:r w:rsidR="00B20D99" w:rsidRPr="00BB5ACC">
        <w:rPr>
          <w:rFonts w:ascii="Times New Roman" w:hAnsi="Times New Roman" w:cs="Times New Roman"/>
          <w:u w:val="single"/>
        </w:rPr>
        <w:t xml:space="preserve"> Vendedora</w:t>
      </w:r>
      <w:r w:rsidRPr="00BB5ACC">
        <w:rPr>
          <w:rFonts w:ascii="Times New Roman" w:hAnsi="Times New Roman" w:cs="Times New Roman"/>
        </w:rPr>
        <w:t xml:space="preserve">. Nos termos do artigo 125 do Código Civil, a </w:t>
      </w:r>
      <w:r w:rsidRPr="00BB5ACC">
        <w:rPr>
          <w:rFonts w:ascii="Times New Roman" w:hAnsi="Times New Roman" w:cs="Times New Roman"/>
        </w:rPr>
        <w:lastRenderedPageBreak/>
        <w:t>obrigação da</w:t>
      </w:r>
      <w:r w:rsidR="002535BA" w:rsidRPr="00BB5ACC">
        <w:rPr>
          <w:rFonts w:ascii="Times New Roman" w:hAnsi="Times New Roman" w:cs="Times New Roman"/>
        </w:rPr>
        <w:t xml:space="preserve"> Vendedora</w:t>
      </w:r>
      <w:r w:rsidRPr="00BB5ACC">
        <w:rPr>
          <w:rFonts w:ascii="Times New Roman" w:hAnsi="Times New Roman" w:cs="Times New Roman"/>
        </w:rPr>
        <w:t xml:space="preserve"> de consumar a Operação, de acordo com os termos e condições estabelecidos neste Contrato, está sujeita à verificação (ou à renúncia da verificação, por escrito, pela</w:t>
      </w:r>
      <w:r w:rsidR="002535BA" w:rsidRPr="00BB5ACC">
        <w:rPr>
          <w:rFonts w:ascii="Times New Roman" w:hAnsi="Times New Roman" w:cs="Times New Roman"/>
        </w:rPr>
        <w:t xml:space="preserve"> Vendedora</w:t>
      </w:r>
      <w:r w:rsidRPr="00BB5ACC">
        <w:rPr>
          <w:rFonts w:ascii="Times New Roman" w:hAnsi="Times New Roman" w:cs="Times New Roman"/>
        </w:rPr>
        <w:t xml:space="preserve">, nos termos da </w:t>
      </w:r>
      <w:r w:rsidRPr="00BB5ACC">
        <w:rPr>
          <w:rFonts w:ascii="Times New Roman" w:hAnsi="Times New Roman" w:cs="Times New Roman"/>
          <w:u w:val="single"/>
        </w:rPr>
        <w:t>Cláusula</w:t>
      </w:r>
      <w:r w:rsidR="0043154D" w:rsidRPr="00BB5ACC">
        <w:rPr>
          <w:rFonts w:ascii="Times New Roman" w:hAnsi="Times New Roman" w:cs="Times New Roman"/>
          <w:u w:val="single"/>
        </w:rPr>
        <w:t xml:space="preserve">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_Ref164413925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4.4</w:t>
      </w:r>
      <w:r w:rsidR="0043154D" w:rsidRPr="00BB5ACC">
        <w:rPr>
          <w:rFonts w:ascii="Times New Roman" w:hAnsi="Times New Roman" w:cs="Times New Roman"/>
          <w:u w:val="single"/>
        </w:rPr>
        <w:fldChar w:fldCharType="end"/>
      </w:r>
      <w:r w:rsidRPr="00BB5ACC">
        <w:rPr>
          <w:rFonts w:ascii="Times New Roman" w:hAnsi="Times New Roman" w:cs="Times New Roman"/>
        </w:rPr>
        <w:t>, desde que permitido por Lei) das seguintes Condições Suspensivas até a Data de Fechamento e a manutenção de tal verificação até a Data de Fechamento (“</w:t>
      </w:r>
      <w:r w:rsidRPr="00BB5ACC">
        <w:rPr>
          <w:rFonts w:ascii="Times New Roman" w:hAnsi="Times New Roman" w:cs="Times New Roman"/>
          <w:u w:val="single"/>
        </w:rPr>
        <w:t xml:space="preserve">Condições Suspensivas da </w:t>
      </w:r>
      <w:r w:rsidR="002535BA" w:rsidRPr="00BB5ACC">
        <w:rPr>
          <w:rFonts w:ascii="Times New Roman" w:hAnsi="Times New Roman" w:cs="Times New Roman"/>
          <w:u w:val="single"/>
        </w:rPr>
        <w:t>Vendedora</w:t>
      </w:r>
      <w:r w:rsidRPr="00BB5ACC">
        <w:rPr>
          <w:rFonts w:ascii="Times New Roman" w:hAnsi="Times New Roman" w:cs="Times New Roman"/>
        </w:rPr>
        <w:t>” e, em conjunto com as Condições Suspensivas das Partes e as Condições Suspensivas da Compradora, as “</w:t>
      </w:r>
      <w:r w:rsidRPr="00BB5ACC">
        <w:rPr>
          <w:rFonts w:ascii="Times New Roman" w:hAnsi="Times New Roman" w:cs="Times New Roman"/>
          <w:u w:val="single"/>
        </w:rPr>
        <w:t>Condições Suspensivas</w:t>
      </w:r>
      <w:r w:rsidRPr="00BB5ACC">
        <w:rPr>
          <w:rFonts w:ascii="Times New Roman" w:hAnsi="Times New Roman" w:cs="Times New Roman"/>
        </w:rPr>
        <w:t>”):</w:t>
      </w:r>
      <w:bookmarkEnd w:id="122"/>
      <w:r w:rsidRPr="00BB5ACC">
        <w:rPr>
          <w:rFonts w:ascii="Times New Roman" w:hAnsi="Times New Roman" w:cs="Times New Roman"/>
        </w:rPr>
        <w:t xml:space="preserve"> </w:t>
      </w:r>
    </w:p>
    <w:p w14:paraId="4701315E"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13CFBE0A" w14:textId="5B4C153C" w:rsidR="00056B48" w:rsidRPr="00BB5ACC" w:rsidRDefault="00B02B68" w:rsidP="00BB5ACC">
      <w:pPr>
        <w:pStyle w:val="PargrafodaLista"/>
        <w:widowControl w:val="0"/>
        <w:numPr>
          <w:ilvl w:val="0"/>
          <w:numId w:val="3"/>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Declarações e Garantias</w:t>
      </w:r>
      <w:r w:rsidRPr="00BB5ACC">
        <w:rPr>
          <w:rFonts w:ascii="Times New Roman" w:hAnsi="Times New Roman" w:cs="Times New Roman"/>
        </w:rPr>
        <w:t>.</w:t>
      </w:r>
      <w:r w:rsidR="00795F1F" w:rsidRPr="00BB5ACC">
        <w:rPr>
          <w:rFonts w:ascii="Times New Roman" w:hAnsi="Times New Roman" w:cs="Times New Roman"/>
        </w:rPr>
        <w:t xml:space="preserve"> </w:t>
      </w:r>
      <w:r w:rsidR="00836E00" w:rsidRPr="00BB5ACC">
        <w:rPr>
          <w:rFonts w:ascii="Times New Roman" w:hAnsi="Times New Roman" w:cs="Times New Roman"/>
        </w:rPr>
        <w:t xml:space="preserve">As </w:t>
      </w:r>
      <w:r w:rsidR="00795F1F" w:rsidRPr="00BB5ACC">
        <w:rPr>
          <w:rFonts w:ascii="Times New Roman" w:hAnsi="Times New Roman" w:cs="Times New Roman"/>
        </w:rPr>
        <w:t xml:space="preserve">declarações e garantias prestadas pela Compradora no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_Ref33807040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w:t>
      </w:r>
      <w:r w:rsidR="00322B4B" w:rsidRPr="00BB5ACC">
        <w:rPr>
          <w:rFonts w:ascii="Times New Roman" w:hAnsi="Times New Roman" w:cs="Times New Roman"/>
          <w:u w:val="single"/>
        </w:rPr>
        <w:fldChar w:fldCharType="end"/>
      </w:r>
      <w:r w:rsidR="00322B4B" w:rsidRPr="00BB5ACC">
        <w:rPr>
          <w:rFonts w:ascii="Times New Roman" w:hAnsi="Times New Roman" w:cs="Times New Roman"/>
        </w:rPr>
        <w:t xml:space="preserve"> </w:t>
      </w:r>
      <w:r w:rsidR="00795F1F" w:rsidRPr="00BB5ACC">
        <w:rPr>
          <w:rFonts w:ascii="Times New Roman" w:hAnsi="Times New Roman" w:cs="Times New Roman"/>
        </w:rPr>
        <w:t>tenham permanecido verdadeiras, completas e corretas, em todos os seus aspectos relevantes, desde a data de assinatura deste Contrato até a Data de Fechamento (inclusive), como se fossem prestadas na Data de Fechamento, exceto pelas declarações e garantias referentes a uma data específica, que deverão ser verdadeiras, corretas e completas na data a que se referirem</w:t>
      </w:r>
      <w:r w:rsidRPr="00BB5ACC">
        <w:rPr>
          <w:rFonts w:ascii="Times New Roman" w:hAnsi="Times New Roman" w:cs="Times New Roman"/>
        </w:rPr>
        <w:t>; e</w:t>
      </w:r>
    </w:p>
    <w:p w14:paraId="23BA45C6"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5EBFB688" w14:textId="42662BF0" w:rsidR="00A87B9A" w:rsidRPr="00BB5ACC" w:rsidRDefault="00B02B68" w:rsidP="00BB5ACC">
      <w:pPr>
        <w:pStyle w:val="PargrafodaLista"/>
        <w:widowControl w:val="0"/>
        <w:numPr>
          <w:ilvl w:val="0"/>
          <w:numId w:val="3"/>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Cumprimento de Obrigações</w:t>
      </w:r>
      <w:r w:rsidRPr="00BB5ACC">
        <w:rPr>
          <w:rFonts w:ascii="Times New Roman" w:hAnsi="Times New Roman" w:cs="Times New Roman"/>
        </w:rPr>
        <w:t xml:space="preserve">. </w:t>
      </w:r>
      <w:r w:rsidR="00261A54" w:rsidRPr="00BB5ACC">
        <w:rPr>
          <w:rFonts w:ascii="Times New Roman" w:hAnsi="Times New Roman" w:cs="Times New Roman"/>
        </w:rPr>
        <w:t>A Compradora deverá ter cumprido, em todos os seus aspectos relevantes, as suas obrigações assumidas nos termos deste Contrato que sejam exigíveis até a Data de Fechamento</w:t>
      </w:r>
      <w:r w:rsidRPr="00BB5ACC">
        <w:rPr>
          <w:rFonts w:ascii="Times New Roman" w:hAnsi="Times New Roman" w:cs="Times New Roman"/>
        </w:rPr>
        <w:t>.</w:t>
      </w:r>
    </w:p>
    <w:p w14:paraId="6E5525F2" w14:textId="77777777" w:rsidR="0007508A" w:rsidRPr="00BB5ACC" w:rsidRDefault="0007508A" w:rsidP="00BB5ACC">
      <w:pPr>
        <w:widowControl w:val="0"/>
        <w:spacing w:after="0" w:line="340" w:lineRule="exact"/>
        <w:jc w:val="both"/>
        <w:rPr>
          <w:rFonts w:ascii="Times New Roman" w:hAnsi="Times New Roman" w:cs="Times New Roman"/>
        </w:rPr>
      </w:pPr>
    </w:p>
    <w:p w14:paraId="7C1B786A" w14:textId="668851D6" w:rsidR="009A6576" w:rsidRPr="00BB5ACC" w:rsidRDefault="002B0C1F"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23" w:name="_Ref164413925"/>
      <w:r w:rsidRPr="00BB5ACC">
        <w:rPr>
          <w:rFonts w:ascii="Times New Roman" w:hAnsi="Times New Roman" w:cs="Times New Roman"/>
          <w:u w:val="single"/>
        </w:rPr>
        <w:t>Renúncia das Condições Suspensivas</w:t>
      </w:r>
      <w:r w:rsidRPr="00BB5ACC">
        <w:rPr>
          <w:rFonts w:ascii="Times New Roman" w:hAnsi="Times New Roman" w:cs="Times New Roman"/>
        </w:rPr>
        <w:t xml:space="preserve">. Fica estabelecido que nenhuma das Partes poderá renunciar à verificação das Condições Suspensivas das Partes. A verificação das Condições Suspensivas da Compradora somente poderá ser renunciada pela Compradora. A verificação das Condições Suspensivas da </w:t>
      </w:r>
      <w:r w:rsidR="00A54088" w:rsidRPr="00BB5ACC">
        <w:rPr>
          <w:rFonts w:ascii="Times New Roman" w:hAnsi="Times New Roman" w:cs="Times New Roman"/>
        </w:rPr>
        <w:t xml:space="preserve">Vendedora </w:t>
      </w:r>
      <w:r w:rsidRPr="00BB5ACC">
        <w:rPr>
          <w:rFonts w:ascii="Times New Roman" w:hAnsi="Times New Roman" w:cs="Times New Roman"/>
        </w:rPr>
        <w:t xml:space="preserve">somente poderá ser renunciada pela </w:t>
      </w:r>
      <w:r w:rsidR="00A54088" w:rsidRPr="00BB5ACC">
        <w:rPr>
          <w:rFonts w:ascii="Times New Roman" w:hAnsi="Times New Roman" w:cs="Times New Roman"/>
        </w:rPr>
        <w:t>Vendedora</w:t>
      </w:r>
      <w:r w:rsidRPr="00BB5ACC">
        <w:rPr>
          <w:rFonts w:ascii="Times New Roman" w:hAnsi="Times New Roman" w:cs="Times New Roman"/>
        </w:rPr>
        <w:t>. A renúncia à verificação de qualquer das Condições Suspensivas: (i) deverá ser manifestada por escrito e de forma expressa, mediante envio de comunicação à outra Parte; (ii) vinculará as Partes para todos os efeitos do presente Contrato e da Lei; e (iii) não implicará a renúncia de qualquer outra Condição Suspensiva que não tenha sido expressamente renunciada pela Parte</w:t>
      </w:r>
      <w:r w:rsidR="00DB15C1" w:rsidRPr="00BB5ACC">
        <w:rPr>
          <w:rFonts w:ascii="Times New Roman" w:hAnsi="Times New Roman" w:cs="Times New Roman"/>
        </w:rPr>
        <w:t xml:space="preserve"> em questão</w:t>
      </w:r>
      <w:r w:rsidRPr="00BB5ACC">
        <w:rPr>
          <w:rFonts w:ascii="Times New Roman" w:hAnsi="Times New Roman" w:cs="Times New Roman"/>
        </w:rPr>
        <w:t>.</w:t>
      </w:r>
      <w:bookmarkEnd w:id="123"/>
    </w:p>
    <w:p w14:paraId="7CA6A91A" w14:textId="77777777" w:rsidR="009A6576" w:rsidRPr="00BB5ACC" w:rsidRDefault="009A6576" w:rsidP="00BB5ACC">
      <w:pPr>
        <w:pStyle w:val="PargrafodaLista"/>
        <w:widowControl w:val="0"/>
        <w:spacing w:after="0" w:line="340" w:lineRule="exact"/>
        <w:ind w:left="0"/>
        <w:contextualSpacing w:val="0"/>
        <w:jc w:val="both"/>
        <w:rPr>
          <w:rFonts w:ascii="Times New Roman" w:hAnsi="Times New Roman" w:cs="Times New Roman"/>
          <w:u w:val="single"/>
        </w:rPr>
      </w:pPr>
    </w:p>
    <w:p w14:paraId="139377E9" w14:textId="35D1502A" w:rsidR="00FB430A" w:rsidRPr="00BB5ACC" w:rsidRDefault="00FB430A"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Responsabilidade pela Verificação; Cooperação Mútua</w:t>
      </w:r>
      <w:r w:rsidRPr="00BB5ACC">
        <w:rPr>
          <w:rFonts w:ascii="Times New Roman" w:hAnsi="Times New Roman" w:cs="Times New Roman"/>
        </w:rPr>
        <w:t>. A Compradora assume a obrigação de adotar todas as medidas necessárias para promover a verificação das Condições Suspensivas da</w:t>
      </w:r>
      <w:r w:rsidR="0008163F" w:rsidRPr="00BB5ACC">
        <w:rPr>
          <w:rFonts w:ascii="Times New Roman" w:hAnsi="Times New Roman" w:cs="Times New Roman"/>
        </w:rPr>
        <w:t xml:space="preserve"> Vendedora</w:t>
      </w:r>
      <w:r w:rsidRPr="00BB5ACC">
        <w:rPr>
          <w:rFonts w:ascii="Times New Roman" w:hAnsi="Times New Roman" w:cs="Times New Roman"/>
        </w:rPr>
        <w:t xml:space="preserve">. A </w:t>
      </w:r>
      <w:r w:rsidR="000A106E" w:rsidRPr="00BB5ACC">
        <w:rPr>
          <w:rFonts w:ascii="Times New Roman" w:hAnsi="Times New Roman" w:cs="Times New Roman"/>
        </w:rPr>
        <w:t>Vendedora</w:t>
      </w:r>
      <w:r w:rsidRPr="00BB5ACC">
        <w:rPr>
          <w:rFonts w:ascii="Times New Roman" w:hAnsi="Times New Roman" w:cs="Times New Roman"/>
        </w:rPr>
        <w:t xml:space="preserve"> assume a obrigação de adotar todas as medidas necessárias para promover a verificação das Condições Suspensivas da Compradora. As Partes assumem, em conjunto, a obrigação de adotar todas as medidas necessárias para promover a verificação das Condições Suspensivas das Partes. A Parte que der causa à não verificação de uma Condição Suspensiva não poderá reivindicar este fato para impedir que o Fechamento se realize</w:t>
      </w:r>
      <w:r w:rsidR="00B96D56" w:rsidRPr="00BB5ACC">
        <w:rPr>
          <w:rFonts w:ascii="Times New Roman" w:hAnsi="Times New Roman" w:cs="Times New Roman"/>
        </w:rPr>
        <w:t xml:space="preserve"> e/ou pleitear a rescisão deste Contrato nos termos do </w:t>
      </w:r>
      <w:r w:rsidR="00114165" w:rsidRPr="00BB5ACC">
        <w:rPr>
          <w:rFonts w:ascii="Times New Roman" w:hAnsi="Times New Roman" w:cs="Times New Roman"/>
          <w:u w:val="single"/>
        </w:rPr>
        <w:fldChar w:fldCharType="begin"/>
      </w:r>
      <w:r w:rsidR="00114165" w:rsidRPr="00BB5ACC">
        <w:rPr>
          <w:rFonts w:ascii="Times New Roman" w:hAnsi="Times New Roman" w:cs="Times New Roman"/>
          <w:u w:val="single"/>
        </w:rPr>
        <w:instrText xml:space="preserve"> REF _Ref221106824 \r \h  \* MERGEFORMAT </w:instrText>
      </w:r>
      <w:r w:rsidR="00114165" w:rsidRPr="00BB5ACC">
        <w:rPr>
          <w:rFonts w:ascii="Times New Roman" w:hAnsi="Times New Roman" w:cs="Times New Roman"/>
          <w:u w:val="single"/>
        </w:rPr>
      </w:r>
      <w:r w:rsidR="00114165" w:rsidRPr="00BB5ACC">
        <w:rPr>
          <w:rFonts w:ascii="Times New Roman" w:hAnsi="Times New Roman" w:cs="Times New Roman"/>
          <w:u w:val="single"/>
        </w:rPr>
        <w:fldChar w:fldCharType="separate"/>
      </w:r>
      <w:r w:rsidR="00D1147E">
        <w:rPr>
          <w:rFonts w:ascii="Times New Roman" w:hAnsi="Times New Roman" w:cs="Times New Roman"/>
          <w:u w:val="single"/>
        </w:rPr>
        <w:t>Capítulo XI</w:t>
      </w:r>
      <w:r w:rsidR="00114165" w:rsidRPr="00BB5ACC">
        <w:rPr>
          <w:rFonts w:ascii="Times New Roman" w:hAnsi="Times New Roman" w:cs="Times New Roman"/>
          <w:u w:val="single"/>
        </w:rPr>
        <w:fldChar w:fldCharType="end"/>
      </w:r>
      <w:r w:rsidR="00114165" w:rsidRPr="00BB5ACC">
        <w:rPr>
          <w:rFonts w:ascii="Times New Roman" w:hAnsi="Times New Roman" w:cs="Times New Roman"/>
        </w:rPr>
        <w:t xml:space="preserve"> </w:t>
      </w:r>
      <w:r w:rsidR="00B96D56" w:rsidRPr="00BB5ACC">
        <w:rPr>
          <w:rFonts w:ascii="Times New Roman" w:hAnsi="Times New Roman" w:cs="Times New Roman"/>
        </w:rPr>
        <w:t>abaixo</w:t>
      </w:r>
      <w:r w:rsidRPr="00BB5ACC">
        <w:rPr>
          <w:rFonts w:ascii="Times New Roman" w:hAnsi="Times New Roman" w:cs="Times New Roman"/>
        </w:rPr>
        <w:t>.</w:t>
      </w:r>
    </w:p>
    <w:p w14:paraId="1B6BEF4D" w14:textId="77777777" w:rsidR="009D7C76" w:rsidRPr="00BB5ACC" w:rsidRDefault="009D7C76" w:rsidP="00BB5ACC">
      <w:pPr>
        <w:widowControl w:val="0"/>
        <w:spacing w:after="0" w:line="340" w:lineRule="exact"/>
        <w:jc w:val="both"/>
        <w:rPr>
          <w:rFonts w:ascii="Times New Roman" w:hAnsi="Times New Roman" w:cs="Times New Roman"/>
        </w:rPr>
      </w:pPr>
    </w:p>
    <w:p w14:paraId="16C825A8" w14:textId="65867FC7" w:rsidR="00056B48" w:rsidRPr="00BB5ACC" w:rsidRDefault="00FB430A"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24" w:name="_Ref36056291"/>
      <w:r w:rsidRPr="00BB5ACC">
        <w:rPr>
          <w:rFonts w:ascii="Times New Roman" w:hAnsi="Times New Roman" w:cs="Times New Roman"/>
          <w:u w:val="single"/>
        </w:rPr>
        <w:t>Verificação das Condições Suspensivas</w:t>
      </w:r>
      <w:r w:rsidRPr="00BB5ACC">
        <w:rPr>
          <w:rFonts w:ascii="Times New Roman" w:hAnsi="Times New Roman" w:cs="Times New Roman"/>
        </w:rPr>
        <w:t xml:space="preserve">. Cada Parte assume a obrigação de manter a outra Parte informada a respeito da verificação das Condições Suspensivas que lhe couber, conforme os respectivos atos venham a ser realizados, mediante envio de notificação, por escrito, que deverá </w:t>
      </w:r>
      <w:r w:rsidRPr="00BB5ACC">
        <w:rPr>
          <w:rFonts w:ascii="Times New Roman" w:hAnsi="Times New Roman" w:cs="Times New Roman"/>
        </w:rPr>
        <w:lastRenderedPageBreak/>
        <w:t xml:space="preserve">estar acompanhada dos respectivos documentos comprobatórios, sendo certo que, uma vez verificada e/ou renunciada (desde que permitido por Lei) a última das Condições Suspensivas estabelecida neste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_Ref220686714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IV</w:t>
      </w:r>
      <w:r w:rsidR="00322B4B" w:rsidRPr="00BB5ACC">
        <w:rPr>
          <w:rFonts w:ascii="Times New Roman" w:hAnsi="Times New Roman" w:cs="Times New Roman"/>
          <w:u w:val="single"/>
        </w:rPr>
        <w:fldChar w:fldCharType="end"/>
      </w:r>
      <w:r w:rsidR="00322B4B" w:rsidRPr="00BB5ACC">
        <w:rPr>
          <w:rFonts w:ascii="Times New Roman" w:hAnsi="Times New Roman" w:cs="Times New Roman"/>
        </w:rPr>
        <w:t xml:space="preserve"> </w:t>
      </w:r>
      <w:r w:rsidRPr="00BB5ACC">
        <w:rPr>
          <w:rFonts w:ascii="Times New Roman" w:hAnsi="Times New Roman" w:cs="Times New Roman"/>
        </w:rPr>
        <w:t>(exceto por qualquer Condição Suspensiva cuja verificação ou renúncia, por sua natureza ou por disposição expressa deste Contrato, deva ser verificada somente na Data de Fechamento), qualquer Parte poderá enviar uma notificação à outra Parte convocando-a para realizar o Fechamento, nos termos d</w:t>
      </w:r>
      <w:r w:rsidR="00B94BFC" w:rsidRPr="00BB5ACC">
        <w:rPr>
          <w:rFonts w:ascii="Times New Roman" w:hAnsi="Times New Roman" w:cs="Times New Roman"/>
        </w:rPr>
        <w:t>o</w:t>
      </w:r>
      <w:r w:rsidRPr="00BB5ACC">
        <w:rPr>
          <w:rFonts w:ascii="Times New Roman" w:hAnsi="Times New Roman" w:cs="Times New Roman"/>
        </w:rPr>
        <w:t xml:space="preserv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_Ref220686731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w:t>
      </w:r>
      <w:r w:rsidR="00322B4B" w:rsidRPr="00BB5ACC">
        <w:rPr>
          <w:rFonts w:ascii="Times New Roman" w:hAnsi="Times New Roman" w:cs="Times New Roman"/>
          <w:u w:val="single"/>
        </w:rPr>
        <w:fldChar w:fldCharType="end"/>
      </w:r>
      <w:r w:rsidRPr="00BB5ACC">
        <w:rPr>
          <w:rFonts w:ascii="Times New Roman" w:hAnsi="Times New Roman" w:cs="Times New Roman"/>
          <w:highlight w:val="cyan"/>
          <w:u w:val="single"/>
        </w:rPr>
        <w:fldChar w:fldCharType="begin"/>
      </w:r>
      <w:r w:rsidRPr="00BB5ACC">
        <w:rPr>
          <w:rFonts w:ascii="Times New Roman" w:hAnsi="Times New Roman" w:cs="Times New Roman"/>
          <w:u w:val="single"/>
        </w:rPr>
        <w:instrText xml:space="preserve"> REF _Ref37691296 \r \h </w:instrText>
      </w:r>
      <w:r w:rsidRPr="00BB5ACC">
        <w:rPr>
          <w:rFonts w:ascii="Times New Roman" w:hAnsi="Times New Roman" w:cs="Times New Roman"/>
          <w:highlight w:val="cyan"/>
          <w:u w:val="single"/>
        </w:rPr>
        <w:instrText xml:space="preserve"> \* MERGEFORMAT </w:instrText>
      </w:r>
      <w:r w:rsidRPr="00BB5ACC">
        <w:rPr>
          <w:rFonts w:ascii="Times New Roman" w:hAnsi="Times New Roman" w:cs="Times New Roman"/>
          <w:highlight w:val="cyan"/>
          <w:u w:val="single"/>
        </w:rPr>
      </w:r>
      <w:r w:rsidR="00D1147E">
        <w:rPr>
          <w:rFonts w:ascii="Times New Roman" w:hAnsi="Times New Roman" w:cs="Times New Roman"/>
          <w:highlight w:val="cyan"/>
          <w:u w:val="single"/>
        </w:rPr>
        <w:fldChar w:fldCharType="separate"/>
      </w:r>
      <w:r w:rsidR="00D1147E">
        <w:rPr>
          <w:rFonts w:ascii="Times New Roman" w:hAnsi="Times New Roman" w:cs="Times New Roman"/>
          <w:u w:val="single"/>
        </w:rPr>
        <w:t>Capítulo III</w:t>
      </w:r>
      <w:r w:rsidRPr="00BB5ACC">
        <w:rPr>
          <w:rFonts w:ascii="Times New Roman" w:hAnsi="Times New Roman" w:cs="Times New Roman"/>
          <w:highlight w:val="cyan"/>
          <w:u w:val="single"/>
        </w:rPr>
        <w:fldChar w:fldCharType="end"/>
      </w:r>
      <w:r w:rsidR="00B94BFC" w:rsidRPr="00BB5ACC">
        <w:rPr>
          <w:rFonts w:ascii="Times New Roman" w:hAnsi="Times New Roman" w:cs="Times New Roman"/>
        </w:rPr>
        <w:t xml:space="preserve"> abaixo</w:t>
      </w:r>
      <w:r w:rsidRPr="00BB5ACC">
        <w:rPr>
          <w:rFonts w:ascii="Times New Roman" w:hAnsi="Times New Roman" w:cs="Times New Roman"/>
        </w:rPr>
        <w:t>.</w:t>
      </w:r>
      <w:bookmarkStart w:id="125" w:name="_Ref33810620"/>
      <w:bookmarkEnd w:id="124"/>
    </w:p>
    <w:bookmarkEnd w:id="125"/>
    <w:p w14:paraId="4ADD99FE"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u w:val="single"/>
        </w:rPr>
      </w:pPr>
    </w:p>
    <w:p w14:paraId="14412D15" w14:textId="48D2AD40" w:rsidR="00056B48" w:rsidRPr="00BB5ACC" w:rsidRDefault="00D82CA7" w:rsidP="00BB5ACC">
      <w:pPr>
        <w:pStyle w:val="Level1"/>
        <w:widowControl w:val="0"/>
        <w:numPr>
          <w:ilvl w:val="0"/>
          <w:numId w:val="9"/>
        </w:numPr>
        <w:contextualSpacing w:val="0"/>
        <w:rPr>
          <w:rFonts w:ascii="Times New Roman" w:hAnsi="Times New Roman" w:cs="Times New Roman"/>
          <w:bCs/>
        </w:rPr>
      </w:pPr>
      <w:bookmarkStart w:id="126" w:name="_Ref34053565"/>
      <w:r w:rsidRPr="00BB5ACC">
        <w:rPr>
          <w:rFonts w:ascii="Times New Roman" w:hAnsi="Times New Roman" w:cs="Times New Roman"/>
        </w:rPr>
        <w:br/>
      </w:r>
      <w:bookmarkStart w:id="127" w:name="_Toc168954390"/>
      <w:bookmarkStart w:id="128" w:name="_Toc172158180"/>
      <w:bookmarkStart w:id="129" w:name="_Toc174995000"/>
      <w:bookmarkStart w:id="130" w:name="_Toc175469877"/>
      <w:bookmarkStart w:id="131" w:name="_Ref176954053"/>
      <w:bookmarkStart w:id="132" w:name="_Ref198737422"/>
      <w:bookmarkStart w:id="133" w:name="_Ref198741494"/>
      <w:bookmarkStart w:id="134" w:name="_Ref220686731"/>
      <w:bookmarkStart w:id="135" w:name="_Ref220686745"/>
      <w:bookmarkStart w:id="136" w:name="_Toc220687132"/>
      <w:bookmarkEnd w:id="126"/>
      <w:r w:rsidRPr="00BB5ACC">
        <w:rPr>
          <w:rFonts w:ascii="Times New Roman" w:hAnsi="Times New Roman" w:cs="Times New Roman"/>
          <w:bCs/>
        </w:rPr>
        <w:t>FECHAMENTO</w:t>
      </w:r>
      <w:bookmarkEnd w:id="127"/>
      <w:bookmarkEnd w:id="128"/>
      <w:bookmarkEnd w:id="129"/>
      <w:bookmarkEnd w:id="130"/>
      <w:bookmarkEnd w:id="131"/>
      <w:bookmarkEnd w:id="132"/>
      <w:bookmarkEnd w:id="133"/>
      <w:bookmarkEnd w:id="134"/>
      <w:bookmarkEnd w:id="135"/>
      <w:bookmarkEnd w:id="136"/>
    </w:p>
    <w:p w14:paraId="236B2D89"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7B1F0D38" w14:textId="65E93CFE" w:rsidR="006530EE" w:rsidRPr="00BB5ACC" w:rsidRDefault="00B02B68" w:rsidP="00BB5ACC">
      <w:pPr>
        <w:pStyle w:val="PargrafodaLista"/>
        <w:widowControl w:val="0"/>
        <w:numPr>
          <w:ilvl w:val="1"/>
          <w:numId w:val="9"/>
        </w:numPr>
        <w:spacing w:after="0" w:line="340" w:lineRule="exact"/>
        <w:contextualSpacing w:val="0"/>
        <w:jc w:val="both"/>
        <w:rPr>
          <w:rFonts w:ascii="Times New Roman" w:hAnsi="Times New Roman" w:cs="Times New Roman"/>
          <w:u w:val="single"/>
        </w:rPr>
      </w:pPr>
      <w:bookmarkStart w:id="137" w:name="_Ref33803389"/>
      <w:r w:rsidRPr="00BB5ACC">
        <w:rPr>
          <w:rFonts w:ascii="Times New Roman" w:hAnsi="Times New Roman" w:cs="Times New Roman"/>
          <w:u w:val="single"/>
        </w:rPr>
        <w:t>Fechamento</w:t>
      </w:r>
      <w:r w:rsidRPr="00BB5ACC">
        <w:rPr>
          <w:rFonts w:ascii="Times New Roman" w:hAnsi="Times New Roman" w:cs="Times New Roman"/>
        </w:rPr>
        <w:t>. As Partes se comprometem a</w:t>
      </w:r>
      <w:r w:rsidR="00217246" w:rsidRPr="00BB5ACC">
        <w:rPr>
          <w:rFonts w:ascii="Times New Roman" w:hAnsi="Times New Roman" w:cs="Times New Roman"/>
        </w:rPr>
        <w:t>,</w:t>
      </w:r>
      <w:r w:rsidRPr="00BB5ACC">
        <w:rPr>
          <w:rFonts w:ascii="Times New Roman" w:hAnsi="Times New Roman" w:cs="Times New Roman"/>
        </w:rPr>
        <w:t xml:space="preserve"> no último Dia Útil do mês em que forem verificadas e/ou renunciadas (conforme aplicável) todas as Condições Suspensivas, ou no último Dia Útil do mês seguinte a tal verificação ou renúncia, caso isso ocorra a partir do 15º (décimo quinto) dia do mês (“</w:t>
      </w:r>
      <w:r w:rsidRPr="00BB5ACC">
        <w:rPr>
          <w:rFonts w:ascii="Times New Roman" w:hAnsi="Times New Roman" w:cs="Times New Roman"/>
          <w:u w:val="single"/>
        </w:rPr>
        <w:t>Data de Fechamento</w:t>
      </w:r>
      <w:r w:rsidRPr="00BB5ACC">
        <w:rPr>
          <w:rFonts w:ascii="Times New Roman" w:hAnsi="Times New Roman" w:cs="Times New Roman"/>
        </w:rPr>
        <w:t xml:space="preserve">”), </w:t>
      </w:r>
      <w:r w:rsidR="00C71069" w:rsidRPr="00BB5ACC">
        <w:rPr>
          <w:rFonts w:ascii="Times New Roman" w:hAnsi="Times New Roman" w:cs="Times New Roman"/>
        </w:rPr>
        <w:t xml:space="preserve">realizar os atos necessários à consumação da Operação </w:t>
      </w:r>
      <w:r w:rsidRPr="00BB5ACC">
        <w:rPr>
          <w:rFonts w:ascii="Times New Roman" w:hAnsi="Times New Roman" w:cs="Times New Roman"/>
        </w:rPr>
        <w:t xml:space="preserve">de maneira exclusivamente digital (caso possível) ou híbrida, </w:t>
      </w:r>
      <w:r w:rsidR="00C71069" w:rsidRPr="00BB5ACC">
        <w:rPr>
          <w:rFonts w:ascii="Times New Roman" w:hAnsi="Times New Roman" w:cs="Times New Roman"/>
        </w:rPr>
        <w:t>caso em que as Partes deverão comparecer ao escritório [</w:t>
      </w:r>
      <w:r w:rsidR="00FB4994" w:rsidRPr="00BB5ACC">
        <w:rPr>
          <w:rFonts w:ascii="Times New Roman" w:eastAsia="Symbol" w:hAnsi="Times New Roman" w:cs="Times New Roman"/>
          <w:highlight w:val="lightGray"/>
        </w:rPr>
        <w:sym w:font="Symbol" w:char="F0B7"/>
      </w:r>
      <w:r w:rsidR="00C71069" w:rsidRPr="00BB5ACC">
        <w:rPr>
          <w:rFonts w:ascii="Times New Roman" w:hAnsi="Times New Roman" w:cs="Times New Roman"/>
        </w:rPr>
        <w:t xml:space="preserve">], localizado </w:t>
      </w:r>
      <w:r w:rsidR="004B4FD1" w:rsidRPr="00BB5ACC">
        <w:rPr>
          <w:rFonts w:ascii="Times New Roman" w:hAnsi="Times New Roman" w:cs="Times New Roman"/>
        </w:rPr>
        <w:t>na [</w:t>
      </w:r>
      <w:r w:rsidR="00FB4994" w:rsidRPr="00BB5ACC">
        <w:rPr>
          <w:rFonts w:ascii="Times New Roman" w:eastAsia="Symbol" w:hAnsi="Times New Roman" w:cs="Times New Roman"/>
          <w:highlight w:val="lightGray"/>
        </w:rPr>
        <w:sym w:font="Symbol" w:char="F0B7"/>
      </w:r>
      <w:r w:rsidR="004B4FD1" w:rsidRPr="00BB5ACC">
        <w:rPr>
          <w:rFonts w:ascii="Times New Roman" w:hAnsi="Times New Roman" w:cs="Times New Roman"/>
        </w:rPr>
        <w:t>]</w:t>
      </w:r>
      <w:r w:rsidR="00554732" w:rsidRPr="00BB5ACC">
        <w:rPr>
          <w:rFonts w:ascii="Times New Roman" w:hAnsi="Times New Roman" w:cs="Times New Roman"/>
        </w:rPr>
        <w:t>, observado o disposto neste</w:t>
      </w:r>
      <w:r w:rsidR="00322B4B" w:rsidRPr="00BB5ACC">
        <w:rPr>
          <w:rFonts w:ascii="Times New Roman" w:hAnsi="Times New Roman" w:cs="Times New Roman"/>
        </w:rPr>
        <w:t xml:space="preserv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_Ref220686745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w:t>
      </w:r>
      <w:r w:rsidR="00322B4B" w:rsidRPr="00BB5ACC">
        <w:rPr>
          <w:rFonts w:ascii="Times New Roman" w:hAnsi="Times New Roman" w:cs="Times New Roman"/>
          <w:u w:val="single"/>
        </w:rPr>
        <w:fldChar w:fldCharType="end"/>
      </w:r>
      <w:r w:rsidR="00C71069" w:rsidRPr="00BB5ACC">
        <w:rPr>
          <w:rFonts w:ascii="Times New Roman" w:hAnsi="Times New Roman" w:cs="Times New Roman"/>
        </w:rPr>
        <w:t>.</w:t>
      </w:r>
    </w:p>
    <w:bookmarkEnd w:id="137"/>
    <w:p w14:paraId="6B5A97BE" w14:textId="77777777" w:rsidR="008E4910" w:rsidRPr="00BB5ACC" w:rsidRDefault="008E4910" w:rsidP="00BB5ACC">
      <w:pPr>
        <w:pStyle w:val="PargrafodaLista"/>
        <w:widowControl w:val="0"/>
        <w:spacing w:after="0" w:line="340" w:lineRule="exact"/>
        <w:ind w:left="0"/>
        <w:contextualSpacing w:val="0"/>
        <w:jc w:val="both"/>
        <w:rPr>
          <w:rFonts w:ascii="Times New Roman" w:hAnsi="Times New Roman" w:cs="Times New Roman"/>
        </w:rPr>
      </w:pPr>
    </w:p>
    <w:p w14:paraId="0D7C31C3" w14:textId="5648B4F0" w:rsidR="008E4910" w:rsidRPr="00BB5ACC" w:rsidRDefault="008E4910"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38" w:name="_Ref164414054"/>
      <w:bookmarkStart w:id="139" w:name="_Ref168668557"/>
      <w:r w:rsidRPr="00BB5ACC">
        <w:rPr>
          <w:rFonts w:ascii="Times New Roman" w:hAnsi="Times New Roman" w:cs="Times New Roman"/>
          <w:u w:val="single"/>
        </w:rPr>
        <w:t>Atos do Fechamento</w:t>
      </w:r>
      <w:r w:rsidRPr="00BB5ACC">
        <w:rPr>
          <w:rFonts w:ascii="Times New Roman" w:hAnsi="Times New Roman" w:cs="Times New Roman"/>
        </w:rPr>
        <w:t>. Na Data de Fechamento, as Partes obrigam-se, mutuamente</w:t>
      </w:r>
      <w:r w:rsidR="00554732" w:rsidRPr="00BB5ACC">
        <w:rPr>
          <w:rFonts w:ascii="Times New Roman" w:hAnsi="Times New Roman" w:cs="Times New Roman"/>
        </w:rPr>
        <w:t>,</w:t>
      </w:r>
      <w:r w:rsidRPr="00BB5ACC">
        <w:rPr>
          <w:rFonts w:ascii="Times New Roman" w:hAnsi="Times New Roman" w:cs="Times New Roman"/>
        </w:rPr>
        <w:t xml:space="preserve"> a tomar todas as providências e praticar todo e qualquer ato que seja ou se torne necessário para efetivar a Operação, incluindo, sem limitação, os seguintes atos (“</w:t>
      </w:r>
      <w:r w:rsidRPr="00BB5ACC">
        <w:rPr>
          <w:rFonts w:ascii="Times New Roman" w:hAnsi="Times New Roman" w:cs="Times New Roman"/>
          <w:u w:val="single"/>
        </w:rPr>
        <w:t>Atos do Fechamento</w:t>
      </w:r>
      <w:r w:rsidRPr="00BB5ACC">
        <w:rPr>
          <w:rFonts w:ascii="Times New Roman" w:hAnsi="Times New Roman" w:cs="Times New Roman"/>
        </w:rPr>
        <w:t>”):</w:t>
      </w:r>
      <w:bookmarkEnd w:id="138"/>
      <w:bookmarkEnd w:id="139"/>
    </w:p>
    <w:p w14:paraId="03E8F4F0" w14:textId="77777777" w:rsidR="00737286" w:rsidRPr="00BB5ACC" w:rsidRDefault="00737286" w:rsidP="00BB5ACC">
      <w:pPr>
        <w:widowControl w:val="0"/>
        <w:autoSpaceDE w:val="0"/>
        <w:autoSpaceDN w:val="0"/>
        <w:adjustRightInd w:val="0"/>
        <w:spacing w:after="0" w:line="340" w:lineRule="exact"/>
        <w:rPr>
          <w:rFonts w:ascii="Times New Roman" w:hAnsi="Times New Roman" w:cs="Times New Roman"/>
          <w:u w:val="single"/>
        </w:rPr>
      </w:pPr>
    </w:p>
    <w:p w14:paraId="71D33E14" w14:textId="046C0D14" w:rsidR="006C0DCB" w:rsidRPr="00BB5ACC" w:rsidRDefault="006C0DCB" w:rsidP="00BB5ACC">
      <w:pPr>
        <w:pStyle w:val="PargrafodaLista"/>
        <w:widowControl w:val="0"/>
        <w:numPr>
          <w:ilvl w:val="0"/>
          <w:numId w:val="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Declarações, Garantias e Obrigações da Vendedora</w:t>
      </w:r>
      <w:r w:rsidRPr="00BB5ACC">
        <w:rPr>
          <w:rFonts w:ascii="Times New Roman" w:hAnsi="Times New Roman" w:cs="Times New Roman"/>
        </w:rPr>
        <w:t xml:space="preserve">. A Vendedora </w:t>
      </w:r>
      <w:r w:rsidR="003A7FBA" w:rsidRPr="00BB5ACC">
        <w:rPr>
          <w:rFonts w:ascii="Times New Roman" w:hAnsi="Times New Roman" w:cs="Times New Roman"/>
        </w:rPr>
        <w:t xml:space="preserve">entregará </w:t>
      </w:r>
      <w:r w:rsidRPr="00BB5ACC">
        <w:rPr>
          <w:rFonts w:ascii="Times New Roman" w:hAnsi="Times New Roman" w:cs="Times New Roman"/>
        </w:rPr>
        <w:t xml:space="preserve">à Compradora uma declaração assinada por seus representantes legais, confirmando que (a) todas as declarações e garantias prestadas pela </w:t>
      </w:r>
      <w:r w:rsidR="008174DB" w:rsidRPr="00BB5ACC">
        <w:rPr>
          <w:rFonts w:ascii="Times New Roman" w:hAnsi="Times New Roman" w:cs="Times New Roman"/>
        </w:rPr>
        <w:t xml:space="preserve">Vendedora </w:t>
      </w:r>
      <w:r w:rsidRPr="00BB5ACC">
        <w:rPr>
          <w:rFonts w:ascii="Times New Roman" w:hAnsi="Times New Roman" w:cs="Times New Roman"/>
        </w:rPr>
        <w:t xml:space="preserve">no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_Ref33807040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w:t>
      </w:r>
      <w:r w:rsidR="00322B4B" w:rsidRPr="00BB5ACC">
        <w:rPr>
          <w:rFonts w:ascii="Times New Roman" w:hAnsi="Times New Roman" w:cs="Times New Roman"/>
          <w:u w:val="single"/>
        </w:rPr>
        <w:fldChar w:fldCharType="end"/>
      </w:r>
      <w:r w:rsidR="00322B4B" w:rsidRPr="00BB5ACC">
        <w:rPr>
          <w:rFonts w:ascii="Times New Roman" w:hAnsi="Times New Roman" w:cs="Times New Roman"/>
        </w:rPr>
        <w:t xml:space="preserve"> </w:t>
      </w:r>
      <w:r w:rsidRPr="00BB5ACC">
        <w:rPr>
          <w:rFonts w:ascii="Times New Roman" w:hAnsi="Times New Roman" w:cs="Times New Roman"/>
        </w:rPr>
        <w:t xml:space="preserve">permaneceram verdadeiras, completas e corretas, em todos os seus aspectos relevantes, em qualquer caso, desde a data de assinatura deste Contrato até a Data de Fechamento (inclusive), como se fossem prestadas na Data de Fechamento, exceto pelas declarações e garantias referentes a uma data específica, que deverão ser verdadeiras, corretas e completas na data a que se referirem; e (b) </w:t>
      </w:r>
      <w:r w:rsidR="003A7FBA" w:rsidRPr="00BB5ACC">
        <w:rPr>
          <w:rFonts w:ascii="Times New Roman" w:hAnsi="Times New Roman" w:cs="Times New Roman"/>
        </w:rPr>
        <w:t>cumpriu</w:t>
      </w:r>
      <w:r w:rsidR="00FB4994" w:rsidRPr="00BB5ACC">
        <w:rPr>
          <w:rFonts w:ascii="Times New Roman" w:hAnsi="Times New Roman" w:cs="Times New Roman"/>
        </w:rPr>
        <w:t>,</w:t>
      </w:r>
      <w:r w:rsidRPr="00BB5ACC">
        <w:rPr>
          <w:rFonts w:ascii="Times New Roman" w:hAnsi="Times New Roman" w:cs="Times New Roman"/>
        </w:rPr>
        <w:t xml:space="preserve"> em todos os aspectos relevantes</w:t>
      </w:r>
      <w:r w:rsidR="00FB4994" w:rsidRPr="00BB5ACC">
        <w:rPr>
          <w:rFonts w:ascii="Times New Roman" w:hAnsi="Times New Roman" w:cs="Times New Roman"/>
        </w:rPr>
        <w:t>,</w:t>
      </w:r>
      <w:r w:rsidRPr="00BB5ACC">
        <w:rPr>
          <w:rFonts w:ascii="Times New Roman" w:hAnsi="Times New Roman" w:cs="Times New Roman"/>
        </w:rPr>
        <w:t xml:space="preserve"> todas as obrigações que, por força deste Contrato, deveria cumprir até a Data de Fechamento;</w:t>
      </w:r>
    </w:p>
    <w:p w14:paraId="0C6F72FB" w14:textId="46F85FDC" w:rsidR="006C0DCB" w:rsidRPr="00BB5ACC" w:rsidRDefault="006C0DCB" w:rsidP="00BB5ACC">
      <w:pPr>
        <w:pStyle w:val="PargrafodaLista"/>
        <w:widowControl w:val="0"/>
        <w:spacing w:after="0" w:line="340" w:lineRule="exact"/>
        <w:ind w:left="0"/>
        <w:contextualSpacing w:val="0"/>
        <w:jc w:val="both"/>
        <w:rPr>
          <w:rFonts w:ascii="Times New Roman" w:hAnsi="Times New Roman" w:cs="Times New Roman"/>
        </w:rPr>
      </w:pPr>
    </w:p>
    <w:p w14:paraId="483CF063" w14:textId="3614258F" w:rsidR="006C0DCB" w:rsidRPr="00BB5ACC" w:rsidRDefault="006C0DCB" w:rsidP="00BB5ACC">
      <w:pPr>
        <w:pStyle w:val="PargrafodaLista"/>
        <w:widowControl w:val="0"/>
        <w:numPr>
          <w:ilvl w:val="0"/>
          <w:numId w:val="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Declarações, Garantias e Obrigações da Compradora</w:t>
      </w:r>
      <w:r w:rsidRPr="00BB5ACC">
        <w:rPr>
          <w:rFonts w:ascii="Times New Roman" w:hAnsi="Times New Roman" w:cs="Times New Roman"/>
        </w:rPr>
        <w:t xml:space="preserve">. A Compradora entregará à Vendedora uma declaração assinada por seus representantes legais, confirmando que (a) todas as declarações e garantias prestadas pela </w:t>
      </w:r>
      <w:r w:rsidR="007F6267" w:rsidRPr="00BB5ACC">
        <w:rPr>
          <w:rFonts w:ascii="Times New Roman" w:hAnsi="Times New Roman" w:cs="Times New Roman"/>
        </w:rPr>
        <w:t xml:space="preserve">Compradora </w:t>
      </w:r>
      <w:r w:rsidRPr="00BB5ACC">
        <w:rPr>
          <w:rFonts w:ascii="Times New Roman" w:hAnsi="Times New Roman" w:cs="Times New Roman"/>
        </w:rPr>
        <w:t xml:space="preserve">no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_Ref33807040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w:t>
      </w:r>
      <w:r w:rsidR="00322B4B" w:rsidRPr="00BB5ACC">
        <w:rPr>
          <w:rFonts w:ascii="Times New Roman" w:hAnsi="Times New Roman" w:cs="Times New Roman"/>
          <w:u w:val="single"/>
        </w:rPr>
        <w:fldChar w:fldCharType="end"/>
      </w:r>
      <w:r w:rsidR="00322B4B" w:rsidRPr="00BB5ACC">
        <w:rPr>
          <w:rFonts w:ascii="Times New Roman" w:hAnsi="Times New Roman" w:cs="Times New Roman"/>
        </w:rPr>
        <w:t xml:space="preserve"> </w:t>
      </w:r>
      <w:r w:rsidR="009D729A" w:rsidRPr="00BB5ACC">
        <w:rPr>
          <w:rFonts w:ascii="Times New Roman" w:hAnsi="Times New Roman" w:cs="Times New Roman"/>
        </w:rPr>
        <w:t xml:space="preserve">permaneceram </w:t>
      </w:r>
      <w:r w:rsidRPr="00BB5ACC">
        <w:rPr>
          <w:rFonts w:ascii="Times New Roman" w:hAnsi="Times New Roman" w:cs="Times New Roman"/>
        </w:rPr>
        <w:t>verdadeiras, completas e corretas, em todos os seus aspectos relevantes, em qualquer caso, desde a data de assinatura deste Contrato até a Data de Fechamento (inclusive), como se fossem prestadas na Data de Fechamento, exceto pelas declarações e garantias referentes a uma data específica, que deverão ser verdadeiras, corretas e completas na data a que se referirem; e (b) cumpriu</w:t>
      </w:r>
      <w:r w:rsidR="00FB4994" w:rsidRPr="00BB5ACC">
        <w:rPr>
          <w:rFonts w:ascii="Times New Roman" w:hAnsi="Times New Roman" w:cs="Times New Roman"/>
        </w:rPr>
        <w:t>,</w:t>
      </w:r>
      <w:r w:rsidRPr="00BB5ACC">
        <w:rPr>
          <w:rFonts w:ascii="Times New Roman" w:hAnsi="Times New Roman" w:cs="Times New Roman"/>
        </w:rPr>
        <w:t xml:space="preserve"> em todos os aspectos relevantes</w:t>
      </w:r>
      <w:r w:rsidR="00FB4994" w:rsidRPr="00BB5ACC">
        <w:rPr>
          <w:rFonts w:ascii="Times New Roman" w:hAnsi="Times New Roman" w:cs="Times New Roman"/>
        </w:rPr>
        <w:t>,</w:t>
      </w:r>
      <w:r w:rsidRPr="00BB5ACC">
        <w:rPr>
          <w:rFonts w:ascii="Times New Roman" w:hAnsi="Times New Roman" w:cs="Times New Roman"/>
        </w:rPr>
        <w:t xml:space="preserve"> todas as obrigações que, por força deste Contrato, deveria cumprir até a Data </w:t>
      </w:r>
      <w:r w:rsidRPr="00BB5ACC">
        <w:rPr>
          <w:rFonts w:ascii="Times New Roman" w:hAnsi="Times New Roman" w:cs="Times New Roman"/>
        </w:rPr>
        <w:lastRenderedPageBreak/>
        <w:t>de Fechamento;</w:t>
      </w:r>
    </w:p>
    <w:p w14:paraId="78AF2E98" w14:textId="77777777" w:rsidR="006C0DCB" w:rsidRPr="00BB5ACC" w:rsidRDefault="006C0DCB" w:rsidP="00BB5ACC">
      <w:pPr>
        <w:pStyle w:val="PargrafodaLista"/>
        <w:widowControl w:val="0"/>
        <w:spacing w:after="0" w:line="340" w:lineRule="exact"/>
        <w:ind w:left="0"/>
        <w:contextualSpacing w:val="0"/>
        <w:jc w:val="both"/>
        <w:rPr>
          <w:rFonts w:ascii="Times New Roman" w:hAnsi="Times New Roman" w:cs="Times New Roman"/>
        </w:rPr>
      </w:pPr>
    </w:p>
    <w:p w14:paraId="492DB4C8" w14:textId="7AB5CCCC" w:rsidR="001E3051" w:rsidRPr="00BB5ACC" w:rsidRDefault="001E3051" w:rsidP="00BB5ACC">
      <w:pPr>
        <w:pStyle w:val="PargrafodaLista"/>
        <w:widowControl w:val="0"/>
        <w:numPr>
          <w:ilvl w:val="0"/>
          <w:numId w:val="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Pagamento do Preço de Aquisição</w:t>
      </w:r>
      <w:r w:rsidRPr="00BB5ACC">
        <w:rPr>
          <w:rFonts w:ascii="Times New Roman" w:hAnsi="Times New Roman" w:cs="Times New Roman"/>
        </w:rPr>
        <w:t>. A Compradora realizará o pagamento do Preço de Aquisição à Vendedora, observado o disposto no</w:t>
      </w:r>
      <w:r w:rsidR="00963A20" w:rsidRPr="00BB5ACC">
        <w:rPr>
          <w:rFonts w:ascii="Times New Roman" w:hAnsi="Times New Roman" w:cs="Times New Roman"/>
        </w:rPr>
        <w:t xml:space="preserve"> </w:t>
      </w:r>
      <w:r w:rsidR="00963A20" w:rsidRPr="00BB5ACC">
        <w:rPr>
          <w:rFonts w:ascii="Times New Roman" w:hAnsi="Times New Roman" w:cs="Times New Roman"/>
          <w:u w:val="single"/>
        </w:rPr>
        <w:fldChar w:fldCharType="begin"/>
      </w:r>
      <w:r w:rsidR="00963A20" w:rsidRPr="00BB5ACC">
        <w:rPr>
          <w:rFonts w:ascii="Times New Roman" w:hAnsi="Times New Roman" w:cs="Times New Roman"/>
          <w:u w:val="single"/>
        </w:rPr>
        <w:instrText xml:space="preserve"> REF _Ref176953498 \r \h  \* MERGEFORMAT </w:instrText>
      </w:r>
      <w:r w:rsidR="00963A20" w:rsidRPr="00BB5ACC">
        <w:rPr>
          <w:rFonts w:ascii="Times New Roman" w:hAnsi="Times New Roman" w:cs="Times New Roman"/>
          <w:u w:val="single"/>
        </w:rPr>
      </w:r>
      <w:r w:rsidR="00963A20" w:rsidRPr="00BB5ACC">
        <w:rPr>
          <w:rFonts w:ascii="Times New Roman" w:hAnsi="Times New Roman" w:cs="Times New Roman"/>
          <w:u w:val="single"/>
        </w:rPr>
        <w:fldChar w:fldCharType="separate"/>
      </w:r>
      <w:r w:rsidR="00D1147E">
        <w:rPr>
          <w:rFonts w:ascii="Times New Roman" w:hAnsi="Times New Roman" w:cs="Times New Roman"/>
          <w:u w:val="single"/>
        </w:rPr>
        <w:t>Capítulo II</w:t>
      </w:r>
      <w:r w:rsidR="00963A20" w:rsidRPr="00BB5ACC">
        <w:rPr>
          <w:rFonts w:ascii="Times New Roman" w:hAnsi="Times New Roman" w:cs="Times New Roman"/>
          <w:u w:val="single"/>
        </w:rPr>
        <w:fldChar w:fldCharType="end"/>
      </w:r>
      <w:r w:rsidRPr="00BB5ACC">
        <w:rPr>
          <w:rFonts w:ascii="Times New Roman" w:hAnsi="Times New Roman" w:cs="Times New Roman"/>
        </w:rPr>
        <w:t>;</w:t>
      </w:r>
    </w:p>
    <w:p w14:paraId="797D42EE" w14:textId="77777777" w:rsidR="001E3051" w:rsidRPr="00BB5ACC" w:rsidRDefault="001E3051" w:rsidP="00BB5ACC">
      <w:pPr>
        <w:pStyle w:val="PargrafodaLista"/>
        <w:widowControl w:val="0"/>
        <w:spacing w:after="0" w:line="340" w:lineRule="exact"/>
        <w:contextualSpacing w:val="0"/>
        <w:rPr>
          <w:rFonts w:ascii="Times New Roman" w:hAnsi="Times New Roman" w:cs="Times New Roman"/>
          <w:u w:val="single"/>
        </w:rPr>
      </w:pPr>
    </w:p>
    <w:p w14:paraId="03710827" w14:textId="16D6D812" w:rsidR="002C1CDF" w:rsidRPr="00BB5ACC" w:rsidRDefault="001B10E1" w:rsidP="00BB5ACC">
      <w:pPr>
        <w:pStyle w:val="PargrafodaLista"/>
        <w:widowControl w:val="0"/>
        <w:numPr>
          <w:ilvl w:val="0"/>
          <w:numId w:val="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 xml:space="preserve">Transferência das Ações </w:t>
      </w:r>
      <w:r w:rsidR="009F7CAB" w:rsidRPr="00BB5ACC">
        <w:rPr>
          <w:rFonts w:ascii="Times New Roman" w:hAnsi="Times New Roman" w:cs="Times New Roman"/>
          <w:u w:val="single"/>
        </w:rPr>
        <w:t xml:space="preserve">SPE </w:t>
      </w:r>
      <w:r w:rsidR="00C62620" w:rsidRPr="00BB5ACC">
        <w:rPr>
          <w:rFonts w:ascii="Times New Roman" w:hAnsi="Times New Roman" w:cs="Times New Roman"/>
          <w:u w:val="single"/>
        </w:rPr>
        <w:t>Serviços Telefônicos</w:t>
      </w:r>
      <w:r w:rsidRPr="00BB5ACC">
        <w:rPr>
          <w:rFonts w:ascii="Times New Roman" w:hAnsi="Times New Roman" w:cs="Times New Roman"/>
        </w:rPr>
        <w:t>. As Ações</w:t>
      </w:r>
      <w:r w:rsidR="009F7CAB" w:rsidRPr="00BB5ACC">
        <w:rPr>
          <w:rFonts w:ascii="Times New Roman" w:hAnsi="Times New Roman" w:cs="Times New Roman"/>
          <w:u w:val="single"/>
        </w:rPr>
        <w:t xml:space="preserve"> SPE Serviços Telefônicos</w:t>
      </w:r>
      <w:r w:rsidRPr="00BB5ACC">
        <w:rPr>
          <w:rFonts w:ascii="Times New Roman" w:hAnsi="Times New Roman" w:cs="Times New Roman"/>
        </w:rPr>
        <w:t xml:space="preserve"> serão transferidas pela </w:t>
      </w:r>
      <w:r w:rsidR="00D523B5" w:rsidRPr="00BB5ACC">
        <w:rPr>
          <w:rFonts w:ascii="Times New Roman" w:hAnsi="Times New Roman" w:cs="Times New Roman"/>
        </w:rPr>
        <w:t xml:space="preserve">Vendedora </w:t>
      </w:r>
      <w:r w:rsidRPr="00BB5ACC">
        <w:rPr>
          <w:rFonts w:ascii="Times New Roman" w:hAnsi="Times New Roman" w:cs="Times New Roman"/>
        </w:rPr>
        <w:t xml:space="preserve">à Compradora mediante (a) assinatura, pela </w:t>
      </w:r>
      <w:r w:rsidR="00D523B5" w:rsidRPr="00BB5ACC">
        <w:rPr>
          <w:rFonts w:ascii="Times New Roman" w:hAnsi="Times New Roman" w:cs="Times New Roman"/>
        </w:rPr>
        <w:t>Vendedora</w:t>
      </w:r>
      <w:r w:rsidRPr="00BB5ACC">
        <w:rPr>
          <w:rFonts w:ascii="Times New Roman" w:hAnsi="Times New Roman" w:cs="Times New Roman"/>
        </w:rPr>
        <w:t xml:space="preserve">, na qualidade de cedente, e pela Compradora, na qualidade de cessionária, do termo de transferência de ações nominativas no Livro de Transferência de Ações Nominativas da </w:t>
      </w:r>
      <w:r w:rsidR="003A7FBA" w:rsidRPr="00BB5ACC">
        <w:rPr>
          <w:rFonts w:ascii="Times New Roman" w:hAnsi="Times New Roman" w:cs="Times New Roman"/>
        </w:rPr>
        <w:t>Companhia</w:t>
      </w:r>
      <w:r w:rsidRPr="00BB5ACC">
        <w:rPr>
          <w:rFonts w:ascii="Times New Roman" w:hAnsi="Times New Roman" w:cs="Times New Roman"/>
        </w:rPr>
        <w:t>, e (b) averbação da nova titularidade d</w:t>
      </w:r>
      <w:r w:rsidR="003A406C" w:rsidRPr="00BB5ACC">
        <w:rPr>
          <w:rFonts w:ascii="Times New Roman" w:hAnsi="Times New Roman" w:cs="Times New Roman"/>
        </w:rPr>
        <w:t>as</w:t>
      </w:r>
      <w:r w:rsidRPr="00BB5ACC">
        <w:rPr>
          <w:rFonts w:ascii="Times New Roman" w:hAnsi="Times New Roman" w:cs="Times New Roman"/>
        </w:rPr>
        <w:t xml:space="preserve"> Ações</w:t>
      </w:r>
      <w:r w:rsidR="009F7CAB" w:rsidRPr="00BB5ACC">
        <w:rPr>
          <w:rFonts w:ascii="Times New Roman" w:hAnsi="Times New Roman" w:cs="Times New Roman"/>
        </w:rPr>
        <w:t xml:space="preserve"> SPE</w:t>
      </w:r>
      <w:r w:rsidRPr="00BB5ACC">
        <w:rPr>
          <w:rFonts w:ascii="Times New Roman" w:hAnsi="Times New Roman" w:cs="Times New Roman"/>
        </w:rPr>
        <w:t xml:space="preserve"> </w:t>
      </w:r>
      <w:r w:rsidR="00C62620" w:rsidRPr="00BB5ACC">
        <w:rPr>
          <w:rFonts w:ascii="Times New Roman" w:hAnsi="Times New Roman" w:cs="Times New Roman"/>
        </w:rPr>
        <w:t>Serviços Telefônicos</w:t>
      </w:r>
      <w:r w:rsidR="003A7FBA" w:rsidRPr="00BB5ACC">
        <w:rPr>
          <w:rFonts w:ascii="Times New Roman" w:hAnsi="Times New Roman" w:cs="Times New Roman"/>
        </w:rPr>
        <w:t xml:space="preserve"> </w:t>
      </w:r>
      <w:r w:rsidRPr="00BB5ACC">
        <w:rPr>
          <w:rFonts w:ascii="Times New Roman" w:hAnsi="Times New Roman" w:cs="Times New Roman"/>
        </w:rPr>
        <w:t xml:space="preserve">no Livro de Registro de Ações Nominativas da </w:t>
      </w:r>
      <w:r w:rsidR="003A7FBA" w:rsidRPr="00BB5ACC">
        <w:rPr>
          <w:rFonts w:ascii="Times New Roman" w:hAnsi="Times New Roman" w:cs="Times New Roman"/>
        </w:rPr>
        <w:t>Companhia</w:t>
      </w:r>
      <w:r w:rsidRPr="00BB5ACC">
        <w:rPr>
          <w:rFonts w:ascii="Times New Roman" w:hAnsi="Times New Roman" w:cs="Times New Roman"/>
        </w:rPr>
        <w:t>;</w:t>
      </w:r>
    </w:p>
    <w:p w14:paraId="22528135" w14:textId="77777777" w:rsidR="002C1CDF" w:rsidRPr="00BB5ACC" w:rsidRDefault="002C1CDF" w:rsidP="00BB5ACC">
      <w:pPr>
        <w:pStyle w:val="PargrafodaLista"/>
        <w:widowControl w:val="0"/>
        <w:spacing w:after="0" w:line="340" w:lineRule="exact"/>
        <w:ind w:left="0"/>
        <w:contextualSpacing w:val="0"/>
        <w:rPr>
          <w:rFonts w:ascii="Times New Roman" w:hAnsi="Times New Roman" w:cs="Times New Roman"/>
        </w:rPr>
      </w:pPr>
    </w:p>
    <w:p w14:paraId="5E137094" w14:textId="6758944B" w:rsidR="00572F07" w:rsidRPr="00BB5ACC" w:rsidRDefault="00572F07" w:rsidP="00BB5ACC">
      <w:pPr>
        <w:pStyle w:val="PargrafodaLista"/>
        <w:widowControl w:val="0"/>
        <w:numPr>
          <w:ilvl w:val="0"/>
          <w:numId w:val="5"/>
        </w:numPr>
        <w:spacing w:after="0" w:line="340" w:lineRule="exact"/>
        <w:ind w:left="0" w:firstLine="0"/>
        <w:contextualSpacing w:val="0"/>
        <w:jc w:val="both"/>
        <w:rPr>
          <w:rFonts w:ascii="Times New Roman" w:hAnsi="Times New Roman" w:cs="Times New Roman"/>
        </w:rPr>
      </w:pPr>
      <w:bookmarkStart w:id="140" w:name="_Ref168418639"/>
      <w:bookmarkStart w:id="141" w:name="_Ref168680361"/>
      <w:r w:rsidRPr="00BB5ACC">
        <w:rPr>
          <w:rFonts w:ascii="Times New Roman" w:hAnsi="Times New Roman" w:cs="Times New Roman"/>
          <w:u w:val="single"/>
        </w:rPr>
        <w:t>AGE de Fechamento</w:t>
      </w:r>
      <w:r w:rsidRPr="00BB5ACC">
        <w:rPr>
          <w:rFonts w:ascii="Times New Roman" w:hAnsi="Times New Roman" w:cs="Times New Roman"/>
        </w:rPr>
        <w:t xml:space="preserve">. </w:t>
      </w:r>
      <w:r w:rsidR="007F6267" w:rsidRPr="00BB5ACC">
        <w:rPr>
          <w:rFonts w:ascii="Times New Roman" w:hAnsi="Times New Roman" w:cs="Times New Roman"/>
        </w:rPr>
        <w:t>Será realizada</w:t>
      </w:r>
      <w:r w:rsidRPr="00BB5ACC">
        <w:rPr>
          <w:rFonts w:ascii="Times New Roman" w:hAnsi="Times New Roman" w:cs="Times New Roman"/>
        </w:rPr>
        <w:t xml:space="preserve"> uma assembleia geral da </w:t>
      </w:r>
      <w:r w:rsidR="003A7FBA" w:rsidRPr="00BB5ACC">
        <w:rPr>
          <w:rFonts w:ascii="Times New Roman" w:hAnsi="Times New Roman" w:cs="Times New Roman"/>
        </w:rPr>
        <w:t>Companhia</w:t>
      </w:r>
      <w:r w:rsidR="007A1C46" w:rsidRPr="00BB5ACC">
        <w:rPr>
          <w:rFonts w:ascii="Times New Roman" w:hAnsi="Times New Roman" w:cs="Times New Roman"/>
        </w:rPr>
        <w:t>,</w:t>
      </w:r>
      <w:r w:rsidR="007A1C46" w:rsidRPr="00BB5ACC">
        <w:rPr>
          <w:rFonts w:ascii="Times New Roman" w:eastAsia="Calibri" w:hAnsi="Times New Roman" w:cs="Times New Roman"/>
          <w:lang w:eastAsia="pt-BR"/>
        </w:rPr>
        <w:t xml:space="preserve"> </w:t>
      </w:r>
      <w:r w:rsidR="007A1C46" w:rsidRPr="00BB5ACC">
        <w:rPr>
          <w:rFonts w:ascii="Times New Roman" w:hAnsi="Times New Roman" w:cs="Times New Roman"/>
        </w:rPr>
        <w:t xml:space="preserve">na qual </w:t>
      </w:r>
      <w:r w:rsidR="008A4483" w:rsidRPr="00BB5ACC">
        <w:rPr>
          <w:rFonts w:ascii="Times New Roman" w:hAnsi="Times New Roman" w:cs="Times New Roman"/>
        </w:rPr>
        <w:t>ser</w:t>
      </w:r>
      <w:r w:rsidR="0054671C" w:rsidRPr="00BB5ACC">
        <w:rPr>
          <w:rFonts w:ascii="Times New Roman" w:hAnsi="Times New Roman" w:cs="Times New Roman"/>
        </w:rPr>
        <w:t>á</w:t>
      </w:r>
      <w:r w:rsidR="008A4483" w:rsidRPr="00BB5ACC">
        <w:rPr>
          <w:rFonts w:ascii="Times New Roman" w:hAnsi="Times New Roman" w:cs="Times New Roman"/>
        </w:rPr>
        <w:t xml:space="preserve"> aprovada, dentre outras </w:t>
      </w:r>
      <w:r w:rsidR="00B96D56" w:rsidRPr="00BB5ACC">
        <w:rPr>
          <w:rFonts w:ascii="Times New Roman" w:hAnsi="Times New Roman" w:cs="Times New Roman"/>
        </w:rPr>
        <w:t>matérias</w:t>
      </w:r>
      <w:r w:rsidR="0054671C" w:rsidRPr="00BB5ACC">
        <w:rPr>
          <w:rFonts w:ascii="Times New Roman" w:hAnsi="Times New Roman" w:cs="Times New Roman"/>
        </w:rPr>
        <w:t>, a</w:t>
      </w:r>
      <w:r w:rsidR="007A1C46" w:rsidRPr="00BB5ACC">
        <w:rPr>
          <w:rFonts w:ascii="Times New Roman" w:hAnsi="Times New Roman" w:cs="Times New Roman"/>
        </w:rPr>
        <w:t xml:space="preserve"> eleição dos novos </w:t>
      </w:r>
      <w:r w:rsidR="003A7FBA" w:rsidRPr="00BB5ACC">
        <w:rPr>
          <w:rFonts w:ascii="Times New Roman" w:hAnsi="Times New Roman" w:cs="Times New Roman"/>
        </w:rPr>
        <w:t>administradores</w:t>
      </w:r>
      <w:r w:rsidR="007F6267" w:rsidRPr="00BB5ACC">
        <w:rPr>
          <w:rFonts w:ascii="Times New Roman" w:hAnsi="Times New Roman" w:cs="Times New Roman"/>
        </w:rPr>
        <w:t xml:space="preserve"> da </w:t>
      </w:r>
      <w:r w:rsidR="003A7FBA" w:rsidRPr="00BB5ACC">
        <w:rPr>
          <w:rFonts w:ascii="Times New Roman" w:hAnsi="Times New Roman" w:cs="Times New Roman"/>
        </w:rPr>
        <w:t>Companhia</w:t>
      </w:r>
      <w:bookmarkEnd w:id="140"/>
      <w:bookmarkEnd w:id="141"/>
      <w:r w:rsidRPr="00BB5ACC">
        <w:rPr>
          <w:rFonts w:ascii="Times New Roman" w:hAnsi="Times New Roman" w:cs="Times New Roman"/>
        </w:rPr>
        <w:t>;</w:t>
      </w:r>
    </w:p>
    <w:p w14:paraId="78C90DF5" w14:textId="77777777" w:rsidR="00572F07" w:rsidRPr="00BB5ACC" w:rsidRDefault="00572F07" w:rsidP="00BB5ACC">
      <w:pPr>
        <w:pStyle w:val="PargrafodaLista"/>
        <w:widowControl w:val="0"/>
        <w:spacing w:after="0" w:line="340" w:lineRule="exact"/>
        <w:ind w:left="0"/>
        <w:contextualSpacing w:val="0"/>
        <w:jc w:val="both"/>
        <w:rPr>
          <w:rFonts w:ascii="Times New Roman" w:hAnsi="Times New Roman" w:cs="Times New Roman"/>
          <w:u w:val="single"/>
        </w:rPr>
      </w:pPr>
    </w:p>
    <w:p w14:paraId="2B2A383E" w14:textId="4573F5F1" w:rsidR="001B10E1" w:rsidRPr="00BB5ACC" w:rsidRDefault="00606351" w:rsidP="00486BFF">
      <w:pPr>
        <w:pStyle w:val="PargrafodaLista"/>
        <w:rPr>
          <w:rFonts w:ascii="Times New Roman" w:hAnsi="Times New Roman" w:cs="Times New Roman"/>
        </w:rPr>
      </w:pPr>
      <w:bookmarkStart w:id="142" w:name="_Ref168418702"/>
      <w:bookmarkStart w:id="143" w:name="_Ref172120461"/>
      <w:r w:rsidRPr="00BB5ACC">
        <w:rPr>
          <w:rFonts w:ascii="Times New Roman" w:hAnsi="Times New Roman" w:cs="Times New Roman"/>
          <w:u w:val="single"/>
        </w:rPr>
        <w:t>Renúncia</w:t>
      </w:r>
      <w:r w:rsidRPr="00BB5ACC">
        <w:rPr>
          <w:rFonts w:ascii="Times New Roman" w:hAnsi="Times New Roman" w:cs="Times New Roman"/>
        </w:rPr>
        <w:t xml:space="preserve">. </w:t>
      </w:r>
      <w:r w:rsidR="00FB4994" w:rsidRPr="00BB5ACC">
        <w:rPr>
          <w:rFonts w:ascii="Times New Roman" w:hAnsi="Times New Roman" w:cs="Times New Roman"/>
        </w:rPr>
        <w:t>A Vendedora</w:t>
      </w:r>
      <w:r w:rsidRPr="00BB5ACC">
        <w:rPr>
          <w:rFonts w:ascii="Times New Roman" w:hAnsi="Times New Roman" w:cs="Times New Roman"/>
        </w:rPr>
        <w:t xml:space="preserve"> </w:t>
      </w:r>
      <w:r w:rsidR="003A7FBA" w:rsidRPr="00BB5ACC">
        <w:rPr>
          <w:rFonts w:ascii="Times New Roman" w:hAnsi="Times New Roman" w:cs="Times New Roman"/>
        </w:rPr>
        <w:t xml:space="preserve">fará </w:t>
      </w:r>
      <w:r w:rsidR="007F6267" w:rsidRPr="00BB5ACC">
        <w:rPr>
          <w:rFonts w:ascii="Times New Roman" w:hAnsi="Times New Roman" w:cs="Times New Roman"/>
        </w:rPr>
        <w:t xml:space="preserve">com que os atuais </w:t>
      </w:r>
      <w:r w:rsidR="008A4483" w:rsidRPr="00BB5ACC">
        <w:rPr>
          <w:rFonts w:ascii="Times New Roman" w:hAnsi="Times New Roman" w:cs="Times New Roman"/>
        </w:rPr>
        <w:t xml:space="preserve">diretores da Companhia </w:t>
      </w:r>
      <w:r w:rsidRPr="00BB5ACC">
        <w:rPr>
          <w:rFonts w:ascii="Times New Roman" w:hAnsi="Times New Roman" w:cs="Times New Roman"/>
        </w:rPr>
        <w:t>entreguem termos de renúncia aos seus respectivos cargos devidamente assinados</w:t>
      </w:r>
      <w:bookmarkEnd w:id="142"/>
      <w:r w:rsidRPr="00BB5ACC">
        <w:rPr>
          <w:rFonts w:ascii="Times New Roman" w:hAnsi="Times New Roman" w:cs="Times New Roman"/>
        </w:rPr>
        <w:t xml:space="preserve">; </w:t>
      </w:r>
      <w:bookmarkEnd w:id="143"/>
    </w:p>
    <w:p w14:paraId="75851656" w14:textId="77777777" w:rsidR="002E4E4E" w:rsidRPr="00BB5ACC" w:rsidRDefault="002E4E4E" w:rsidP="00BB5ACC">
      <w:pPr>
        <w:widowControl w:val="0"/>
        <w:autoSpaceDE w:val="0"/>
        <w:autoSpaceDN w:val="0"/>
        <w:adjustRightInd w:val="0"/>
        <w:spacing w:after="0" w:line="340" w:lineRule="exact"/>
        <w:rPr>
          <w:rFonts w:ascii="Times New Roman" w:hAnsi="Times New Roman" w:cs="Times New Roman"/>
        </w:rPr>
      </w:pPr>
    </w:p>
    <w:p w14:paraId="2B9DA6C0" w14:textId="2DF89901" w:rsidR="003B48D4" w:rsidRPr="00BB5ACC" w:rsidRDefault="003B48D4" w:rsidP="00BB5ACC">
      <w:pPr>
        <w:pStyle w:val="PargrafodaLista"/>
        <w:widowControl w:val="0"/>
        <w:numPr>
          <w:ilvl w:val="0"/>
          <w:numId w:val="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u w:val="single"/>
        </w:rPr>
        <w:t>Outras Medidas</w:t>
      </w:r>
      <w:r w:rsidRPr="00BB5ACC">
        <w:rPr>
          <w:rFonts w:ascii="Times New Roman" w:hAnsi="Times New Roman" w:cs="Times New Roman"/>
        </w:rPr>
        <w:t>. As Partes celebrarão todos e quaisquer outros documentos e deverão adotar todas e quaisquer medidas necessárias ou convenientes para consumar o Fechamento e a implementação da Operação na forma prevista neste Contrato.</w:t>
      </w:r>
    </w:p>
    <w:p w14:paraId="535AFBE4" w14:textId="77777777" w:rsidR="00B157C3" w:rsidRPr="00BB5ACC" w:rsidRDefault="00B157C3" w:rsidP="00BB5ACC">
      <w:pPr>
        <w:widowControl w:val="0"/>
        <w:autoSpaceDE w:val="0"/>
        <w:autoSpaceDN w:val="0"/>
        <w:adjustRightInd w:val="0"/>
        <w:spacing w:after="0" w:line="340" w:lineRule="exact"/>
        <w:rPr>
          <w:rFonts w:ascii="Times New Roman" w:hAnsi="Times New Roman" w:cs="Times New Roman"/>
          <w:bCs/>
        </w:rPr>
      </w:pPr>
    </w:p>
    <w:p w14:paraId="1FC4D2F9" w14:textId="7F820069" w:rsidR="00056B48" w:rsidRPr="00BB5ACC" w:rsidRDefault="003B48D4"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bCs/>
          <w:u w:val="single"/>
        </w:rPr>
        <w:t>Simultaneidade</w:t>
      </w:r>
      <w:r w:rsidRPr="00BB5ACC">
        <w:rPr>
          <w:rFonts w:ascii="Times New Roman" w:hAnsi="Times New Roman" w:cs="Times New Roman"/>
          <w:bCs/>
        </w:rPr>
        <w:t>. Todos os atos a serem praticados no âmbito do Fechamento constituem parte de um negócio único ajustado entre as Partes e deverão ser considerados como tendo sido praticados e implementados simultaneamente, independentemente da ordem ou numeração especificada neste Contrato. Como consequência, se qualquer dos atos a serem praticados no Fechamento não for efetivamente praticado na Data de Fechamento, os demais atos eventualmente praticados serão considerados sem validade e efeito, a menos que as Partes acordem, por escrito, de forma diversa.</w:t>
      </w:r>
    </w:p>
    <w:p w14:paraId="5CDE6AC7"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5BB349B4" w14:textId="5952CCE7" w:rsidR="00056B48" w:rsidRPr="00BB5ACC" w:rsidRDefault="003B48D4"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bCs/>
          <w:u w:val="single"/>
        </w:rPr>
        <w:t>Compromisso de Formalização dos Atos do Fechamento</w:t>
      </w:r>
      <w:r w:rsidRPr="00BB5ACC">
        <w:rPr>
          <w:rFonts w:ascii="Times New Roman" w:hAnsi="Times New Roman" w:cs="Times New Roman"/>
          <w:bCs/>
        </w:rPr>
        <w:t>. As Partes, desde já, comprometem-se a, inclusive depois da Data de Fechamento e sem limitação de prazo, praticar todos e quaisquer outros atos necessários à formalização de todas as operações previstas neste Contrato, inclusive apresentar e assinar todos os documentos, ratificações e/ou retificações, aditamentos e/ou formulários que eventualmente venham a ser exigidos por qualquer Autoridade Governamental</w:t>
      </w:r>
      <w:r w:rsidR="00F10DB7" w:rsidRPr="00BB5ACC">
        <w:rPr>
          <w:rFonts w:ascii="Times New Roman" w:hAnsi="Times New Roman" w:cs="Times New Roman"/>
          <w:bCs/>
        </w:rPr>
        <w:t xml:space="preserve"> competente</w:t>
      </w:r>
      <w:r w:rsidRPr="00BB5ACC">
        <w:rPr>
          <w:rFonts w:ascii="Times New Roman" w:hAnsi="Times New Roman" w:cs="Times New Roman"/>
          <w:bCs/>
        </w:rPr>
        <w:t xml:space="preserve">, incluindo </w:t>
      </w:r>
      <w:r w:rsidR="00F10DB7" w:rsidRPr="00BB5ACC">
        <w:rPr>
          <w:rFonts w:ascii="Times New Roman" w:hAnsi="Times New Roman" w:cs="Times New Roman"/>
          <w:bCs/>
        </w:rPr>
        <w:t>pel</w:t>
      </w:r>
      <w:r w:rsidRPr="00BB5ACC">
        <w:rPr>
          <w:rFonts w:ascii="Times New Roman" w:hAnsi="Times New Roman" w:cs="Times New Roman"/>
          <w:bCs/>
        </w:rPr>
        <w:t xml:space="preserve">a </w:t>
      </w:r>
      <w:r w:rsidR="00F10DB7" w:rsidRPr="00BB5ACC">
        <w:rPr>
          <w:rFonts w:ascii="Times New Roman" w:hAnsi="Times New Roman" w:cs="Times New Roman"/>
          <w:bCs/>
        </w:rPr>
        <w:t>Junta C</w:t>
      </w:r>
      <w:r w:rsidRPr="00BB5ACC">
        <w:rPr>
          <w:rFonts w:ascii="Times New Roman" w:hAnsi="Times New Roman" w:cs="Times New Roman"/>
          <w:bCs/>
        </w:rPr>
        <w:t>omercial</w:t>
      </w:r>
      <w:r w:rsidR="00F10DB7" w:rsidRPr="00BB5ACC">
        <w:rPr>
          <w:rFonts w:ascii="Times New Roman" w:hAnsi="Times New Roman" w:cs="Times New Roman"/>
          <w:bCs/>
        </w:rPr>
        <w:t>,</w:t>
      </w:r>
      <w:r w:rsidRPr="00BB5ACC">
        <w:rPr>
          <w:rFonts w:ascii="Times New Roman" w:hAnsi="Times New Roman" w:cs="Times New Roman"/>
          <w:bCs/>
        </w:rPr>
        <w:t xml:space="preserve"> para o arquivamento dos atos societários do Fechamento, para protocolo ou como condição para aprovação do ato, no prazo de até </w:t>
      </w:r>
      <w:r w:rsidR="00283164" w:rsidRPr="00BB5ACC">
        <w:rPr>
          <w:rFonts w:ascii="Times New Roman" w:hAnsi="Times New Roman" w:cs="Times New Roman"/>
        </w:rPr>
        <w:t xml:space="preserve">5 </w:t>
      </w:r>
      <w:r w:rsidR="00F10DB7" w:rsidRPr="00BB5ACC">
        <w:rPr>
          <w:rFonts w:ascii="Times New Roman" w:hAnsi="Times New Roman" w:cs="Times New Roman"/>
        </w:rPr>
        <w:t>(</w:t>
      </w:r>
      <w:r w:rsidR="00283164" w:rsidRPr="00BB5ACC">
        <w:rPr>
          <w:rFonts w:ascii="Times New Roman" w:hAnsi="Times New Roman" w:cs="Times New Roman"/>
        </w:rPr>
        <w:t>cinco</w:t>
      </w:r>
      <w:r w:rsidR="00F10DB7" w:rsidRPr="00BB5ACC">
        <w:rPr>
          <w:rFonts w:ascii="Times New Roman" w:hAnsi="Times New Roman" w:cs="Times New Roman"/>
        </w:rPr>
        <w:t>)</w:t>
      </w:r>
      <w:r w:rsidRPr="00BB5ACC">
        <w:rPr>
          <w:rFonts w:ascii="Times New Roman" w:hAnsi="Times New Roman" w:cs="Times New Roman"/>
          <w:bCs/>
        </w:rPr>
        <w:t xml:space="preserve"> Dias Úteis contados da respectiva solicitação.</w:t>
      </w:r>
    </w:p>
    <w:p w14:paraId="78D8ADE7" w14:textId="77777777" w:rsidR="006808F2" w:rsidRPr="00BB5ACC" w:rsidRDefault="006808F2" w:rsidP="00BB5ACC">
      <w:pPr>
        <w:widowControl w:val="0"/>
        <w:autoSpaceDE w:val="0"/>
        <w:autoSpaceDN w:val="0"/>
        <w:adjustRightInd w:val="0"/>
        <w:spacing w:after="0" w:line="340" w:lineRule="exact"/>
        <w:rPr>
          <w:rFonts w:ascii="Times New Roman" w:hAnsi="Times New Roman" w:cs="Times New Roman"/>
        </w:rPr>
      </w:pPr>
    </w:p>
    <w:p w14:paraId="069763B4" w14:textId="39C479CA" w:rsidR="006808F2" w:rsidRPr="00BB5ACC" w:rsidRDefault="002D16B0"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Registros</w:t>
      </w:r>
      <w:r w:rsidRPr="00BB5ACC">
        <w:rPr>
          <w:rFonts w:ascii="Times New Roman" w:hAnsi="Times New Roman" w:cs="Times New Roman"/>
        </w:rPr>
        <w:t>. A Compradora levará a registro perante as Autoridades Governamentais competentes, em até 5 (cinco</w:t>
      </w:r>
      <w:r w:rsidR="00A055E5" w:rsidRPr="00BB5ACC">
        <w:rPr>
          <w:rFonts w:ascii="Times New Roman" w:hAnsi="Times New Roman" w:cs="Times New Roman"/>
        </w:rPr>
        <w:t xml:space="preserve">) Dias Úteis após a Data de </w:t>
      </w:r>
      <w:r w:rsidRPr="00BB5ACC">
        <w:rPr>
          <w:rFonts w:ascii="Times New Roman" w:hAnsi="Times New Roman" w:cs="Times New Roman"/>
        </w:rPr>
        <w:t xml:space="preserve">Fechamento, os atos societários pertinentes ao Fechamento, sendo que eventuais custos para registro de tais atos societários serão arcados </w:t>
      </w:r>
      <w:r w:rsidR="00B96D56" w:rsidRPr="00BB5ACC">
        <w:rPr>
          <w:rFonts w:ascii="Times New Roman" w:hAnsi="Times New Roman" w:cs="Times New Roman"/>
        </w:rPr>
        <w:t xml:space="preserve">exclusivamente </w:t>
      </w:r>
      <w:r w:rsidRPr="00BB5ACC">
        <w:rPr>
          <w:rFonts w:ascii="Times New Roman" w:hAnsi="Times New Roman" w:cs="Times New Roman"/>
        </w:rPr>
        <w:t xml:space="preserve">pela </w:t>
      </w:r>
      <w:r w:rsidR="002E4E4E" w:rsidRPr="00BB5ACC">
        <w:rPr>
          <w:rFonts w:ascii="Times New Roman" w:hAnsi="Times New Roman" w:cs="Times New Roman"/>
        </w:rPr>
        <w:t>Compradora</w:t>
      </w:r>
      <w:r w:rsidRPr="00BB5ACC">
        <w:rPr>
          <w:rFonts w:ascii="Times New Roman" w:hAnsi="Times New Roman" w:cs="Times New Roman"/>
        </w:rPr>
        <w:t>. As Partes deverão cooperar, conforme necessário, para que tais registros sejam efetuados apropriadamente.</w:t>
      </w:r>
    </w:p>
    <w:p w14:paraId="36FFABA1" w14:textId="77777777" w:rsidR="009C604F" w:rsidRPr="00BB5ACC" w:rsidRDefault="009C604F" w:rsidP="00BB5ACC">
      <w:pPr>
        <w:pStyle w:val="PargrafodaLista"/>
        <w:widowControl w:val="0"/>
        <w:spacing w:after="0" w:line="340" w:lineRule="exact"/>
        <w:ind w:left="0"/>
        <w:contextualSpacing w:val="0"/>
        <w:jc w:val="both"/>
        <w:rPr>
          <w:rFonts w:ascii="Times New Roman" w:hAnsi="Times New Roman" w:cs="Times New Roman"/>
        </w:rPr>
      </w:pPr>
    </w:p>
    <w:p w14:paraId="76970178" w14:textId="5FAF9483" w:rsidR="00B87407" w:rsidRPr="00BB5ACC" w:rsidRDefault="00CC69A5" w:rsidP="00BB5ACC">
      <w:pPr>
        <w:pStyle w:val="Level1"/>
        <w:widowControl w:val="0"/>
        <w:numPr>
          <w:ilvl w:val="0"/>
          <w:numId w:val="9"/>
        </w:numPr>
        <w:contextualSpacing w:val="0"/>
        <w:rPr>
          <w:rFonts w:ascii="Times New Roman" w:hAnsi="Times New Roman" w:cs="Times New Roman"/>
          <w:bCs/>
        </w:rPr>
      </w:pPr>
      <w:bookmarkStart w:id="144" w:name="_Toc174995001"/>
      <w:bookmarkStart w:id="145" w:name="_Toc174995002"/>
      <w:bookmarkEnd w:id="144"/>
      <w:bookmarkEnd w:id="145"/>
      <w:r w:rsidRPr="00BB5ACC">
        <w:rPr>
          <w:rFonts w:ascii="Times New Roman" w:hAnsi="Times New Roman" w:cs="Times New Roman"/>
          <w:caps w:val="0"/>
        </w:rPr>
        <w:br/>
      </w:r>
      <w:bookmarkStart w:id="146" w:name="_Toc168954391"/>
      <w:bookmarkStart w:id="147" w:name="_Toc172158181"/>
      <w:bookmarkStart w:id="148" w:name="_Toc174995003"/>
      <w:bookmarkStart w:id="149" w:name="_Toc175469878"/>
      <w:bookmarkStart w:id="150" w:name="_Toc220687133"/>
      <w:r w:rsidRPr="00BB5ACC">
        <w:rPr>
          <w:rFonts w:ascii="Times New Roman" w:hAnsi="Times New Roman" w:cs="Times New Roman"/>
          <w:bCs/>
          <w:caps w:val="0"/>
        </w:rPr>
        <w:t>OBRIGAÇÕES PRÉ-FECHAMENTO</w:t>
      </w:r>
      <w:bookmarkEnd w:id="146"/>
      <w:r w:rsidRPr="00BB5ACC">
        <w:rPr>
          <w:rStyle w:val="Refdenotaderodap"/>
          <w:rFonts w:ascii="Times New Roman" w:hAnsi="Times New Roman" w:cs="Times New Roman"/>
          <w:bCs/>
          <w:caps w:val="0"/>
        </w:rPr>
        <w:footnoteReference w:id="2"/>
      </w:r>
      <w:bookmarkEnd w:id="147"/>
      <w:bookmarkEnd w:id="148"/>
      <w:bookmarkEnd w:id="149"/>
      <w:bookmarkEnd w:id="150"/>
    </w:p>
    <w:p w14:paraId="1A2047B7" w14:textId="77777777" w:rsidR="00B87407" w:rsidRPr="00BB5ACC" w:rsidRDefault="00B87407" w:rsidP="00BB5ACC">
      <w:pPr>
        <w:pStyle w:val="PargrafodaLista"/>
        <w:widowControl w:val="0"/>
        <w:spacing w:after="0" w:line="340" w:lineRule="exact"/>
        <w:ind w:left="0"/>
        <w:contextualSpacing w:val="0"/>
        <w:jc w:val="both"/>
        <w:rPr>
          <w:rFonts w:ascii="Times New Roman" w:hAnsi="Times New Roman" w:cs="Times New Roman"/>
        </w:rPr>
      </w:pPr>
    </w:p>
    <w:p w14:paraId="4AD28AF2" w14:textId="3907ABFF" w:rsidR="002771D3" w:rsidRPr="00BB5ACC" w:rsidRDefault="00B87407"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51" w:name="_Ref164414178"/>
      <w:r w:rsidRPr="00BB5ACC">
        <w:rPr>
          <w:rFonts w:ascii="Times New Roman" w:hAnsi="Times New Roman" w:cs="Times New Roman"/>
          <w:bCs/>
          <w:u w:val="single"/>
        </w:rPr>
        <w:t>Condução</w:t>
      </w:r>
      <w:r w:rsidRPr="00BB5ACC">
        <w:rPr>
          <w:rFonts w:ascii="Times New Roman" w:hAnsi="Times New Roman" w:cs="Times New Roman"/>
          <w:u w:val="single"/>
        </w:rPr>
        <w:t xml:space="preserve"> das Atividades até a Data de Fechamento</w:t>
      </w:r>
      <w:bookmarkStart w:id="152" w:name="_Ref65669554_1"/>
      <w:bookmarkStart w:id="153" w:name="_Ref65669554"/>
      <w:bookmarkEnd w:id="151"/>
      <w:r w:rsidRPr="00BB5ACC">
        <w:rPr>
          <w:rFonts w:ascii="Times New Roman" w:hAnsi="Times New Roman" w:cs="Times New Roman"/>
        </w:rPr>
        <w:t xml:space="preserve">. Até a obtenção da Aprovação do CADE e a obtenção da Anuência Prévia ANATEL, as Partes comprometem-se a conduzir seus respectivos negócios de maneira autônoma e independente, sem nenhuma espécie de ingerência de uma sobre a outra. </w:t>
      </w:r>
      <w:r w:rsidR="001D7AB0" w:rsidRPr="00BB5ACC">
        <w:rPr>
          <w:rFonts w:ascii="Times New Roman" w:hAnsi="Times New Roman" w:cs="Times New Roman"/>
        </w:rPr>
        <w:t>A</w:t>
      </w:r>
      <w:r w:rsidR="00DB5D1D" w:rsidRPr="00BB5ACC">
        <w:rPr>
          <w:rFonts w:ascii="Times New Roman" w:hAnsi="Times New Roman" w:cs="Times New Roman"/>
        </w:rPr>
        <w:t xml:space="preserve"> </w:t>
      </w:r>
      <w:r w:rsidR="00B36F9B" w:rsidRPr="00BB5ACC">
        <w:rPr>
          <w:rFonts w:ascii="Times New Roman" w:hAnsi="Times New Roman" w:cs="Times New Roman"/>
        </w:rPr>
        <w:t xml:space="preserve">Vendedora </w:t>
      </w:r>
      <w:r w:rsidRPr="00BB5ACC">
        <w:rPr>
          <w:rFonts w:ascii="Times New Roman" w:hAnsi="Times New Roman" w:cs="Times New Roman"/>
        </w:rPr>
        <w:t>obrig</w:t>
      </w:r>
      <w:r w:rsidR="00DB5D1D" w:rsidRPr="00BB5ACC">
        <w:rPr>
          <w:rFonts w:ascii="Times New Roman" w:hAnsi="Times New Roman" w:cs="Times New Roman"/>
        </w:rPr>
        <w:t>a</w:t>
      </w:r>
      <w:r w:rsidRPr="00BB5ACC">
        <w:rPr>
          <w:rFonts w:ascii="Times New Roman" w:hAnsi="Times New Roman" w:cs="Times New Roman"/>
        </w:rPr>
        <w:t xml:space="preserve">-se a, a partir da data de assinatura deste Contrato até a Data de Fechamento, </w:t>
      </w:r>
      <w:bookmarkStart w:id="154" w:name="_Ref383449983"/>
      <w:r w:rsidRPr="00BB5ACC">
        <w:rPr>
          <w:rFonts w:ascii="Times New Roman" w:hAnsi="Times New Roman" w:cs="Times New Roman"/>
        </w:rPr>
        <w:t xml:space="preserve">fazer com que a </w:t>
      </w:r>
      <w:r w:rsidR="00DB5D1D" w:rsidRPr="00BB5ACC">
        <w:rPr>
          <w:rFonts w:ascii="Times New Roman" w:hAnsi="Times New Roman" w:cs="Times New Roman"/>
        </w:rPr>
        <w:t xml:space="preserve">Companhia </w:t>
      </w:r>
      <w:r w:rsidRPr="00BB5ACC">
        <w:rPr>
          <w:rFonts w:ascii="Times New Roman" w:hAnsi="Times New Roman" w:cs="Times New Roman"/>
        </w:rPr>
        <w:t>conduza as suas respectivas operações em observância ao Curso Normal dos</w:t>
      </w:r>
      <w:r w:rsidR="0072092E" w:rsidRPr="00BB5ACC">
        <w:rPr>
          <w:rFonts w:ascii="Times New Roman" w:hAnsi="Times New Roman" w:cs="Times New Roman"/>
        </w:rPr>
        <w:t xml:space="preserve"> Negócios</w:t>
      </w:r>
      <w:bookmarkEnd w:id="152"/>
      <w:r w:rsidRPr="00BB5ACC">
        <w:rPr>
          <w:rFonts w:ascii="Times New Roman" w:hAnsi="Times New Roman" w:cs="Times New Roman"/>
        </w:rPr>
        <w:t>.</w:t>
      </w:r>
      <w:bookmarkEnd w:id="153"/>
      <w:bookmarkEnd w:id="154"/>
      <w:r w:rsidR="00CF7739" w:rsidRPr="00BB5ACC">
        <w:rPr>
          <w:rFonts w:ascii="Times New Roman" w:hAnsi="Times New Roman" w:cs="Times New Roman"/>
        </w:rPr>
        <w:t xml:space="preserve"> </w:t>
      </w:r>
    </w:p>
    <w:p w14:paraId="442E9F54" w14:textId="77777777" w:rsidR="00165014" w:rsidRPr="00BB5ACC" w:rsidRDefault="00165014" w:rsidP="00BB5ACC">
      <w:pPr>
        <w:pStyle w:val="PargrafodaLista"/>
        <w:widowControl w:val="0"/>
        <w:spacing w:after="0" w:line="340" w:lineRule="exact"/>
        <w:ind w:left="0"/>
        <w:contextualSpacing w:val="0"/>
        <w:jc w:val="both"/>
        <w:rPr>
          <w:rFonts w:ascii="Times New Roman" w:hAnsi="Times New Roman" w:cs="Times New Roman"/>
        </w:rPr>
      </w:pPr>
    </w:p>
    <w:p w14:paraId="1CEFF9D9" w14:textId="15DEAE54" w:rsidR="002771D3" w:rsidRPr="00BB5ACC" w:rsidRDefault="001875C4"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55" w:name="_Ref176954111"/>
      <w:r w:rsidRPr="00BB5ACC">
        <w:rPr>
          <w:rFonts w:ascii="Times New Roman" w:hAnsi="Times New Roman" w:cs="Times New Roman"/>
          <w:bCs/>
          <w:u w:val="single"/>
        </w:rPr>
        <w:t>Aprovação</w:t>
      </w:r>
      <w:r w:rsidRPr="00BB5ACC">
        <w:rPr>
          <w:rFonts w:ascii="Times New Roman" w:hAnsi="Times New Roman" w:cs="Times New Roman"/>
          <w:u w:val="single"/>
        </w:rPr>
        <w:t xml:space="preserve"> do CADE</w:t>
      </w:r>
      <w:r w:rsidRPr="00BB5ACC">
        <w:rPr>
          <w:rFonts w:ascii="Times New Roman" w:hAnsi="Times New Roman" w:cs="Times New Roman"/>
        </w:rPr>
        <w:t xml:space="preserve">. Em até 15 (quinze) Dias Úteis contados da data de assinatura deste </w:t>
      </w:r>
      <w:r w:rsidR="000507A2" w:rsidRPr="00BB5ACC">
        <w:rPr>
          <w:rFonts w:ascii="Times New Roman" w:hAnsi="Times New Roman" w:cs="Times New Roman"/>
        </w:rPr>
        <w:t>Contrato</w:t>
      </w:r>
      <w:r w:rsidRPr="00BB5ACC">
        <w:rPr>
          <w:rFonts w:ascii="Times New Roman" w:hAnsi="Times New Roman" w:cs="Times New Roman"/>
        </w:rPr>
        <w:t>, as Partes deverão submeter a consumação da Operação à aprovação pelo CADE, nos termos da Lei.</w:t>
      </w:r>
      <w:bookmarkEnd w:id="155"/>
      <w:r w:rsidR="00167290" w:rsidRPr="00BB5ACC">
        <w:rPr>
          <w:rFonts w:ascii="Times New Roman" w:hAnsi="Times New Roman" w:cs="Times New Roman"/>
        </w:rPr>
        <w:t xml:space="preserve"> </w:t>
      </w:r>
    </w:p>
    <w:p w14:paraId="45ABA387" w14:textId="77777777" w:rsidR="009E2F3A" w:rsidRPr="00BB5ACC" w:rsidRDefault="009E2F3A" w:rsidP="00BB5ACC">
      <w:pPr>
        <w:widowControl w:val="0"/>
        <w:spacing w:after="0" w:line="340" w:lineRule="exact"/>
        <w:jc w:val="both"/>
        <w:rPr>
          <w:rFonts w:ascii="Times New Roman" w:hAnsi="Times New Roman" w:cs="Times New Roman"/>
        </w:rPr>
      </w:pPr>
    </w:p>
    <w:p w14:paraId="5E2EDDAD" w14:textId="7D8D21A7" w:rsidR="002771D3" w:rsidRPr="00BB5ACC" w:rsidRDefault="001875C4"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bCs/>
          <w:u w:val="single"/>
        </w:rPr>
        <w:t>Cooperação</w:t>
      </w:r>
      <w:r w:rsidRPr="00BB5ACC">
        <w:rPr>
          <w:rFonts w:ascii="Times New Roman" w:hAnsi="Times New Roman" w:cs="Times New Roman"/>
          <w:u w:val="single"/>
        </w:rPr>
        <w:t xml:space="preserve"> das Partes</w:t>
      </w:r>
      <w:r w:rsidRPr="00BB5ACC">
        <w:rPr>
          <w:rFonts w:ascii="Times New Roman" w:hAnsi="Times New Roman" w:cs="Times New Roman"/>
        </w:rPr>
        <w:t xml:space="preserve">. Caberá à Compradora liderar a submissão da Operação ao CADE, devendo a </w:t>
      </w:r>
      <w:r w:rsidR="00B36F9B" w:rsidRPr="00BB5ACC">
        <w:rPr>
          <w:rFonts w:ascii="Times New Roman" w:hAnsi="Times New Roman" w:cs="Times New Roman"/>
        </w:rPr>
        <w:t xml:space="preserve">Vendedora </w:t>
      </w:r>
      <w:r w:rsidRPr="00BB5ACC">
        <w:rPr>
          <w:rFonts w:ascii="Times New Roman" w:hAnsi="Times New Roman" w:cs="Times New Roman"/>
        </w:rPr>
        <w:t>cooperar integralmente com a Compradora para tanto, especialmente mediante a entrega tempestiva de todas as informações e documentação razoavelmente exigidas para a submissão ou para atendimento a eventuais complementações formuladas pelo CADE. Sem prejuízo do disposto anteriormente, cada Parte poderá submeter informações concorrencialmente sensíveis diretamente ao CADE, sem a necessidade de compartilhamento com a outra Parte.</w:t>
      </w:r>
    </w:p>
    <w:p w14:paraId="366E425D" w14:textId="77777777" w:rsidR="00686966" w:rsidRPr="00BB5ACC" w:rsidRDefault="00686966" w:rsidP="00BB5ACC">
      <w:pPr>
        <w:pStyle w:val="PargrafodaLista"/>
        <w:widowControl w:val="0"/>
        <w:spacing w:after="0" w:line="340" w:lineRule="exact"/>
        <w:ind w:left="0"/>
        <w:contextualSpacing w:val="0"/>
        <w:jc w:val="both"/>
        <w:rPr>
          <w:rFonts w:ascii="Times New Roman" w:hAnsi="Times New Roman" w:cs="Times New Roman"/>
        </w:rPr>
      </w:pPr>
    </w:p>
    <w:p w14:paraId="0722133C" w14:textId="5040323A" w:rsidR="00686966" w:rsidRPr="00BB5ACC" w:rsidRDefault="00686966"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rPr>
        <w:t>Ao liderar as interações com o CADE, a Compradora compromete-se a compartilhar com a Vendedora previamente os documentos a serem apresentados ao CADE para a validação das informações apresentadas e para a realização de contribuições, em comum acordo com a Compradora, sendo certo que a apresentação de quaisquer manifestações, documentos ou informações ao CADE dependerá da prévia aprovação da Vendedora. A Vendedora envidar</w:t>
      </w:r>
      <w:r w:rsidR="00DB5D1D" w:rsidRPr="00BB5ACC">
        <w:rPr>
          <w:rFonts w:ascii="Times New Roman" w:hAnsi="Times New Roman" w:cs="Times New Roman"/>
        </w:rPr>
        <w:t>á</w:t>
      </w:r>
      <w:r w:rsidRPr="00BB5ACC">
        <w:rPr>
          <w:rFonts w:ascii="Times New Roman" w:hAnsi="Times New Roman" w:cs="Times New Roman"/>
        </w:rPr>
        <w:t xml:space="preserve"> seus melhores esforços para, desde que recebida</w:t>
      </w:r>
      <w:r w:rsidR="00A65C77" w:rsidRPr="00BB5ACC">
        <w:rPr>
          <w:rFonts w:ascii="Times New Roman" w:hAnsi="Times New Roman" w:cs="Times New Roman"/>
        </w:rPr>
        <w:t>s</w:t>
      </w:r>
      <w:r w:rsidRPr="00BB5ACC">
        <w:rPr>
          <w:rFonts w:ascii="Times New Roman" w:hAnsi="Times New Roman" w:cs="Times New Roman"/>
        </w:rPr>
        <w:t xml:space="preserve"> com antecedência razoável, verificar as informações e confirmar e/ou corrigir quaisquer informações preparadas pela Compradora, bem como a apresentar eventuais comentários que entenda</w:t>
      </w:r>
      <w:r w:rsidR="00A05C94" w:rsidRPr="00BB5ACC">
        <w:rPr>
          <w:rFonts w:ascii="Times New Roman" w:hAnsi="Times New Roman" w:cs="Times New Roman"/>
        </w:rPr>
        <w:t>m</w:t>
      </w:r>
      <w:r w:rsidRPr="00BB5ACC">
        <w:rPr>
          <w:rFonts w:ascii="Times New Roman" w:hAnsi="Times New Roman" w:cs="Times New Roman"/>
        </w:rPr>
        <w:t xml:space="preserve"> pertinentes para melhor defesa dos interesses das </w:t>
      </w:r>
      <w:r w:rsidRPr="00BB5ACC">
        <w:rPr>
          <w:rFonts w:ascii="Times New Roman" w:hAnsi="Times New Roman" w:cs="Times New Roman"/>
        </w:rPr>
        <w:lastRenderedPageBreak/>
        <w:t xml:space="preserve">Partes </w:t>
      </w:r>
      <w:r w:rsidR="0072092E" w:rsidRPr="00BB5ACC">
        <w:rPr>
          <w:rFonts w:ascii="Times New Roman" w:hAnsi="Times New Roman" w:cs="Times New Roman"/>
        </w:rPr>
        <w:t>p</w:t>
      </w:r>
      <w:r w:rsidRPr="00BB5ACC">
        <w:rPr>
          <w:rFonts w:ascii="Times New Roman" w:hAnsi="Times New Roman" w:cs="Times New Roman"/>
        </w:rPr>
        <w:t>erante o CADE</w:t>
      </w:r>
      <w:r w:rsidR="00D2026D" w:rsidRPr="00BB5ACC">
        <w:rPr>
          <w:rFonts w:ascii="Times New Roman" w:hAnsi="Times New Roman" w:cs="Times New Roman"/>
        </w:rPr>
        <w:t>.</w:t>
      </w:r>
    </w:p>
    <w:p w14:paraId="1DD36EC0" w14:textId="77777777" w:rsidR="009E2F3A" w:rsidRPr="00BB5ACC" w:rsidRDefault="009E2F3A" w:rsidP="00BB5ACC">
      <w:pPr>
        <w:widowControl w:val="0"/>
        <w:spacing w:after="0" w:line="340" w:lineRule="exact"/>
        <w:jc w:val="both"/>
        <w:rPr>
          <w:rFonts w:ascii="Times New Roman" w:hAnsi="Times New Roman" w:cs="Times New Roman"/>
        </w:rPr>
      </w:pPr>
    </w:p>
    <w:p w14:paraId="46FB1CB9" w14:textId="6870AB12" w:rsidR="002771D3" w:rsidRPr="00BB5ACC" w:rsidRDefault="001875C4"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Custos</w:t>
      </w:r>
      <w:r w:rsidRPr="00BB5ACC">
        <w:rPr>
          <w:rFonts w:ascii="Times New Roman" w:hAnsi="Times New Roman" w:cs="Times New Roman"/>
        </w:rPr>
        <w:t xml:space="preserve">. Os custos de submissão da Operação ao CADE deverão ser </w:t>
      </w:r>
      <w:r w:rsidR="0072092E" w:rsidRPr="00BB5ACC">
        <w:rPr>
          <w:rFonts w:ascii="Times New Roman" w:hAnsi="Times New Roman" w:cs="Times New Roman"/>
        </w:rPr>
        <w:t>arcados pela Compradora</w:t>
      </w:r>
      <w:r w:rsidRPr="00BB5ACC">
        <w:rPr>
          <w:rFonts w:ascii="Times New Roman" w:hAnsi="Times New Roman" w:cs="Times New Roman"/>
        </w:rPr>
        <w:t>, observado que cada Parte arcará com os custos de seus advogados</w:t>
      </w:r>
      <w:r w:rsidR="00167290" w:rsidRPr="00BB5ACC">
        <w:rPr>
          <w:rFonts w:ascii="Times New Roman" w:hAnsi="Times New Roman" w:cs="Times New Roman"/>
        </w:rPr>
        <w:t xml:space="preserve"> e eventuais outros assessores</w:t>
      </w:r>
      <w:r w:rsidRPr="00BB5ACC">
        <w:rPr>
          <w:rFonts w:ascii="Times New Roman" w:hAnsi="Times New Roman" w:cs="Times New Roman"/>
        </w:rPr>
        <w:t>.</w:t>
      </w:r>
      <w:r w:rsidR="00655E45" w:rsidRPr="00BB5ACC">
        <w:rPr>
          <w:rFonts w:ascii="Times New Roman" w:hAnsi="Times New Roman" w:cs="Times New Roman"/>
        </w:rPr>
        <w:t xml:space="preserve"> </w:t>
      </w:r>
    </w:p>
    <w:p w14:paraId="5C234919" w14:textId="77777777" w:rsidR="009E2F3A" w:rsidRPr="00BB5ACC" w:rsidRDefault="009E2F3A" w:rsidP="00BB5ACC">
      <w:pPr>
        <w:widowControl w:val="0"/>
        <w:spacing w:after="0" w:line="340" w:lineRule="exact"/>
        <w:jc w:val="both"/>
        <w:rPr>
          <w:rFonts w:ascii="Times New Roman" w:hAnsi="Times New Roman" w:cs="Times New Roman"/>
        </w:rPr>
      </w:pPr>
    </w:p>
    <w:p w14:paraId="2A89CE1C" w14:textId="0B1BDAB7" w:rsidR="002771D3" w:rsidRPr="00BB5ACC" w:rsidRDefault="001875C4" w:rsidP="00BB5ACC">
      <w:pPr>
        <w:pStyle w:val="PargrafodaLista"/>
        <w:widowControl w:val="0"/>
        <w:numPr>
          <w:ilvl w:val="2"/>
          <w:numId w:val="9"/>
        </w:numPr>
        <w:spacing w:after="0" w:line="340" w:lineRule="exact"/>
        <w:contextualSpacing w:val="0"/>
        <w:jc w:val="both"/>
        <w:rPr>
          <w:rFonts w:ascii="Times New Roman" w:hAnsi="Times New Roman" w:cs="Times New Roman"/>
        </w:rPr>
      </w:pPr>
      <w:bookmarkStart w:id="156" w:name="_Ref168469375"/>
      <w:r w:rsidRPr="00BB5ACC">
        <w:rPr>
          <w:rFonts w:ascii="Times New Roman" w:hAnsi="Times New Roman" w:cs="Times New Roman"/>
          <w:u w:val="single"/>
        </w:rPr>
        <w:t>Aprovação da Operação pelo CADE</w:t>
      </w:r>
      <w:r w:rsidRPr="00BB5ACC">
        <w:rPr>
          <w:rFonts w:ascii="Times New Roman" w:hAnsi="Times New Roman" w:cs="Times New Roman"/>
        </w:rPr>
        <w:t xml:space="preserve">. A aprovação pelo CADE para a implementação da Operação, inclusive para fins da </w:t>
      </w:r>
      <w:r w:rsidRPr="00BB5ACC">
        <w:rPr>
          <w:rFonts w:ascii="Times New Roman" w:hAnsi="Times New Roman" w:cs="Times New Roman"/>
          <w:u w:val="single"/>
        </w:rPr>
        <w:t>Cláusula</w:t>
      </w:r>
      <w:r w:rsidR="00AD6883" w:rsidRPr="00BB5ACC">
        <w:rPr>
          <w:rFonts w:ascii="Times New Roman" w:hAnsi="Times New Roman" w:cs="Times New Roman"/>
          <w:u w:val="single"/>
        </w:rPr>
        <w:t xml:space="preserve">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_Ref33798263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4.1</w:t>
      </w:r>
      <w:r w:rsidR="0043154D" w:rsidRPr="00BB5ACC">
        <w:rPr>
          <w:rFonts w:ascii="Times New Roman" w:hAnsi="Times New Roman" w:cs="Times New Roman"/>
          <w:u w:val="single"/>
        </w:rPr>
        <w:fldChar w:fldCharType="end"/>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_Ref176954152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(iii)</w:t>
      </w:r>
      <w:r w:rsidR="0043154D" w:rsidRPr="00BB5ACC">
        <w:rPr>
          <w:rFonts w:ascii="Times New Roman" w:hAnsi="Times New Roman" w:cs="Times New Roman"/>
          <w:u w:val="single"/>
        </w:rPr>
        <w:fldChar w:fldCharType="end"/>
      </w:r>
      <w:r w:rsidRPr="00BB5ACC">
        <w:rPr>
          <w:rFonts w:ascii="Times New Roman" w:hAnsi="Times New Roman" w:cs="Times New Roman"/>
        </w:rPr>
        <w:t xml:space="preserve">, somente será considerada obtida quando: (i) do decurso do prazo de oposição de 15 (quinze) dias contados do dia da publicação </w:t>
      </w:r>
      <w:r w:rsidR="00167290" w:rsidRPr="00BB5ACC">
        <w:rPr>
          <w:rFonts w:ascii="Times New Roman" w:hAnsi="Times New Roman" w:cs="Times New Roman"/>
        </w:rPr>
        <w:t>da decisão da Superintendência Geral do CADE</w:t>
      </w:r>
      <w:r w:rsidRPr="00BB5ACC">
        <w:rPr>
          <w:rFonts w:ascii="Times New Roman" w:hAnsi="Times New Roman" w:cs="Times New Roman"/>
        </w:rPr>
        <w:t xml:space="preserve"> na imprensa oficial</w:t>
      </w:r>
      <w:r w:rsidR="00167290" w:rsidRPr="00BB5ACC">
        <w:rPr>
          <w:rFonts w:ascii="Times New Roman" w:hAnsi="Times New Roman" w:cs="Times New Roman"/>
        </w:rPr>
        <w:t>, sem que, neste prazo, tenham sido apresentados recursos de terceiros ou tenha ocorrido uma avocação pelo Tribunal do CADE</w:t>
      </w:r>
      <w:r w:rsidRPr="00BB5ACC">
        <w:rPr>
          <w:rFonts w:ascii="Times New Roman" w:hAnsi="Times New Roman" w:cs="Times New Roman"/>
        </w:rPr>
        <w:t xml:space="preserve"> (conforme a Lei de Defesa da Concorrência); ou (ii) </w:t>
      </w:r>
      <w:r w:rsidR="00167290" w:rsidRPr="00BB5ACC">
        <w:rPr>
          <w:rFonts w:ascii="Times New Roman" w:hAnsi="Times New Roman" w:cs="Times New Roman"/>
        </w:rPr>
        <w:t xml:space="preserve">caso a Operação seja analisada pelo Tribunal do CADE, </w:t>
      </w:r>
      <w:r w:rsidRPr="00BB5ACC">
        <w:rPr>
          <w:rFonts w:ascii="Times New Roman" w:hAnsi="Times New Roman" w:cs="Times New Roman"/>
        </w:rPr>
        <w:t xml:space="preserve">da publicação da </w:t>
      </w:r>
      <w:r w:rsidR="00846895" w:rsidRPr="00BB5ACC">
        <w:rPr>
          <w:rFonts w:ascii="Times New Roman" w:hAnsi="Times New Roman" w:cs="Times New Roman"/>
        </w:rPr>
        <w:t>D</w:t>
      </w:r>
      <w:r w:rsidRPr="00BB5ACC">
        <w:rPr>
          <w:rFonts w:ascii="Times New Roman" w:hAnsi="Times New Roman" w:cs="Times New Roman"/>
        </w:rPr>
        <w:t xml:space="preserve">ecisão </w:t>
      </w:r>
      <w:r w:rsidR="00846895" w:rsidRPr="00BB5ACC">
        <w:rPr>
          <w:rFonts w:ascii="Times New Roman" w:hAnsi="Times New Roman" w:cs="Times New Roman"/>
        </w:rPr>
        <w:t>F</w:t>
      </w:r>
      <w:r w:rsidRPr="00BB5ACC">
        <w:rPr>
          <w:rFonts w:ascii="Times New Roman" w:hAnsi="Times New Roman" w:cs="Times New Roman"/>
        </w:rPr>
        <w:t>inal do CADE</w:t>
      </w:r>
      <w:r w:rsidR="00167290" w:rsidRPr="00BB5ACC">
        <w:rPr>
          <w:rFonts w:ascii="Times New Roman" w:hAnsi="Times New Roman" w:cs="Times New Roman"/>
        </w:rPr>
        <w:t>, considerando</w:t>
      </w:r>
      <w:r w:rsidRPr="00BB5ACC">
        <w:rPr>
          <w:rFonts w:ascii="Times New Roman" w:hAnsi="Times New Roman" w:cs="Times New Roman"/>
        </w:rPr>
        <w:t xml:space="preserve"> eventuais embargos e/ou pedido de reapreciação</w:t>
      </w:r>
      <w:r w:rsidR="00167290" w:rsidRPr="00BB5ACC">
        <w:rPr>
          <w:rFonts w:ascii="Times New Roman" w:hAnsi="Times New Roman" w:cs="Times New Roman"/>
        </w:rPr>
        <w:t xml:space="preserve"> (conforme a Lei de Defesa da Concorrência)</w:t>
      </w:r>
      <w:r w:rsidRPr="00BB5ACC">
        <w:rPr>
          <w:rFonts w:ascii="Times New Roman" w:hAnsi="Times New Roman" w:cs="Times New Roman"/>
        </w:rPr>
        <w:t>.</w:t>
      </w:r>
      <w:bookmarkEnd w:id="156"/>
    </w:p>
    <w:p w14:paraId="3C4055D6" w14:textId="77777777" w:rsidR="009E2F3A" w:rsidRPr="00BB5ACC" w:rsidRDefault="009E2F3A" w:rsidP="00BB5ACC">
      <w:pPr>
        <w:widowControl w:val="0"/>
        <w:spacing w:after="0" w:line="340" w:lineRule="exact"/>
        <w:jc w:val="both"/>
        <w:rPr>
          <w:rFonts w:ascii="Times New Roman" w:hAnsi="Times New Roman" w:cs="Times New Roman"/>
        </w:rPr>
      </w:pPr>
    </w:p>
    <w:p w14:paraId="296211B3" w14:textId="219BD4CB" w:rsidR="009A6576" w:rsidRPr="00BB5ACC" w:rsidRDefault="006A0E2F"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57" w:name="_Ref65587381_1"/>
      <w:bookmarkStart w:id="158" w:name="_Ref65587381"/>
      <w:bookmarkStart w:id="159" w:name="_Ref168533464"/>
      <w:bookmarkStart w:id="160" w:name="_Ref164413975"/>
      <w:r w:rsidRPr="00BB5ACC">
        <w:rPr>
          <w:rFonts w:ascii="Times New Roman" w:hAnsi="Times New Roman" w:cs="Times New Roman"/>
          <w:bCs/>
          <w:u w:val="single"/>
        </w:rPr>
        <w:t xml:space="preserve">Anuência da </w:t>
      </w:r>
      <w:r w:rsidRPr="00BB5ACC">
        <w:rPr>
          <w:rFonts w:ascii="Times New Roman" w:hAnsi="Times New Roman" w:cs="Times New Roman"/>
          <w:u w:val="single"/>
        </w:rPr>
        <w:t>ANATEL</w:t>
      </w:r>
      <w:r w:rsidRPr="00BB5ACC">
        <w:rPr>
          <w:rFonts w:ascii="Times New Roman" w:hAnsi="Times New Roman" w:cs="Times New Roman"/>
        </w:rPr>
        <w:t xml:space="preserve">. Em até 15 (quinze) Dias Úteis contados da data de assinatura deste Contrato, a </w:t>
      </w:r>
      <w:r w:rsidR="005C2F93" w:rsidRPr="00BB5ACC">
        <w:rPr>
          <w:rFonts w:ascii="Times New Roman" w:hAnsi="Times New Roman" w:cs="Times New Roman"/>
        </w:rPr>
        <w:t xml:space="preserve">Vendedora </w:t>
      </w:r>
      <w:r w:rsidRPr="00BB5ACC">
        <w:rPr>
          <w:rFonts w:ascii="Times New Roman" w:hAnsi="Times New Roman" w:cs="Times New Roman"/>
        </w:rPr>
        <w:t>dever</w:t>
      </w:r>
      <w:r w:rsidR="00856001" w:rsidRPr="00BB5ACC">
        <w:rPr>
          <w:rFonts w:ascii="Times New Roman" w:hAnsi="Times New Roman" w:cs="Times New Roman"/>
        </w:rPr>
        <w:t>á</w:t>
      </w:r>
      <w:r w:rsidRPr="00BB5ACC">
        <w:rPr>
          <w:rFonts w:ascii="Times New Roman" w:hAnsi="Times New Roman" w:cs="Times New Roman"/>
        </w:rPr>
        <w:t xml:space="preserve"> fazer com que a</w:t>
      </w:r>
      <w:r w:rsidR="0072092E" w:rsidRPr="00BB5ACC">
        <w:rPr>
          <w:rFonts w:ascii="Times New Roman" w:hAnsi="Times New Roman" w:cs="Times New Roman"/>
        </w:rPr>
        <w:t xml:space="preserve"> </w:t>
      </w:r>
      <w:r w:rsidR="00856001" w:rsidRPr="00BB5ACC">
        <w:rPr>
          <w:rFonts w:ascii="Times New Roman" w:hAnsi="Times New Roman" w:cs="Times New Roman"/>
        </w:rPr>
        <w:t xml:space="preserve">Companhia </w:t>
      </w:r>
      <w:r w:rsidRPr="00BB5ACC">
        <w:rPr>
          <w:rFonts w:ascii="Times New Roman" w:hAnsi="Times New Roman" w:cs="Times New Roman"/>
        </w:rPr>
        <w:t xml:space="preserve">solicite a Anuência Prévia da ANATEL para a transferência </w:t>
      </w:r>
      <w:r w:rsidR="00856001" w:rsidRPr="00BB5ACC">
        <w:rPr>
          <w:rFonts w:ascii="Times New Roman" w:hAnsi="Times New Roman" w:cs="Times New Roman"/>
        </w:rPr>
        <w:t>do seu Controle</w:t>
      </w:r>
      <w:r w:rsidR="001160EC" w:rsidRPr="00BB5ACC">
        <w:rPr>
          <w:rFonts w:ascii="Times New Roman" w:hAnsi="Times New Roman" w:cs="Times New Roman"/>
        </w:rPr>
        <w:t xml:space="preserve"> </w:t>
      </w:r>
      <w:r w:rsidRPr="00BB5ACC">
        <w:rPr>
          <w:rFonts w:ascii="Times New Roman" w:hAnsi="Times New Roman" w:cs="Times New Roman"/>
        </w:rPr>
        <w:t>nos exatos termos e condições deste Contrato.</w:t>
      </w:r>
      <w:bookmarkEnd w:id="157"/>
      <w:bookmarkEnd w:id="158"/>
      <w:r w:rsidR="00686966" w:rsidRPr="00BB5ACC">
        <w:rPr>
          <w:rFonts w:ascii="Times New Roman" w:hAnsi="Times New Roman" w:cs="Times New Roman"/>
        </w:rPr>
        <w:t xml:space="preserve"> </w:t>
      </w:r>
    </w:p>
    <w:bookmarkEnd w:id="159"/>
    <w:p w14:paraId="7AE4F885" w14:textId="77777777" w:rsidR="003B1388" w:rsidRPr="00BB5ACC" w:rsidRDefault="003B1388" w:rsidP="00BB5ACC">
      <w:pPr>
        <w:pStyle w:val="PargrafodaLista"/>
        <w:widowControl w:val="0"/>
        <w:spacing w:after="0" w:line="340" w:lineRule="exact"/>
        <w:ind w:left="0"/>
        <w:contextualSpacing w:val="0"/>
        <w:jc w:val="both"/>
        <w:rPr>
          <w:rFonts w:ascii="Times New Roman" w:hAnsi="Times New Roman" w:cs="Times New Roman"/>
        </w:rPr>
      </w:pPr>
    </w:p>
    <w:p w14:paraId="3D1EFD61" w14:textId="0A05B862" w:rsidR="003B1388" w:rsidRPr="00BB5ACC" w:rsidRDefault="003B138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Minuta do Pedido de Anuência</w:t>
      </w:r>
      <w:r w:rsidRPr="00BB5ACC">
        <w:rPr>
          <w:rFonts w:ascii="Times New Roman" w:hAnsi="Times New Roman" w:cs="Times New Roman"/>
        </w:rPr>
        <w:t xml:space="preserve">. A </w:t>
      </w:r>
      <w:r w:rsidR="00D0485E" w:rsidRPr="00BB5ACC">
        <w:rPr>
          <w:rFonts w:ascii="Times New Roman" w:hAnsi="Times New Roman" w:cs="Times New Roman"/>
        </w:rPr>
        <w:t xml:space="preserve">Companhia deverá </w:t>
      </w:r>
      <w:r w:rsidRPr="00BB5ACC">
        <w:rPr>
          <w:rFonts w:ascii="Times New Roman" w:hAnsi="Times New Roman" w:cs="Times New Roman"/>
        </w:rPr>
        <w:t>preparar versão preliminar do Pedido de Anuência da ANATEL (“</w:t>
      </w:r>
      <w:r w:rsidRPr="00BB5ACC">
        <w:rPr>
          <w:rFonts w:ascii="Times New Roman" w:hAnsi="Times New Roman" w:cs="Times New Roman"/>
          <w:u w:val="single"/>
        </w:rPr>
        <w:t>Minuta do Pedido de Anuência</w:t>
      </w:r>
      <w:r w:rsidRPr="00BB5ACC">
        <w:rPr>
          <w:rFonts w:ascii="Times New Roman" w:hAnsi="Times New Roman" w:cs="Times New Roman"/>
        </w:rPr>
        <w:t xml:space="preserve">”). A Compradora se compromete a cooperar e fornecer, no que for razoável, as informações necessárias para a elaboração da Minuta do Pedido de Anuência. A Minuta do Pedido de Anuência deverá ser submetida previamente à Compradora para revisão e confirmação da exatidão, completude e pertinência de suas informações e as Partes cooperarão totalmente e de forma oportuna para realizar quaisquer ajustes que entendam necessários. </w:t>
      </w:r>
    </w:p>
    <w:p w14:paraId="68EB3DD7" w14:textId="77777777" w:rsidR="003B1388" w:rsidRPr="00BB5ACC" w:rsidRDefault="003B1388" w:rsidP="00BB5ACC">
      <w:pPr>
        <w:pStyle w:val="PargrafodaLista"/>
        <w:widowControl w:val="0"/>
        <w:spacing w:after="0" w:line="340" w:lineRule="exact"/>
        <w:ind w:left="0"/>
        <w:contextualSpacing w:val="0"/>
        <w:jc w:val="both"/>
        <w:rPr>
          <w:rFonts w:ascii="Times New Roman" w:hAnsi="Times New Roman" w:cs="Times New Roman"/>
        </w:rPr>
      </w:pPr>
    </w:p>
    <w:p w14:paraId="23B04583" w14:textId="1EC062A3" w:rsidR="003B1388" w:rsidRPr="00BB5ACC" w:rsidRDefault="003B138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Reuniões Prévias com a ANATEL</w:t>
      </w:r>
      <w:r w:rsidRPr="00BB5ACC">
        <w:rPr>
          <w:rFonts w:ascii="Times New Roman" w:hAnsi="Times New Roman" w:cs="Times New Roman"/>
        </w:rPr>
        <w:t xml:space="preserve">. Antes da submissão da Minuta do Pedido de Anuência, a </w:t>
      </w:r>
      <w:r w:rsidR="006B2544" w:rsidRPr="00BB5ACC">
        <w:rPr>
          <w:rFonts w:ascii="Times New Roman" w:hAnsi="Times New Roman" w:cs="Times New Roman"/>
        </w:rPr>
        <w:t xml:space="preserve">Companhia deverá agendar </w:t>
      </w:r>
      <w:r w:rsidRPr="00BB5ACC">
        <w:rPr>
          <w:rFonts w:ascii="Times New Roman" w:hAnsi="Times New Roman" w:cs="Times New Roman"/>
        </w:rPr>
        <w:t>reunião prévia presencial com a ANATEL (“</w:t>
      </w:r>
      <w:r w:rsidRPr="00BB5ACC">
        <w:rPr>
          <w:rFonts w:ascii="Times New Roman" w:hAnsi="Times New Roman" w:cs="Times New Roman"/>
          <w:u w:val="single"/>
        </w:rPr>
        <w:t>Reuni</w:t>
      </w:r>
      <w:r w:rsidR="001160EC" w:rsidRPr="00BB5ACC">
        <w:rPr>
          <w:rFonts w:ascii="Times New Roman" w:hAnsi="Times New Roman" w:cs="Times New Roman"/>
          <w:u w:val="single"/>
        </w:rPr>
        <w:t>ão</w:t>
      </w:r>
      <w:r w:rsidRPr="00BB5ACC">
        <w:rPr>
          <w:rFonts w:ascii="Times New Roman" w:hAnsi="Times New Roman" w:cs="Times New Roman"/>
          <w:u w:val="single"/>
        </w:rPr>
        <w:t xml:space="preserve"> Prévia com a ANATEL</w:t>
      </w:r>
      <w:r w:rsidRPr="00BB5ACC">
        <w:rPr>
          <w:rFonts w:ascii="Times New Roman" w:hAnsi="Times New Roman" w:cs="Times New Roman"/>
        </w:rPr>
        <w:t xml:space="preserve">”), a fim de apresentar os principais aspectos da Operação e discutir informações essenciais à sua análise pela ANATEL. A Reunião Prévia com a ANATEL será </w:t>
      </w:r>
      <w:r w:rsidR="00701DA7" w:rsidRPr="00BB5ACC">
        <w:rPr>
          <w:rFonts w:ascii="Times New Roman" w:hAnsi="Times New Roman" w:cs="Times New Roman"/>
        </w:rPr>
        <w:t>requerida</w:t>
      </w:r>
      <w:r w:rsidRPr="00BB5ACC">
        <w:rPr>
          <w:rFonts w:ascii="Times New Roman" w:hAnsi="Times New Roman" w:cs="Times New Roman"/>
        </w:rPr>
        <w:t xml:space="preserve"> em caráter confidencial</w:t>
      </w:r>
      <w:r w:rsidR="00701DA7" w:rsidRPr="00BB5ACC">
        <w:rPr>
          <w:rFonts w:ascii="Times New Roman" w:hAnsi="Times New Roman" w:cs="Times New Roman"/>
        </w:rPr>
        <w:t>, agendada</w:t>
      </w:r>
      <w:r w:rsidRPr="00BB5ACC">
        <w:rPr>
          <w:rFonts w:ascii="Times New Roman" w:hAnsi="Times New Roman" w:cs="Times New Roman"/>
        </w:rPr>
        <w:t xml:space="preserve"> em data a ser acordada entre as Partes e deverá contar com a presença dos representantes da </w:t>
      </w:r>
      <w:r w:rsidR="006F08D3" w:rsidRPr="00BB5ACC">
        <w:rPr>
          <w:rFonts w:ascii="Times New Roman" w:hAnsi="Times New Roman" w:cs="Times New Roman"/>
        </w:rPr>
        <w:t xml:space="preserve">Vendedora </w:t>
      </w:r>
      <w:r w:rsidRPr="00BB5ACC">
        <w:rPr>
          <w:rFonts w:ascii="Times New Roman" w:hAnsi="Times New Roman" w:cs="Times New Roman"/>
        </w:rPr>
        <w:t>e da Compradora</w:t>
      </w:r>
      <w:r w:rsidR="00972A8A" w:rsidRPr="00BB5ACC">
        <w:rPr>
          <w:rFonts w:ascii="Times New Roman" w:hAnsi="Times New Roman" w:cs="Times New Roman"/>
        </w:rPr>
        <w:t>, salvo se a participação de seus representantes for dispensada, por escrito, pela Compradora, ao seu exclusivo critério</w:t>
      </w:r>
      <w:r w:rsidRPr="00BB5ACC">
        <w:rPr>
          <w:rFonts w:ascii="Times New Roman" w:hAnsi="Times New Roman" w:cs="Times New Roman"/>
        </w:rPr>
        <w:t>.</w:t>
      </w:r>
    </w:p>
    <w:p w14:paraId="3C67755A" w14:textId="77777777" w:rsidR="003B1388" w:rsidRPr="00BB5ACC" w:rsidRDefault="003B1388" w:rsidP="00BB5ACC">
      <w:pPr>
        <w:pStyle w:val="PargrafodaLista"/>
        <w:widowControl w:val="0"/>
        <w:spacing w:after="0" w:line="340" w:lineRule="exact"/>
        <w:ind w:left="0"/>
        <w:contextualSpacing w:val="0"/>
        <w:jc w:val="both"/>
        <w:rPr>
          <w:rFonts w:ascii="Times New Roman" w:hAnsi="Times New Roman" w:cs="Times New Roman"/>
        </w:rPr>
      </w:pPr>
    </w:p>
    <w:p w14:paraId="680DD177" w14:textId="0194D271" w:rsidR="003B1388" w:rsidRPr="00BB5ACC" w:rsidRDefault="003B138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ANATEL – Cooperação das Partes</w:t>
      </w:r>
      <w:r w:rsidRPr="00BB5ACC">
        <w:rPr>
          <w:rFonts w:ascii="Times New Roman" w:hAnsi="Times New Roman" w:cs="Times New Roman"/>
        </w:rPr>
        <w:t xml:space="preserve">. Durante todas as fases do processo de submissão do Pedido de Anuência da ANATEL, as Partes se comprometem a cooperar integralmente uma com a outra de maneira diligente para responder questionamentos, pedidos de informação ou esclarecimentos realizados pela ANATEL e razoavelmente necessários, envidando seus melhores </w:t>
      </w:r>
      <w:r w:rsidRPr="00BB5ACC">
        <w:rPr>
          <w:rFonts w:ascii="Times New Roman" w:hAnsi="Times New Roman" w:cs="Times New Roman"/>
        </w:rPr>
        <w:lastRenderedPageBreak/>
        <w:t>esforços para obter a aprovação da Operação sem restrições ou condicionantes. Toda e qualquer comunicação recebida da ANATEL por uma das Partes deverá ser encaminhada à outra Parte para ciência e nenhuma das Partes poderá enviar qualquer comunicação à ANATEL sem a prévia aprovação por escrito da outra Parte</w:t>
      </w:r>
      <w:r w:rsidR="00701DA7" w:rsidRPr="00BB5ACC">
        <w:rPr>
          <w:rFonts w:ascii="Times New Roman" w:hAnsi="Times New Roman" w:cs="Times New Roman"/>
        </w:rPr>
        <w:t>, com exceção de informações concorrencialmente sensíveis, que deverão ser compartilhadas diretamente com a ANATEL, sem a necessidade de compartilhamento com a outra Parte</w:t>
      </w:r>
      <w:r w:rsidRPr="00BB5ACC">
        <w:rPr>
          <w:rFonts w:ascii="Times New Roman" w:hAnsi="Times New Roman" w:cs="Times New Roman"/>
        </w:rPr>
        <w:t xml:space="preserve">. </w:t>
      </w:r>
    </w:p>
    <w:p w14:paraId="71272629" w14:textId="77777777" w:rsidR="009E4EDD" w:rsidRPr="00BB5ACC" w:rsidRDefault="009E4EDD" w:rsidP="00BB5ACC">
      <w:pPr>
        <w:pStyle w:val="PargrafodaLista"/>
        <w:widowControl w:val="0"/>
        <w:spacing w:after="0" w:line="340" w:lineRule="exact"/>
        <w:ind w:left="0"/>
        <w:contextualSpacing w:val="0"/>
        <w:jc w:val="both"/>
        <w:rPr>
          <w:rFonts w:ascii="Times New Roman" w:hAnsi="Times New Roman" w:cs="Times New Roman"/>
          <w:u w:val="single"/>
        </w:rPr>
      </w:pPr>
    </w:p>
    <w:p w14:paraId="48E8981D" w14:textId="251692E7" w:rsidR="003B1388" w:rsidRPr="00BB5ACC" w:rsidRDefault="003B138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ANATEL - Custos</w:t>
      </w:r>
      <w:r w:rsidRPr="00BB5ACC">
        <w:rPr>
          <w:rFonts w:ascii="Times New Roman" w:hAnsi="Times New Roman" w:cs="Times New Roman"/>
        </w:rPr>
        <w:t xml:space="preserve">. </w:t>
      </w:r>
      <w:r w:rsidR="004D16C3" w:rsidRPr="00BB5ACC">
        <w:rPr>
          <w:rFonts w:ascii="Times New Roman" w:hAnsi="Times New Roman" w:cs="Times New Roman"/>
        </w:rPr>
        <w:t xml:space="preserve">A Compradora </w:t>
      </w:r>
      <w:r w:rsidRPr="00BB5ACC">
        <w:rPr>
          <w:rFonts w:ascii="Times New Roman" w:hAnsi="Times New Roman" w:cs="Times New Roman"/>
        </w:rPr>
        <w:t xml:space="preserve">arcará com os custos </w:t>
      </w:r>
      <w:r w:rsidR="00D2026D" w:rsidRPr="00BB5ACC">
        <w:rPr>
          <w:rFonts w:ascii="Times New Roman" w:hAnsi="Times New Roman" w:cs="Times New Roman"/>
        </w:rPr>
        <w:t xml:space="preserve">e despesas </w:t>
      </w:r>
      <w:r w:rsidRPr="00BB5ACC">
        <w:rPr>
          <w:rFonts w:ascii="Times New Roman" w:hAnsi="Times New Roman" w:cs="Times New Roman"/>
        </w:rPr>
        <w:t>decorrentes ou relacionados ao Pedido de Anuência da ANATEL, inclusive com despesas relacionadas à contratação de</w:t>
      </w:r>
      <w:r w:rsidR="004D16C3" w:rsidRPr="00BB5ACC">
        <w:rPr>
          <w:rFonts w:ascii="Times New Roman" w:hAnsi="Times New Roman" w:cs="Times New Roman"/>
        </w:rPr>
        <w:t xml:space="preserve"> advogados e assessores por cada uma das Partes</w:t>
      </w:r>
      <w:r w:rsidRPr="00BB5ACC">
        <w:rPr>
          <w:rFonts w:ascii="Times New Roman" w:hAnsi="Times New Roman" w:cs="Times New Roman"/>
        </w:rPr>
        <w:t>.</w:t>
      </w:r>
      <w:r w:rsidR="004F3994" w:rsidRPr="00BB5ACC">
        <w:rPr>
          <w:rFonts w:ascii="Times New Roman" w:hAnsi="Times New Roman" w:cs="Times New Roman"/>
        </w:rPr>
        <w:t xml:space="preserve"> </w:t>
      </w:r>
    </w:p>
    <w:p w14:paraId="0A67CA38" w14:textId="77777777" w:rsidR="003E67CD" w:rsidRPr="00BB5ACC" w:rsidRDefault="003E67CD" w:rsidP="00BB5ACC">
      <w:pPr>
        <w:pStyle w:val="PargrafodaLista"/>
        <w:widowControl w:val="0"/>
        <w:spacing w:after="0" w:line="340" w:lineRule="exact"/>
        <w:ind w:left="0"/>
        <w:contextualSpacing w:val="0"/>
        <w:jc w:val="both"/>
        <w:rPr>
          <w:rFonts w:ascii="Times New Roman" w:hAnsi="Times New Roman" w:cs="Times New Roman"/>
        </w:rPr>
      </w:pPr>
    </w:p>
    <w:p w14:paraId="2CE2AD2A" w14:textId="407C8CEA" w:rsidR="00F52DFA" w:rsidRPr="00BB5ACC" w:rsidRDefault="00F52DFA"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61" w:name="_Ref172158206"/>
      <w:bookmarkStart w:id="162" w:name="_Ref172158206_1"/>
      <w:r w:rsidRPr="00BB5ACC">
        <w:rPr>
          <w:rFonts w:ascii="Times New Roman" w:hAnsi="Times New Roman" w:cs="Times New Roman"/>
          <w:u w:val="single"/>
        </w:rPr>
        <w:t>Remédios</w:t>
      </w:r>
      <w:r w:rsidRPr="00BB5ACC">
        <w:rPr>
          <w:rFonts w:ascii="Times New Roman" w:hAnsi="Times New Roman" w:cs="Times New Roman"/>
        </w:rPr>
        <w:t xml:space="preserve">. Caso o CADE e/ou a ANATEL entendam ser necessária a imposição de quaisquer restrições </w:t>
      </w:r>
      <w:r w:rsidR="003B1B92" w:rsidRPr="00BB5ACC">
        <w:rPr>
          <w:rFonts w:ascii="Times New Roman" w:hAnsi="Times New Roman" w:cs="Times New Roman"/>
        </w:rPr>
        <w:t xml:space="preserve">estruturais </w:t>
      </w:r>
      <w:r w:rsidRPr="00BB5ACC">
        <w:rPr>
          <w:rFonts w:ascii="Times New Roman" w:hAnsi="Times New Roman" w:cs="Times New Roman"/>
        </w:rPr>
        <w:t>(</w:t>
      </w:r>
      <w:r w:rsidR="003B1B92" w:rsidRPr="00BB5ACC">
        <w:rPr>
          <w:rFonts w:ascii="Times New Roman" w:hAnsi="Times New Roman" w:cs="Times New Roman"/>
        </w:rPr>
        <w:t>seja por meio da</w:t>
      </w:r>
      <w:r w:rsidRPr="00BB5ACC">
        <w:rPr>
          <w:rFonts w:ascii="Times New Roman" w:hAnsi="Times New Roman" w:cs="Times New Roman"/>
        </w:rPr>
        <w:t xml:space="preserve"> alienação de ativos ou de qualquer outra forma), como condição para conceder a Aprovação do CADE e/ou Anuência Prévia da ANATEL, respectivamente, a</w:t>
      </w:r>
      <w:r w:rsidR="003B1B92" w:rsidRPr="00BB5ACC">
        <w:rPr>
          <w:rFonts w:ascii="Times New Roman" w:hAnsi="Times New Roman" w:cs="Times New Roman"/>
        </w:rPr>
        <w:t xml:space="preserve"> Compradora</w:t>
      </w:r>
      <w:r w:rsidRPr="00BB5ACC">
        <w:rPr>
          <w:rFonts w:ascii="Times New Roman" w:hAnsi="Times New Roman" w:cs="Times New Roman"/>
        </w:rPr>
        <w:t xml:space="preserve"> estar</w:t>
      </w:r>
      <w:r w:rsidR="003B1B92" w:rsidRPr="00BB5ACC">
        <w:rPr>
          <w:rFonts w:ascii="Times New Roman" w:hAnsi="Times New Roman" w:cs="Times New Roman"/>
        </w:rPr>
        <w:t>á</w:t>
      </w:r>
      <w:r w:rsidRPr="00BB5ACC">
        <w:rPr>
          <w:rFonts w:ascii="Times New Roman" w:hAnsi="Times New Roman" w:cs="Times New Roman"/>
        </w:rPr>
        <w:t xml:space="preserve"> obrigada a interagir com tais Autoridades Governamentais de boa-fé e com diligência, objetivando identificar </w:t>
      </w:r>
      <w:r w:rsidR="00C5412D" w:rsidRPr="00BB5ACC">
        <w:rPr>
          <w:rFonts w:ascii="Times New Roman" w:hAnsi="Times New Roman" w:cs="Times New Roman"/>
        </w:rPr>
        <w:t>o nível mínimo de restrições estruturais requeridas e propondo e implementando as restrições suficientes para eliminar de forma consensual as preocupações identificadas nos processos de aprovação da Operação. As Partes esclarecem que a imposição de quaisquer remédios ou restrições à Operação por parte do CADE e/ou da ANATEL não afetará nem implicará alteração, em nenhuma hipótese, nas obrigações das Partes estabelecidas neste instrumento</w:t>
      </w:r>
      <w:r w:rsidR="004D16C3" w:rsidRPr="00BB5ACC">
        <w:rPr>
          <w:rFonts w:ascii="Times New Roman" w:hAnsi="Times New Roman" w:cs="Times New Roman"/>
        </w:rPr>
        <w:t>, devendo a Compradora aceitar os remédios e condições estabelecidos pela ANATEL e/ou CADE</w:t>
      </w:r>
      <w:r w:rsidR="00C5412D" w:rsidRPr="00BB5ACC">
        <w:rPr>
          <w:rFonts w:ascii="Times New Roman" w:hAnsi="Times New Roman" w:cs="Times New Roman"/>
        </w:rPr>
        <w:t>.</w:t>
      </w:r>
      <w:bookmarkEnd w:id="161"/>
      <w:bookmarkEnd w:id="162"/>
    </w:p>
    <w:p w14:paraId="0F38CA26" w14:textId="77777777" w:rsidR="00F52DFA" w:rsidRPr="00BB5ACC" w:rsidRDefault="00F52DFA" w:rsidP="00BB5ACC">
      <w:pPr>
        <w:pStyle w:val="PargrafodaLista"/>
        <w:widowControl w:val="0"/>
        <w:spacing w:after="0" w:line="340" w:lineRule="exact"/>
        <w:ind w:left="0"/>
        <w:contextualSpacing w:val="0"/>
        <w:jc w:val="both"/>
        <w:rPr>
          <w:rFonts w:ascii="Times New Roman" w:hAnsi="Times New Roman" w:cs="Times New Roman"/>
        </w:rPr>
      </w:pPr>
    </w:p>
    <w:p w14:paraId="4A33A400" w14:textId="3DADD1FE" w:rsidR="00056B48" w:rsidRPr="00BB5ACC" w:rsidRDefault="00D82CA7" w:rsidP="00BB5ACC">
      <w:pPr>
        <w:pStyle w:val="Level1"/>
        <w:widowControl w:val="0"/>
        <w:numPr>
          <w:ilvl w:val="0"/>
          <w:numId w:val="9"/>
        </w:numPr>
        <w:contextualSpacing w:val="0"/>
        <w:rPr>
          <w:rFonts w:ascii="Times New Roman" w:hAnsi="Times New Roman" w:cs="Times New Roman"/>
          <w:bCs/>
        </w:rPr>
      </w:pPr>
      <w:bookmarkStart w:id="163" w:name="_Ref164414381"/>
      <w:bookmarkEnd w:id="160"/>
      <w:r w:rsidRPr="00BB5ACC">
        <w:rPr>
          <w:rFonts w:ascii="Times New Roman" w:hAnsi="Times New Roman" w:cs="Times New Roman"/>
        </w:rPr>
        <w:br/>
      </w:r>
      <w:bookmarkStart w:id="164" w:name="_Ref33807040"/>
      <w:bookmarkStart w:id="165" w:name="_Toc174995004"/>
      <w:bookmarkStart w:id="166" w:name="_Toc175469879"/>
      <w:bookmarkStart w:id="167" w:name="_Toc220687134"/>
      <w:bookmarkStart w:id="168" w:name="_Ref168529092"/>
      <w:bookmarkStart w:id="169" w:name="_Toc168954392"/>
      <w:bookmarkStart w:id="170" w:name="_Toc172158182"/>
      <w:bookmarkStart w:id="171" w:name="_Ref168529092_1"/>
      <w:bookmarkEnd w:id="163"/>
      <w:r w:rsidRPr="00BB5ACC">
        <w:rPr>
          <w:rFonts w:ascii="Times New Roman" w:hAnsi="Times New Roman" w:cs="Times New Roman"/>
          <w:bCs/>
        </w:rPr>
        <w:t>DECLARAÇÕES E GARANTIAS</w:t>
      </w:r>
      <w:bookmarkEnd w:id="164"/>
      <w:bookmarkEnd w:id="165"/>
      <w:bookmarkEnd w:id="166"/>
      <w:bookmarkEnd w:id="167"/>
      <w:r w:rsidRPr="00BB5ACC">
        <w:rPr>
          <w:rFonts w:ascii="Times New Roman" w:hAnsi="Times New Roman" w:cs="Times New Roman"/>
          <w:bCs/>
        </w:rPr>
        <w:t xml:space="preserve"> </w:t>
      </w:r>
      <w:bookmarkEnd w:id="168"/>
      <w:bookmarkEnd w:id="169"/>
      <w:bookmarkEnd w:id="170"/>
      <w:bookmarkEnd w:id="171"/>
    </w:p>
    <w:p w14:paraId="3A2781C5"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506F0EBC" w14:textId="01363E38" w:rsidR="006A7A70" w:rsidRPr="00BB5ACC" w:rsidRDefault="009520D1" w:rsidP="00BB5ACC">
      <w:pPr>
        <w:pStyle w:val="PargrafodaLista"/>
        <w:widowControl w:val="0"/>
        <w:numPr>
          <w:ilvl w:val="1"/>
          <w:numId w:val="9"/>
        </w:numPr>
        <w:spacing w:after="0" w:line="340" w:lineRule="exact"/>
        <w:contextualSpacing w:val="0"/>
        <w:jc w:val="both"/>
        <w:rPr>
          <w:rFonts w:ascii="Times New Roman" w:hAnsi="Times New Roman" w:cs="Times New Roman"/>
          <w:bCs/>
        </w:rPr>
      </w:pPr>
      <w:bookmarkStart w:id="172" w:name="_Ref64460997"/>
      <w:bookmarkStart w:id="173" w:name="_Ref168422744"/>
      <w:bookmarkStart w:id="174" w:name="_Ref172150728"/>
      <w:bookmarkStart w:id="175" w:name="_Ref172150728_1"/>
      <w:r w:rsidRPr="00BB5ACC">
        <w:rPr>
          <w:rFonts w:ascii="Times New Roman" w:eastAsia="Arial Unicode MS" w:hAnsi="Times New Roman" w:cs="Times New Roman"/>
          <w:u w:val="single"/>
        </w:rPr>
        <w:t>Declarações e Garantias da</w:t>
      </w:r>
      <w:r w:rsidR="00BF5BB3" w:rsidRPr="00BB5ACC">
        <w:rPr>
          <w:rFonts w:ascii="Times New Roman" w:eastAsia="Arial Unicode MS" w:hAnsi="Times New Roman" w:cs="Times New Roman"/>
          <w:u w:val="single"/>
        </w:rPr>
        <w:t xml:space="preserve"> Vendedora</w:t>
      </w:r>
      <w:r w:rsidRPr="00BB5ACC">
        <w:rPr>
          <w:rFonts w:ascii="Times New Roman" w:eastAsia="Arial Unicode MS" w:hAnsi="Times New Roman" w:cs="Times New Roman"/>
        </w:rPr>
        <w:t xml:space="preserve">. A </w:t>
      </w:r>
      <w:r w:rsidR="006C01BC" w:rsidRPr="00BB5ACC">
        <w:rPr>
          <w:rFonts w:ascii="Times New Roman" w:eastAsia="Arial Unicode MS" w:hAnsi="Times New Roman" w:cs="Times New Roman"/>
        </w:rPr>
        <w:t xml:space="preserve">Vendedora </w:t>
      </w:r>
      <w:r w:rsidRPr="00BB5ACC">
        <w:rPr>
          <w:rFonts w:ascii="Times New Roman" w:eastAsia="Arial Unicode MS" w:hAnsi="Times New Roman" w:cs="Times New Roman"/>
        </w:rPr>
        <w:t xml:space="preserve">presta, neste ato, à Compradora, cada uma das declarações e garantias constantes do </w:t>
      </w:r>
      <w:r w:rsidRPr="00BB5ACC">
        <w:rPr>
          <w:rFonts w:ascii="Times New Roman" w:eastAsia="Arial Unicode MS" w:hAnsi="Times New Roman" w:cs="Times New Roman"/>
          <w:b/>
          <w:bCs/>
          <w:u w:val="single"/>
        </w:rPr>
        <w:t>Anexo</w:t>
      </w:r>
      <w:r w:rsidR="00FA0DB2" w:rsidRPr="00BB5ACC">
        <w:rPr>
          <w:rFonts w:ascii="Times New Roman" w:eastAsia="Arial Unicode MS" w:hAnsi="Times New Roman" w:cs="Times New Roman"/>
          <w:b/>
          <w:bCs/>
          <w:u w:val="single"/>
        </w:rPr>
        <w:t xml:space="preserve"> 7.1</w:t>
      </w:r>
      <w:r w:rsidR="00AD6883" w:rsidRPr="00BB5ACC">
        <w:rPr>
          <w:rFonts w:ascii="Times New Roman" w:eastAsia="Arial Unicode MS" w:hAnsi="Times New Roman" w:cs="Times New Roman"/>
          <w:b/>
          <w:bCs/>
          <w:u w:val="single"/>
        </w:rPr>
        <w:fldChar w:fldCharType="begin"/>
      </w:r>
      <w:r w:rsidR="00AD6883" w:rsidRPr="00BB5ACC">
        <w:rPr>
          <w:rFonts w:ascii="Times New Roman" w:eastAsia="Arial Unicode MS" w:hAnsi="Times New Roman" w:cs="Times New Roman"/>
          <w:b/>
          <w:bCs/>
          <w:u w:val="single"/>
        </w:rPr>
        <w:instrText xml:space="preserve"> REF _Ref64460997 \r \h </w:instrText>
      </w:r>
      <w:r w:rsidR="00176C4F" w:rsidRPr="00BB5ACC">
        <w:rPr>
          <w:rFonts w:ascii="Times New Roman" w:eastAsia="Arial Unicode MS" w:hAnsi="Times New Roman" w:cs="Times New Roman"/>
          <w:b/>
          <w:bCs/>
          <w:u w:val="single"/>
        </w:rPr>
        <w:instrText xml:space="preserve"> \* MERGEFORMAT </w:instrText>
      </w:r>
      <w:r w:rsidR="00AD6883" w:rsidRPr="00BB5ACC">
        <w:rPr>
          <w:rFonts w:ascii="Times New Roman" w:eastAsia="Arial Unicode MS" w:hAnsi="Times New Roman" w:cs="Times New Roman"/>
          <w:b/>
          <w:bCs/>
          <w:u w:val="single"/>
        </w:rPr>
      </w:r>
      <w:r w:rsidR="00D1147E">
        <w:rPr>
          <w:rFonts w:ascii="Times New Roman" w:eastAsia="Arial Unicode MS" w:hAnsi="Times New Roman" w:cs="Times New Roman"/>
          <w:b/>
          <w:bCs/>
          <w:u w:val="single"/>
        </w:rPr>
        <w:fldChar w:fldCharType="separate"/>
      </w:r>
      <w:r w:rsidR="00D1147E">
        <w:rPr>
          <w:rFonts w:ascii="Times New Roman" w:eastAsia="Arial Unicode MS" w:hAnsi="Times New Roman" w:cs="Times New Roman"/>
          <w:b/>
          <w:bCs/>
          <w:u w:val="single"/>
        </w:rPr>
        <w:t>7.1</w:t>
      </w:r>
      <w:r w:rsidR="00AD6883" w:rsidRPr="00BB5ACC">
        <w:rPr>
          <w:rFonts w:ascii="Times New Roman" w:eastAsia="Arial Unicode MS" w:hAnsi="Times New Roman" w:cs="Times New Roman"/>
          <w:b/>
          <w:bCs/>
          <w:u w:val="single"/>
        </w:rPr>
        <w:fldChar w:fldCharType="end"/>
      </w:r>
      <w:r w:rsidRPr="00BB5ACC">
        <w:rPr>
          <w:rFonts w:ascii="Times New Roman" w:eastAsia="Arial Unicode MS" w:hAnsi="Times New Roman" w:cs="Times New Roman"/>
        </w:rPr>
        <w:t>,</w:t>
      </w:r>
      <w:r w:rsidR="00DD4CAD" w:rsidRPr="00BB5ACC">
        <w:rPr>
          <w:rFonts w:ascii="Times New Roman" w:eastAsia="Arial Unicode MS" w:hAnsi="Times New Roman" w:cs="Times New Roman"/>
        </w:rPr>
        <w:t xml:space="preserve"> em relação a si</w:t>
      </w:r>
      <w:r w:rsidR="00CE571A" w:rsidRPr="00BB5ACC">
        <w:rPr>
          <w:rFonts w:ascii="Times New Roman" w:eastAsia="Arial Unicode MS" w:hAnsi="Times New Roman" w:cs="Times New Roman"/>
        </w:rPr>
        <w:t xml:space="preserve"> e</w:t>
      </w:r>
      <w:r w:rsidR="00DD4CAD" w:rsidRPr="00BB5ACC">
        <w:rPr>
          <w:rFonts w:ascii="Times New Roman" w:eastAsia="Arial Unicode MS" w:hAnsi="Times New Roman" w:cs="Times New Roman"/>
        </w:rPr>
        <w:t xml:space="preserve"> à Companhia,</w:t>
      </w:r>
      <w:r w:rsidRPr="00BB5ACC">
        <w:rPr>
          <w:rFonts w:ascii="Times New Roman" w:eastAsia="Arial Unicode MS" w:hAnsi="Times New Roman" w:cs="Times New Roman"/>
        </w:rPr>
        <w:t xml:space="preserve"> que são verdadeiras, precisas, completas e corretas nesta data (exceto pelas declarações e garantias referentes a uma data específica, que deverão ser verdadeiras, precisas, completas e corretas na data a que se referirem) e que permanecerão verdadeiras, precisas, completas e corretas até a Data de Fechamento (inclusive).</w:t>
      </w:r>
      <w:bookmarkEnd w:id="172"/>
      <w:bookmarkEnd w:id="173"/>
      <w:bookmarkEnd w:id="174"/>
      <w:bookmarkEnd w:id="175"/>
    </w:p>
    <w:p w14:paraId="4F952713" w14:textId="77777777" w:rsidR="006A7A70" w:rsidRPr="00BB5ACC" w:rsidRDefault="006A7A70" w:rsidP="00BB5ACC">
      <w:pPr>
        <w:pStyle w:val="PargrafodaLista"/>
        <w:widowControl w:val="0"/>
        <w:spacing w:after="0" w:line="340" w:lineRule="exact"/>
        <w:ind w:left="0"/>
        <w:contextualSpacing w:val="0"/>
        <w:jc w:val="both"/>
        <w:rPr>
          <w:rFonts w:ascii="Times New Roman" w:hAnsi="Times New Roman" w:cs="Times New Roman"/>
        </w:rPr>
      </w:pPr>
    </w:p>
    <w:p w14:paraId="3CDF4164" w14:textId="23DEF4D2" w:rsidR="00074BFA" w:rsidRPr="00BB5ACC" w:rsidRDefault="00074BFA" w:rsidP="00BB5ACC">
      <w:pPr>
        <w:pStyle w:val="PargrafodaLista"/>
        <w:widowControl w:val="0"/>
        <w:numPr>
          <w:ilvl w:val="1"/>
          <w:numId w:val="9"/>
        </w:numPr>
        <w:spacing w:after="0" w:line="340" w:lineRule="exact"/>
        <w:contextualSpacing w:val="0"/>
        <w:jc w:val="both"/>
        <w:rPr>
          <w:rFonts w:ascii="Times New Roman" w:eastAsia="Arial Unicode MS" w:hAnsi="Times New Roman" w:cs="Times New Roman"/>
        </w:rPr>
      </w:pPr>
      <w:bookmarkStart w:id="176" w:name="_Ref168423658"/>
      <w:bookmarkStart w:id="177" w:name="_Ref172150711"/>
      <w:r w:rsidRPr="00BB5ACC">
        <w:rPr>
          <w:rFonts w:ascii="Times New Roman" w:eastAsia="Arial Unicode MS" w:hAnsi="Times New Roman" w:cs="Times New Roman"/>
          <w:u w:val="single"/>
        </w:rPr>
        <w:t>Declarações e Garantias da Compradora</w:t>
      </w:r>
      <w:r w:rsidRPr="00BB5ACC">
        <w:rPr>
          <w:rFonts w:ascii="Times New Roman" w:eastAsia="Arial Unicode MS" w:hAnsi="Times New Roman" w:cs="Times New Roman"/>
        </w:rPr>
        <w:t xml:space="preserve">. A Compradora presta, neste ato, à </w:t>
      </w:r>
      <w:r w:rsidR="006C01BC" w:rsidRPr="00BB5ACC">
        <w:rPr>
          <w:rFonts w:ascii="Times New Roman" w:eastAsia="Arial Unicode MS" w:hAnsi="Times New Roman" w:cs="Times New Roman"/>
        </w:rPr>
        <w:t>Vendedora</w:t>
      </w:r>
      <w:r w:rsidRPr="00BB5ACC">
        <w:rPr>
          <w:rFonts w:ascii="Times New Roman" w:eastAsia="Arial Unicode MS" w:hAnsi="Times New Roman" w:cs="Times New Roman"/>
        </w:rPr>
        <w:t xml:space="preserve">, cada uma das declarações e garantias constantes do </w:t>
      </w:r>
      <w:r w:rsidR="00AD6883" w:rsidRPr="00BB5ACC">
        <w:rPr>
          <w:rFonts w:ascii="Times New Roman" w:eastAsia="Arial Unicode MS" w:hAnsi="Times New Roman" w:cs="Times New Roman"/>
          <w:b/>
          <w:bCs/>
          <w:u w:val="single"/>
        </w:rPr>
        <w:t>Anexo</w:t>
      </w:r>
      <w:r w:rsidR="00FA0DB2" w:rsidRPr="00BB5ACC">
        <w:rPr>
          <w:rFonts w:ascii="Times New Roman" w:eastAsia="Arial Unicode MS" w:hAnsi="Times New Roman" w:cs="Times New Roman"/>
          <w:b/>
          <w:bCs/>
          <w:u w:val="single"/>
        </w:rPr>
        <w:t xml:space="preserve"> 7.2</w:t>
      </w:r>
      <w:r w:rsidRPr="00BB5ACC">
        <w:rPr>
          <w:rFonts w:ascii="Times New Roman" w:eastAsia="Arial Unicode MS" w:hAnsi="Times New Roman" w:cs="Times New Roman"/>
        </w:rPr>
        <w:t>, que são verdadeiras, precisas, completas e corretas nesta data (exceto pelas declarações e garantias referentes a uma data específica, que deverão ser verdadeiras, precisas, completas e corretas na data a que se referirem) e que permanecerão verdadeiras, precisas e corretas até a Data de Fechamento (inclusive</w:t>
      </w:r>
      <w:bookmarkEnd w:id="176"/>
      <w:r w:rsidRPr="00BB5ACC">
        <w:rPr>
          <w:rFonts w:ascii="Times New Roman" w:eastAsia="Arial Unicode MS" w:hAnsi="Times New Roman" w:cs="Times New Roman"/>
        </w:rPr>
        <w:t>).</w:t>
      </w:r>
      <w:bookmarkEnd w:id="177"/>
      <w:r w:rsidRPr="00BB5ACC">
        <w:rPr>
          <w:rFonts w:ascii="Times New Roman" w:eastAsia="Arial Unicode MS" w:hAnsi="Times New Roman" w:cs="Times New Roman"/>
        </w:rPr>
        <w:t xml:space="preserve"> </w:t>
      </w:r>
    </w:p>
    <w:p w14:paraId="1791A2F7" w14:textId="77777777" w:rsidR="006A7A70" w:rsidRPr="00BB5ACC" w:rsidRDefault="006A7A70" w:rsidP="00BB5ACC">
      <w:pPr>
        <w:pStyle w:val="PargrafodaLista"/>
        <w:widowControl w:val="0"/>
        <w:spacing w:after="0" w:line="340" w:lineRule="exact"/>
        <w:ind w:left="0"/>
        <w:contextualSpacing w:val="0"/>
        <w:jc w:val="both"/>
        <w:rPr>
          <w:rFonts w:ascii="Times New Roman" w:hAnsi="Times New Roman" w:cs="Times New Roman"/>
          <w:b/>
        </w:rPr>
      </w:pPr>
    </w:p>
    <w:p w14:paraId="651F26CB" w14:textId="7A0E3308" w:rsidR="00056B48" w:rsidRPr="00BB5ACC" w:rsidRDefault="00D82CA7" w:rsidP="00BB5ACC">
      <w:pPr>
        <w:pStyle w:val="Level1"/>
        <w:widowControl w:val="0"/>
        <w:numPr>
          <w:ilvl w:val="0"/>
          <w:numId w:val="9"/>
        </w:numPr>
        <w:contextualSpacing w:val="0"/>
        <w:rPr>
          <w:rFonts w:ascii="Times New Roman" w:hAnsi="Times New Roman" w:cs="Times New Roman"/>
          <w:bCs/>
        </w:rPr>
      </w:pPr>
      <w:bookmarkStart w:id="178" w:name="_Ref33960808"/>
      <w:r w:rsidRPr="00BB5ACC">
        <w:rPr>
          <w:rFonts w:ascii="Times New Roman" w:hAnsi="Times New Roman" w:cs="Times New Roman"/>
        </w:rPr>
        <w:lastRenderedPageBreak/>
        <w:br/>
      </w:r>
      <w:bookmarkStart w:id="179" w:name="_Ref172129013"/>
      <w:bookmarkStart w:id="180" w:name="_Toc168954394"/>
      <w:bookmarkStart w:id="181" w:name="_Toc172158184"/>
      <w:bookmarkStart w:id="182" w:name="_Toc174995005"/>
      <w:bookmarkStart w:id="183" w:name="_Toc175469880"/>
      <w:bookmarkStart w:id="184" w:name="_Toc220687135"/>
      <w:bookmarkEnd w:id="178"/>
      <w:r w:rsidRPr="00BB5ACC">
        <w:rPr>
          <w:rFonts w:ascii="Times New Roman" w:hAnsi="Times New Roman" w:cs="Times New Roman"/>
          <w:bCs/>
        </w:rPr>
        <w:t>INDENIZAÇÃO</w:t>
      </w:r>
      <w:bookmarkEnd w:id="179"/>
      <w:bookmarkEnd w:id="180"/>
      <w:bookmarkEnd w:id="181"/>
      <w:bookmarkEnd w:id="182"/>
      <w:bookmarkEnd w:id="183"/>
      <w:bookmarkEnd w:id="184"/>
    </w:p>
    <w:p w14:paraId="77201920"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5DB3CE16" w14:textId="4C38C884" w:rsidR="002C5F61" w:rsidRPr="00BB5ACC" w:rsidRDefault="002C5F61"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85" w:name="_Ref220685189"/>
      <w:bookmarkStart w:id="186" w:name="_Ref64468935"/>
      <w:bookmarkStart w:id="187" w:name="_Ref172150677"/>
      <w:bookmarkStart w:id="188" w:name="_Ref64468935_1"/>
      <w:r w:rsidRPr="00BB5ACC">
        <w:rPr>
          <w:rFonts w:ascii="Times New Roman" w:hAnsi="Times New Roman" w:cs="Times New Roman"/>
          <w:u w:val="single"/>
        </w:rPr>
        <w:t xml:space="preserve">Indenização pela </w:t>
      </w:r>
      <w:r w:rsidR="00FA6F3A" w:rsidRPr="00BB5ACC">
        <w:rPr>
          <w:rFonts w:ascii="Times New Roman" w:hAnsi="Times New Roman" w:cs="Times New Roman"/>
          <w:u w:val="single"/>
        </w:rPr>
        <w:t>Vendedora</w:t>
      </w:r>
      <w:r w:rsidRPr="00BB5ACC">
        <w:rPr>
          <w:rFonts w:ascii="Times New Roman" w:hAnsi="Times New Roman" w:cs="Times New Roman"/>
        </w:rPr>
        <w:t xml:space="preserve">. A </w:t>
      </w:r>
      <w:r w:rsidR="00FA6F3A" w:rsidRPr="00BB5ACC">
        <w:rPr>
          <w:rFonts w:ascii="Times New Roman" w:hAnsi="Times New Roman" w:cs="Times New Roman"/>
        </w:rPr>
        <w:t xml:space="preserve">Vendedora </w:t>
      </w:r>
      <w:r w:rsidRPr="00BB5ACC">
        <w:rPr>
          <w:rFonts w:ascii="Times New Roman" w:hAnsi="Times New Roman" w:cs="Times New Roman"/>
        </w:rPr>
        <w:t>obriga-se a</w:t>
      </w:r>
      <w:r w:rsidR="002656DB" w:rsidRPr="00BB5ACC">
        <w:rPr>
          <w:rFonts w:ascii="Times New Roman" w:hAnsi="Times New Roman" w:cs="Times New Roman"/>
        </w:rPr>
        <w:t xml:space="preserve"> </w:t>
      </w:r>
      <w:r w:rsidRPr="00BB5ACC">
        <w:rPr>
          <w:rFonts w:ascii="Times New Roman" w:hAnsi="Times New Roman" w:cs="Times New Roman"/>
        </w:rPr>
        <w:t>indenizar e manter a Compradora e suas respectivas Afiliadas (“</w:t>
      </w:r>
      <w:r w:rsidRPr="00BB5ACC">
        <w:rPr>
          <w:rFonts w:ascii="Times New Roman" w:hAnsi="Times New Roman" w:cs="Times New Roman"/>
          <w:u w:val="single"/>
        </w:rPr>
        <w:t>Partes Indenizáveis da Compradora</w:t>
      </w:r>
      <w:r w:rsidRPr="00BB5ACC">
        <w:rPr>
          <w:rFonts w:ascii="Times New Roman" w:hAnsi="Times New Roman" w:cs="Times New Roman"/>
        </w:rPr>
        <w:t>”), indenes e isent</w:t>
      </w:r>
      <w:r w:rsidR="00E97C89" w:rsidRPr="00BB5ACC">
        <w:rPr>
          <w:rFonts w:ascii="Times New Roman" w:hAnsi="Times New Roman" w:cs="Times New Roman"/>
        </w:rPr>
        <w:t>a</w:t>
      </w:r>
      <w:r w:rsidRPr="00BB5ACC">
        <w:rPr>
          <w:rFonts w:ascii="Times New Roman" w:hAnsi="Times New Roman" w:cs="Times New Roman"/>
        </w:rPr>
        <w:t xml:space="preserve">s de toda e qualquer Perda efetivamente incorrida (e que resulte em um desembolso </w:t>
      </w:r>
      <w:r w:rsidR="00E97C89" w:rsidRPr="00BB5ACC">
        <w:rPr>
          <w:rFonts w:ascii="Times New Roman" w:hAnsi="Times New Roman" w:cs="Times New Roman"/>
        </w:rPr>
        <w:t xml:space="preserve">financeiro </w:t>
      </w:r>
      <w:r w:rsidRPr="00BB5ACC">
        <w:rPr>
          <w:rFonts w:ascii="Times New Roman" w:hAnsi="Times New Roman" w:cs="Times New Roman"/>
        </w:rPr>
        <w:t>efetivo) por qualquer das Partes Indenizáveis da Compradora, quando tal Perda decorrer de:</w:t>
      </w:r>
      <w:bookmarkEnd w:id="185"/>
    </w:p>
    <w:p w14:paraId="55F6057F" w14:textId="77777777" w:rsidR="002C5F61" w:rsidRPr="00BB5ACC" w:rsidRDefault="002C5F61" w:rsidP="00BB5ACC">
      <w:pPr>
        <w:pStyle w:val="PargrafodaLista"/>
        <w:widowControl w:val="0"/>
        <w:spacing w:after="0" w:line="340" w:lineRule="exact"/>
        <w:ind w:left="0"/>
        <w:contextualSpacing w:val="0"/>
        <w:jc w:val="both"/>
        <w:rPr>
          <w:rFonts w:ascii="Times New Roman" w:hAnsi="Times New Roman" w:cs="Times New Roman"/>
          <w:u w:val="single"/>
        </w:rPr>
      </w:pPr>
    </w:p>
    <w:p w14:paraId="5A3DBB5E" w14:textId="00F0E899" w:rsidR="002C5F61" w:rsidRPr="00BB5ACC" w:rsidRDefault="002C5F61" w:rsidP="00BB5ACC">
      <w:pPr>
        <w:pStyle w:val="PargrafodaLista"/>
        <w:widowControl w:val="0"/>
        <w:numPr>
          <w:ilvl w:val="0"/>
          <w:numId w:val="1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 xml:space="preserve">qualquer falsidade, inexatidão, erro ou violação </w:t>
      </w:r>
      <w:r w:rsidR="002656DB" w:rsidRPr="00BB5ACC">
        <w:rPr>
          <w:rFonts w:ascii="Times New Roman" w:hAnsi="Times New Roman" w:cs="Times New Roman"/>
        </w:rPr>
        <w:t xml:space="preserve">material </w:t>
      </w:r>
      <w:r w:rsidRPr="00BB5ACC">
        <w:rPr>
          <w:rFonts w:ascii="Times New Roman" w:hAnsi="Times New Roman" w:cs="Times New Roman"/>
        </w:rPr>
        <w:t xml:space="preserve">nas declarações e garantias prestadas pela </w:t>
      </w:r>
      <w:r w:rsidR="00BA09E9" w:rsidRPr="00BB5ACC">
        <w:rPr>
          <w:rFonts w:ascii="Times New Roman" w:hAnsi="Times New Roman" w:cs="Times New Roman"/>
        </w:rPr>
        <w:t xml:space="preserve">Vendedora </w:t>
      </w:r>
      <w:r w:rsidRPr="00BB5ACC">
        <w:rPr>
          <w:rFonts w:ascii="Times New Roman" w:hAnsi="Times New Roman" w:cs="Times New Roman"/>
        </w:rPr>
        <w:t>no</w:t>
      </w:r>
      <w:r w:rsidR="00322B4B" w:rsidRPr="00BB5ACC">
        <w:rPr>
          <w:rFonts w:ascii="Times New Roman" w:hAnsi="Times New Roman" w:cs="Times New Roman"/>
        </w:rPr>
        <w:t xml:space="preserv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_Ref33807040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w:t>
      </w:r>
      <w:r w:rsidR="00322B4B" w:rsidRPr="00BB5ACC">
        <w:rPr>
          <w:rFonts w:ascii="Times New Roman" w:hAnsi="Times New Roman" w:cs="Times New Roman"/>
          <w:u w:val="single"/>
        </w:rPr>
        <w:fldChar w:fldCharType="end"/>
      </w:r>
      <w:r w:rsidRPr="00BB5ACC">
        <w:rPr>
          <w:rFonts w:ascii="Times New Roman" w:hAnsi="Times New Roman" w:cs="Times New Roman"/>
        </w:rPr>
        <w:t xml:space="preserve">; </w:t>
      </w:r>
    </w:p>
    <w:p w14:paraId="0D49E403" w14:textId="77777777" w:rsidR="002C5F61" w:rsidRPr="00BB5ACC" w:rsidRDefault="002C5F61" w:rsidP="00BB5ACC">
      <w:pPr>
        <w:pStyle w:val="PargrafodaLista"/>
        <w:widowControl w:val="0"/>
        <w:spacing w:after="0" w:line="340" w:lineRule="exact"/>
        <w:ind w:left="0"/>
        <w:contextualSpacing w:val="0"/>
        <w:jc w:val="both"/>
        <w:rPr>
          <w:rFonts w:ascii="Times New Roman" w:hAnsi="Times New Roman" w:cs="Times New Roman"/>
        </w:rPr>
      </w:pPr>
    </w:p>
    <w:p w14:paraId="52543C20" w14:textId="4086403E" w:rsidR="002C5F61" w:rsidRPr="00BB5ACC" w:rsidRDefault="002C5F61" w:rsidP="00BB5ACC">
      <w:pPr>
        <w:pStyle w:val="PargrafodaLista"/>
        <w:widowControl w:val="0"/>
        <w:numPr>
          <w:ilvl w:val="0"/>
          <w:numId w:val="1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 xml:space="preserve">ação ou omissão da </w:t>
      </w:r>
      <w:r w:rsidR="00BA09E9" w:rsidRPr="00BB5ACC">
        <w:rPr>
          <w:rFonts w:ascii="Times New Roman" w:hAnsi="Times New Roman" w:cs="Times New Roman"/>
        </w:rPr>
        <w:t xml:space="preserve">Vendedora </w:t>
      </w:r>
      <w:r w:rsidRPr="00BB5ACC">
        <w:rPr>
          <w:rFonts w:ascii="Times New Roman" w:hAnsi="Times New Roman" w:cs="Times New Roman"/>
        </w:rPr>
        <w:t>que resulte em violação material deste Contrato; e/ou</w:t>
      </w:r>
    </w:p>
    <w:p w14:paraId="0493840D" w14:textId="77777777" w:rsidR="002C5F61" w:rsidRPr="00BB5ACC" w:rsidRDefault="002C5F61" w:rsidP="00BB5ACC">
      <w:pPr>
        <w:pStyle w:val="PargrafodaLista"/>
        <w:widowControl w:val="0"/>
        <w:spacing w:after="0" w:line="340" w:lineRule="exact"/>
        <w:ind w:left="0"/>
        <w:contextualSpacing w:val="0"/>
        <w:jc w:val="both"/>
        <w:rPr>
          <w:rFonts w:ascii="Times New Roman" w:hAnsi="Times New Roman" w:cs="Times New Roman"/>
        </w:rPr>
      </w:pPr>
    </w:p>
    <w:p w14:paraId="2A3D93D5" w14:textId="207B5DF3" w:rsidR="002C5F61" w:rsidRPr="00BB5ACC" w:rsidRDefault="002C5F61" w:rsidP="00BB5ACC">
      <w:pPr>
        <w:pStyle w:val="PargrafodaLista"/>
        <w:widowControl w:val="0"/>
        <w:numPr>
          <w:ilvl w:val="0"/>
          <w:numId w:val="15"/>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iCs/>
        </w:rPr>
        <w:t xml:space="preserve">evicção </w:t>
      </w:r>
      <w:r w:rsidRPr="00BB5ACC">
        <w:rPr>
          <w:rFonts w:ascii="Times New Roman" w:hAnsi="Times New Roman" w:cs="Times New Roman"/>
        </w:rPr>
        <w:t>das</w:t>
      </w:r>
      <w:r w:rsidRPr="00BB5ACC">
        <w:rPr>
          <w:rFonts w:ascii="Times New Roman" w:hAnsi="Times New Roman" w:cs="Times New Roman"/>
          <w:iCs/>
        </w:rPr>
        <w:t xml:space="preserve"> Ações</w:t>
      </w:r>
      <w:r w:rsidR="009F7CAB" w:rsidRPr="00BB5ACC">
        <w:rPr>
          <w:rFonts w:ascii="Times New Roman" w:hAnsi="Times New Roman" w:cs="Times New Roman"/>
          <w:iCs/>
        </w:rPr>
        <w:t xml:space="preserve"> </w:t>
      </w:r>
      <w:r w:rsidR="009F7CAB" w:rsidRPr="00BB5ACC">
        <w:rPr>
          <w:rFonts w:ascii="Times New Roman" w:hAnsi="Times New Roman" w:cs="Times New Roman"/>
          <w:u w:val="single"/>
        </w:rPr>
        <w:t>SPE Serviços Telefônicos</w:t>
      </w:r>
      <w:r w:rsidRPr="00BB5ACC">
        <w:rPr>
          <w:rFonts w:ascii="Times New Roman" w:hAnsi="Times New Roman" w:cs="Times New Roman"/>
        </w:rPr>
        <w:t>.</w:t>
      </w:r>
    </w:p>
    <w:p w14:paraId="2D8B755D" w14:textId="77777777" w:rsidR="002C5F61" w:rsidRPr="00BB5ACC" w:rsidRDefault="002C5F61" w:rsidP="00BB5ACC">
      <w:pPr>
        <w:pStyle w:val="PargrafodaLista"/>
        <w:widowControl w:val="0"/>
        <w:spacing w:after="0" w:line="340" w:lineRule="exact"/>
        <w:ind w:left="0"/>
        <w:contextualSpacing w:val="0"/>
        <w:jc w:val="both"/>
        <w:rPr>
          <w:rFonts w:ascii="Times New Roman" w:hAnsi="Times New Roman" w:cs="Times New Roman"/>
        </w:rPr>
      </w:pPr>
    </w:p>
    <w:p w14:paraId="5A2234F8" w14:textId="1DBCEF9E" w:rsidR="002C5F61" w:rsidRPr="00BB5ACC" w:rsidRDefault="002C5F61"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 xml:space="preserve">Indenização pela </w:t>
      </w:r>
      <w:r w:rsidRPr="00BB5ACC">
        <w:rPr>
          <w:rFonts w:ascii="Times New Roman" w:hAnsi="Times New Roman" w:cs="Times New Roman"/>
          <w:u w:val="single"/>
          <w:lang w:eastAsia="pt-BR"/>
        </w:rPr>
        <w:t>Compradora</w:t>
      </w:r>
      <w:r w:rsidRPr="00BB5ACC">
        <w:rPr>
          <w:rFonts w:ascii="Times New Roman" w:hAnsi="Times New Roman" w:cs="Times New Roman"/>
        </w:rPr>
        <w:t xml:space="preserve">. A </w:t>
      </w:r>
      <w:r w:rsidRPr="00BB5ACC">
        <w:rPr>
          <w:rFonts w:ascii="Times New Roman" w:hAnsi="Times New Roman" w:cs="Times New Roman"/>
          <w:lang w:eastAsia="pt-BR"/>
        </w:rPr>
        <w:t>Compradora</w:t>
      </w:r>
      <w:r w:rsidRPr="00BB5ACC">
        <w:rPr>
          <w:rFonts w:ascii="Times New Roman" w:hAnsi="Times New Roman" w:cs="Times New Roman"/>
        </w:rPr>
        <w:t xml:space="preserve"> se obriga a indenizar e manter a</w:t>
      </w:r>
      <w:r w:rsidR="00FA6F3A" w:rsidRPr="00BB5ACC">
        <w:rPr>
          <w:rFonts w:ascii="Times New Roman" w:hAnsi="Times New Roman" w:cs="Times New Roman"/>
        </w:rPr>
        <w:t xml:space="preserve"> Vendedora </w:t>
      </w:r>
      <w:r w:rsidRPr="00BB5ACC">
        <w:rPr>
          <w:rFonts w:ascii="Times New Roman" w:hAnsi="Times New Roman" w:cs="Times New Roman"/>
        </w:rPr>
        <w:t>e suas Afiliadas (“</w:t>
      </w:r>
      <w:r w:rsidRPr="00BB5ACC">
        <w:rPr>
          <w:rFonts w:ascii="Times New Roman" w:hAnsi="Times New Roman" w:cs="Times New Roman"/>
          <w:u w:val="single"/>
        </w:rPr>
        <w:t>Partes Indenizáveis da</w:t>
      </w:r>
      <w:r w:rsidR="00FA6F3A" w:rsidRPr="00BB5ACC">
        <w:rPr>
          <w:rFonts w:ascii="Times New Roman" w:hAnsi="Times New Roman" w:cs="Times New Roman"/>
          <w:u w:val="single"/>
        </w:rPr>
        <w:t xml:space="preserve"> Vendedora</w:t>
      </w:r>
      <w:r w:rsidRPr="00BB5ACC">
        <w:rPr>
          <w:rFonts w:ascii="Times New Roman" w:hAnsi="Times New Roman" w:cs="Times New Roman"/>
        </w:rPr>
        <w:t>”), indenes e isent</w:t>
      </w:r>
      <w:r w:rsidR="00E97C89" w:rsidRPr="00BB5ACC">
        <w:rPr>
          <w:rFonts w:ascii="Times New Roman" w:hAnsi="Times New Roman" w:cs="Times New Roman"/>
        </w:rPr>
        <w:t>a</w:t>
      </w:r>
      <w:r w:rsidRPr="00BB5ACC">
        <w:rPr>
          <w:rFonts w:ascii="Times New Roman" w:hAnsi="Times New Roman" w:cs="Times New Roman"/>
        </w:rPr>
        <w:t xml:space="preserve">s de toda e qualquer Perda efetivamente incorrida por qualquer das Partes Indenizáveis da </w:t>
      </w:r>
      <w:r w:rsidR="00FA6F3A" w:rsidRPr="00BB5ACC">
        <w:rPr>
          <w:rFonts w:ascii="Times New Roman" w:hAnsi="Times New Roman" w:cs="Times New Roman"/>
        </w:rPr>
        <w:t>Vendedora</w:t>
      </w:r>
      <w:r w:rsidRPr="00BB5ACC">
        <w:rPr>
          <w:rFonts w:ascii="Times New Roman" w:hAnsi="Times New Roman" w:cs="Times New Roman"/>
        </w:rPr>
        <w:t>, quando tal Perda decorrer, direta ou indiretamente, de:</w:t>
      </w:r>
      <w:r w:rsidRPr="00BB5ACC">
        <w:rPr>
          <w:rStyle w:val="Refdenotaderodap"/>
          <w:rFonts w:ascii="Times New Roman" w:hAnsi="Times New Roman" w:cs="Times New Roman"/>
        </w:rPr>
        <w:t xml:space="preserve"> </w:t>
      </w:r>
    </w:p>
    <w:p w14:paraId="6D56F32B" w14:textId="77777777" w:rsidR="002C5F61" w:rsidRPr="00BB5ACC" w:rsidRDefault="002C5F61" w:rsidP="00BB5ACC">
      <w:pPr>
        <w:widowControl w:val="0"/>
        <w:spacing w:after="0" w:line="340" w:lineRule="exact"/>
        <w:jc w:val="both"/>
        <w:rPr>
          <w:rFonts w:ascii="Times New Roman" w:hAnsi="Times New Roman" w:cs="Times New Roman"/>
        </w:rPr>
      </w:pPr>
    </w:p>
    <w:p w14:paraId="3BBBBA19" w14:textId="6F664C5D" w:rsidR="002C5F61" w:rsidRPr="00BB5ACC" w:rsidRDefault="002C5F61" w:rsidP="00BB5ACC">
      <w:pPr>
        <w:pStyle w:val="PargrafodaLista"/>
        <w:widowControl w:val="0"/>
        <w:numPr>
          <w:ilvl w:val="0"/>
          <w:numId w:val="16"/>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 xml:space="preserve">qualquer falsidade, inexatidão, erro ou violação nas declarações e garantias prestadas pela </w:t>
      </w:r>
      <w:r w:rsidRPr="00BB5ACC">
        <w:rPr>
          <w:rFonts w:ascii="Times New Roman" w:hAnsi="Times New Roman" w:cs="Times New Roman"/>
          <w:lang w:eastAsia="pt-BR"/>
        </w:rPr>
        <w:t>Compradora</w:t>
      </w:r>
      <w:r w:rsidRPr="00BB5ACC">
        <w:rPr>
          <w:rFonts w:ascii="Times New Roman" w:hAnsi="Times New Roman" w:cs="Times New Roman"/>
        </w:rPr>
        <w:t>, nos termos do</w:t>
      </w:r>
      <w:r w:rsidR="00322B4B" w:rsidRPr="00BB5ACC">
        <w:rPr>
          <w:rFonts w:ascii="Times New Roman" w:hAnsi="Times New Roman" w:cs="Times New Roman"/>
        </w:rPr>
        <w:t xml:space="preserv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_Ref33807040 \r \h </w:instrText>
      </w:r>
      <w:r w:rsidR="00EE5C02" w:rsidRPr="00BB5ACC">
        <w:rPr>
          <w:rFonts w:ascii="Times New Roman" w:hAnsi="Times New Roman" w:cs="Times New Roman"/>
          <w:u w:val="single"/>
        </w:rPr>
        <w:instrText xml:space="preserve">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w:t>
      </w:r>
      <w:r w:rsidR="00322B4B" w:rsidRPr="00BB5ACC">
        <w:rPr>
          <w:rFonts w:ascii="Times New Roman" w:hAnsi="Times New Roman" w:cs="Times New Roman"/>
          <w:u w:val="single"/>
        </w:rPr>
        <w:fldChar w:fldCharType="end"/>
      </w:r>
      <w:r w:rsidRPr="00BB5ACC">
        <w:rPr>
          <w:rFonts w:ascii="Times New Roman" w:hAnsi="Times New Roman" w:cs="Times New Roman"/>
        </w:rPr>
        <w:t>; e/ou</w:t>
      </w:r>
    </w:p>
    <w:p w14:paraId="2BDF2621" w14:textId="77777777" w:rsidR="002C5F61" w:rsidRPr="00BB5ACC" w:rsidRDefault="002C5F61" w:rsidP="00BB5ACC">
      <w:pPr>
        <w:widowControl w:val="0"/>
        <w:spacing w:after="0" w:line="340" w:lineRule="exact"/>
        <w:jc w:val="both"/>
        <w:rPr>
          <w:rFonts w:ascii="Times New Roman" w:hAnsi="Times New Roman" w:cs="Times New Roman"/>
        </w:rPr>
      </w:pPr>
    </w:p>
    <w:p w14:paraId="2881653C" w14:textId="30ACFF76" w:rsidR="002C5F61" w:rsidRPr="00BB5ACC" w:rsidRDefault="002C5F61" w:rsidP="00BB5ACC">
      <w:pPr>
        <w:pStyle w:val="PargrafodaLista"/>
        <w:widowControl w:val="0"/>
        <w:numPr>
          <w:ilvl w:val="0"/>
          <w:numId w:val="16"/>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 xml:space="preserve">ação ou omissão da </w:t>
      </w:r>
      <w:r w:rsidRPr="00BB5ACC">
        <w:rPr>
          <w:rFonts w:ascii="Times New Roman" w:hAnsi="Times New Roman" w:cs="Times New Roman"/>
          <w:lang w:eastAsia="pt-BR"/>
        </w:rPr>
        <w:t>Compradora</w:t>
      </w:r>
      <w:r w:rsidRPr="00BB5ACC">
        <w:rPr>
          <w:rFonts w:ascii="Times New Roman" w:hAnsi="Times New Roman" w:cs="Times New Roman"/>
        </w:rPr>
        <w:t xml:space="preserve"> que resulte em violação material deste Contrato.</w:t>
      </w:r>
    </w:p>
    <w:p w14:paraId="071575C2" w14:textId="77777777" w:rsidR="002C5F61" w:rsidRPr="00BB5ACC" w:rsidRDefault="002C5F61" w:rsidP="00BB5ACC">
      <w:pPr>
        <w:widowControl w:val="0"/>
        <w:spacing w:after="0" w:line="340" w:lineRule="exact"/>
        <w:jc w:val="both"/>
        <w:rPr>
          <w:rFonts w:ascii="Times New Roman" w:hAnsi="Times New Roman" w:cs="Times New Roman"/>
        </w:rPr>
      </w:pPr>
    </w:p>
    <w:p w14:paraId="5D53477A" w14:textId="2388DA48" w:rsidR="002C5F61" w:rsidRPr="00BB5ACC" w:rsidRDefault="002C5F61"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i/>
          <w:iCs/>
          <w:u w:val="single"/>
        </w:rPr>
        <w:t>Porteira Fechada</w:t>
      </w:r>
      <w:r w:rsidRPr="00BB5ACC">
        <w:rPr>
          <w:rFonts w:ascii="Times New Roman" w:hAnsi="Times New Roman" w:cs="Times New Roman"/>
        </w:rPr>
        <w:t>”. A Compradora reconhece que a Operação regulada por esse Contrato consiste na aquisição d</w:t>
      </w:r>
      <w:r w:rsidR="00481119" w:rsidRPr="00BB5ACC">
        <w:rPr>
          <w:rFonts w:ascii="Times New Roman" w:hAnsi="Times New Roman" w:cs="Times New Roman"/>
        </w:rPr>
        <w:t>a</w:t>
      </w:r>
      <w:r w:rsidR="00A56D78" w:rsidRPr="00BB5ACC">
        <w:rPr>
          <w:rFonts w:ascii="Times New Roman" w:hAnsi="Times New Roman" w:cs="Times New Roman"/>
        </w:rPr>
        <w:t xml:space="preserve"> Companhia</w:t>
      </w:r>
      <w:r w:rsidRPr="00BB5ACC">
        <w:rPr>
          <w:rFonts w:ascii="Times New Roman" w:hAnsi="Times New Roman" w:cs="Times New Roman"/>
        </w:rPr>
        <w:t xml:space="preserve"> na modalidade "</w:t>
      </w:r>
      <w:r w:rsidRPr="00BB5ACC">
        <w:rPr>
          <w:rFonts w:ascii="Times New Roman" w:hAnsi="Times New Roman" w:cs="Times New Roman"/>
          <w:i/>
          <w:iCs/>
        </w:rPr>
        <w:t>porteira fechada"</w:t>
      </w:r>
      <w:r w:rsidRPr="00BB5ACC">
        <w:rPr>
          <w:rFonts w:ascii="Times New Roman" w:hAnsi="Times New Roman" w:cs="Times New Roman"/>
        </w:rPr>
        <w:t>. A Compradora declara que possui conhecimento e experiência suficientes para avaliar quaisquer riscos e responsabilidades assumidos em decorrência da implementação da Operação e concorda em assumir integralmente todos e quaisquer riscos e responsabilidades decorrentes da implementação da Operação e da aquisição das Ações</w:t>
      </w:r>
      <w:r w:rsidR="009F7CAB" w:rsidRPr="00BB5ACC">
        <w:rPr>
          <w:rFonts w:ascii="Times New Roman" w:hAnsi="Times New Roman" w:cs="Times New Roman"/>
        </w:rPr>
        <w:t xml:space="preserve"> </w:t>
      </w:r>
      <w:r w:rsidR="009F7CAB" w:rsidRPr="00BB5ACC">
        <w:rPr>
          <w:rFonts w:ascii="Times New Roman" w:hAnsi="Times New Roman" w:cs="Times New Roman"/>
          <w:u w:val="single"/>
        </w:rPr>
        <w:t>SPE Serviços Telefônicos</w:t>
      </w:r>
      <w:r w:rsidRPr="00BB5ACC">
        <w:rPr>
          <w:rFonts w:ascii="Times New Roman" w:hAnsi="Times New Roman" w:cs="Times New Roman"/>
        </w:rPr>
        <w:t xml:space="preserve">, exonerando a Vendedora de toda e qualquer responsabilidade em relação à </w:t>
      </w:r>
      <w:r w:rsidR="00A56D78" w:rsidRPr="00BB5ACC">
        <w:rPr>
          <w:rFonts w:ascii="Times New Roman" w:hAnsi="Times New Roman" w:cs="Times New Roman"/>
        </w:rPr>
        <w:t>Companhia</w:t>
      </w:r>
      <w:r w:rsidRPr="00BB5ACC">
        <w:rPr>
          <w:rFonts w:ascii="Times New Roman" w:hAnsi="Times New Roman" w:cs="Times New Roman"/>
        </w:rPr>
        <w:t xml:space="preserve"> e à implementação da Operação como um todo. A Compradora reconhece que não tem quaisquer direitos de indenização, direta ou indiretamente, contra a Vendedora com relação à </w:t>
      </w:r>
      <w:r w:rsidR="008D0819" w:rsidRPr="00BB5ACC">
        <w:rPr>
          <w:rFonts w:ascii="Times New Roman" w:hAnsi="Times New Roman" w:cs="Times New Roman"/>
        </w:rPr>
        <w:t>Companhia</w:t>
      </w:r>
      <w:r w:rsidRPr="00BB5ACC">
        <w:rPr>
          <w:rFonts w:ascii="Times New Roman" w:hAnsi="Times New Roman" w:cs="Times New Roman"/>
        </w:rPr>
        <w:t xml:space="preserve">, </w:t>
      </w:r>
      <w:r w:rsidR="00E80705" w:rsidRPr="00BB5ACC">
        <w:rPr>
          <w:rFonts w:ascii="Times New Roman" w:hAnsi="Times New Roman" w:cs="Times New Roman"/>
        </w:rPr>
        <w:t>suas atividades</w:t>
      </w:r>
      <w:r w:rsidR="008D0819" w:rsidRPr="00BB5ACC">
        <w:rPr>
          <w:rFonts w:ascii="Times New Roman" w:hAnsi="Times New Roman" w:cs="Times New Roman"/>
        </w:rPr>
        <w:t xml:space="preserve">, os Ativos, Obrigações e Direitos – </w:t>
      </w:r>
      <w:r w:rsidR="00C62620" w:rsidRPr="00BB5ACC">
        <w:rPr>
          <w:rFonts w:ascii="Times New Roman" w:hAnsi="Times New Roman" w:cs="Times New Roman"/>
        </w:rPr>
        <w:t>Serviços Telefônicos</w:t>
      </w:r>
      <w:r w:rsidR="00481119" w:rsidRPr="00BB5ACC">
        <w:rPr>
          <w:rFonts w:ascii="Times New Roman" w:hAnsi="Times New Roman" w:cs="Times New Roman"/>
        </w:rPr>
        <w:t xml:space="preserve"> </w:t>
      </w:r>
      <w:r w:rsidRPr="00BB5ACC">
        <w:rPr>
          <w:rFonts w:ascii="Times New Roman" w:hAnsi="Times New Roman" w:cs="Times New Roman"/>
        </w:rPr>
        <w:t xml:space="preserve">e à aquisição das Ações </w:t>
      </w:r>
      <w:r w:rsidR="009F7CAB" w:rsidRPr="00BB5ACC">
        <w:rPr>
          <w:rFonts w:ascii="Times New Roman" w:hAnsi="Times New Roman" w:cs="Times New Roman"/>
          <w:u w:val="single"/>
        </w:rPr>
        <w:t>SPE Serviços Telefônicos</w:t>
      </w:r>
      <w:r w:rsidR="009F7CAB" w:rsidRPr="00BB5ACC" w:rsidDel="00C62620">
        <w:rPr>
          <w:rFonts w:ascii="Times New Roman" w:hAnsi="Times New Roman" w:cs="Times New Roman"/>
        </w:rPr>
        <w:t xml:space="preserve"> </w:t>
      </w:r>
      <w:r w:rsidRPr="00BB5ACC">
        <w:rPr>
          <w:rFonts w:ascii="Times New Roman" w:hAnsi="Times New Roman" w:cs="Times New Roman"/>
        </w:rPr>
        <w:t xml:space="preserve">(incluindo, mas não se limitando a, com relação a todas e quaisquer Perdas incorridas ou sofridas por qualquer uma das Partes Indenizáveis da Compradora em conexão com, decorrentes de ou como resultado de qualquer fato, ato ou omissão, ocorrido antes da Data de Fechamento), exceto pelos direitos de indenização previstos na </w:t>
      </w:r>
      <w:r w:rsidRPr="00BB5ACC">
        <w:rPr>
          <w:rFonts w:ascii="Times New Roman" w:hAnsi="Times New Roman" w:cs="Times New Roman"/>
          <w:u w:val="single"/>
        </w:rPr>
        <w:t xml:space="preserve">Cláusula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_Ref220685189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8.1</w:t>
      </w:r>
      <w:r w:rsidR="0043154D" w:rsidRPr="00BB5ACC">
        <w:rPr>
          <w:rFonts w:ascii="Times New Roman" w:hAnsi="Times New Roman" w:cs="Times New Roman"/>
          <w:u w:val="single"/>
        </w:rPr>
        <w:fldChar w:fldCharType="end"/>
      </w:r>
      <w:r w:rsidRPr="00BB5ACC">
        <w:rPr>
          <w:rFonts w:ascii="Times New Roman" w:hAnsi="Times New Roman" w:cs="Times New Roman"/>
        </w:rPr>
        <w:t xml:space="preserve"> acima.</w:t>
      </w:r>
    </w:p>
    <w:p w14:paraId="5EE9EF68" w14:textId="77777777" w:rsidR="002C5F61" w:rsidRPr="00BB5ACC" w:rsidRDefault="002C5F61" w:rsidP="00BB5ACC">
      <w:pPr>
        <w:widowControl w:val="0"/>
        <w:spacing w:after="0" w:line="340" w:lineRule="exact"/>
        <w:jc w:val="both"/>
        <w:rPr>
          <w:rFonts w:ascii="Times New Roman" w:hAnsi="Times New Roman" w:cs="Times New Roman"/>
        </w:rPr>
      </w:pPr>
    </w:p>
    <w:p w14:paraId="4F924BB0" w14:textId="781B7C81" w:rsidR="002C5F61" w:rsidRPr="00BB5ACC" w:rsidRDefault="002C5F61"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 xml:space="preserve">Limitações </w:t>
      </w:r>
      <w:r w:rsidR="00F87C29" w:rsidRPr="00BB5ACC">
        <w:rPr>
          <w:rFonts w:ascii="Times New Roman" w:hAnsi="Times New Roman" w:cs="Times New Roman"/>
          <w:u w:val="single"/>
        </w:rPr>
        <w:t>à</w:t>
      </w:r>
      <w:r w:rsidRPr="00BB5ACC">
        <w:rPr>
          <w:rFonts w:ascii="Times New Roman" w:hAnsi="Times New Roman" w:cs="Times New Roman"/>
          <w:u w:val="single"/>
        </w:rPr>
        <w:t xml:space="preserve"> Obrigação de Indenizar</w:t>
      </w:r>
      <w:r w:rsidRPr="00BB5ACC">
        <w:rPr>
          <w:rFonts w:ascii="Times New Roman" w:hAnsi="Times New Roman" w:cs="Times New Roman"/>
        </w:rPr>
        <w:t xml:space="preserve">. A obrigação de indenizar assumida por cada uma das Partes estará sujeita às seguintes limitações: </w:t>
      </w:r>
    </w:p>
    <w:p w14:paraId="3A6E6FC9" w14:textId="77777777" w:rsidR="002C5F61" w:rsidRPr="00BB5ACC" w:rsidRDefault="002C5F61" w:rsidP="00BB5ACC">
      <w:pPr>
        <w:widowControl w:val="0"/>
        <w:autoSpaceDE w:val="0"/>
        <w:autoSpaceDN w:val="0"/>
        <w:adjustRightInd w:val="0"/>
        <w:spacing w:after="0" w:line="340" w:lineRule="exact"/>
        <w:rPr>
          <w:rFonts w:ascii="Times New Roman" w:hAnsi="Times New Roman" w:cs="Times New Roman"/>
        </w:rPr>
      </w:pPr>
    </w:p>
    <w:p w14:paraId="39C34B7C" w14:textId="05CE7DF3" w:rsidR="002C5F61" w:rsidRPr="00BB5ACC" w:rsidRDefault="002C5F61"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Limitação Temporal</w:t>
      </w:r>
      <w:r w:rsidRPr="00BB5ACC">
        <w:rPr>
          <w:rFonts w:ascii="Times New Roman" w:hAnsi="Times New Roman" w:cs="Times New Roman"/>
        </w:rPr>
        <w:t xml:space="preserve">. A obrigação de indenizar </w:t>
      </w:r>
      <w:r w:rsidR="00A41916" w:rsidRPr="00BB5ACC">
        <w:rPr>
          <w:rFonts w:ascii="Times New Roman" w:hAnsi="Times New Roman" w:cs="Times New Roman"/>
        </w:rPr>
        <w:t xml:space="preserve">de ambas as </w:t>
      </w:r>
      <w:r w:rsidRPr="00BB5ACC">
        <w:rPr>
          <w:rFonts w:ascii="Times New Roman" w:hAnsi="Times New Roman" w:cs="Times New Roman"/>
        </w:rPr>
        <w:t xml:space="preserve">Partes </w:t>
      </w:r>
      <w:r w:rsidR="00A41916" w:rsidRPr="00BB5ACC">
        <w:rPr>
          <w:rFonts w:ascii="Times New Roman" w:hAnsi="Times New Roman" w:cs="Times New Roman"/>
        </w:rPr>
        <w:t xml:space="preserve">estipulada </w:t>
      </w:r>
      <w:r w:rsidRPr="00BB5ACC">
        <w:rPr>
          <w:rFonts w:ascii="Times New Roman" w:hAnsi="Times New Roman" w:cs="Times New Roman"/>
        </w:rPr>
        <w:t xml:space="preserve">neste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_Ref172129013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VIII</w:t>
      </w:r>
      <w:r w:rsidR="00322B4B" w:rsidRPr="00BB5ACC">
        <w:rPr>
          <w:rFonts w:ascii="Times New Roman" w:hAnsi="Times New Roman" w:cs="Times New Roman"/>
          <w:u w:val="single"/>
        </w:rPr>
        <w:fldChar w:fldCharType="end"/>
      </w:r>
      <w:r w:rsidR="00322B4B" w:rsidRPr="00BB5ACC">
        <w:rPr>
          <w:rFonts w:ascii="Times New Roman" w:hAnsi="Times New Roman" w:cs="Times New Roman"/>
        </w:rPr>
        <w:t xml:space="preserve"> </w:t>
      </w:r>
      <w:r w:rsidRPr="00BB5ACC">
        <w:rPr>
          <w:rFonts w:ascii="Times New Roman" w:hAnsi="Times New Roman" w:cs="Times New Roman"/>
        </w:rPr>
        <w:t>subsistirá pelo prazo de 2 (dois) anos a contar da Data de Fechamento (“</w:t>
      </w:r>
      <w:r w:rsidRPr="00BB5ACC">
        <w:rPr>
          <w:rFonts w:ascii="Times New Roman" w:hAnsi="Times New Roman" w:cs="Times New Roman"/>
          <w:u w:val="single"/>
        </w:rPr>
        <w:t>Período de Sobrevivência</w:t>
      </w:r>
      <w:r w:rsidRPr="00BB5ACC">
        <w:rPr>
          <w:rFonts w:ascii="Times New Roman" w:hAnsi="Times New Roman" w:cs="Times New Roman"/>
        </w:rPr>
        <w:t xml:space="preserve">”). Nenhuma indenização será devida pelas Partes após o vencimento do Período de Sobrevivência, sendo certo que, caso </w:t>
      </w:r>
      <w:r w:rsidR="00217737" w:rsidRPr="00BB5ACC">
        <w:rPr>
          <w:rFonts w:ascii="Times New Roman" w:hAnsi="Times New Roman" w:cs="Times New Roman"/>
        </w:rPr>
        <w:t xml:space="preserve">uma </w:t>
      </w:r>
      <w:r w:rsidRPr="00BB5ACC">
        <w:rPr>
          <w:rFonts w:ascii="Times New Roman" w:hAnsi="Times New Roman" w:cs="Times New Roman"/>
        </w:rPr>
        <w:t xml:space="preserve">notificação por escrito referente a uma Demanda tiver sido </w:t>
      </w:r>
      <w:r w:rsidR="00217737" w:rsidRPr="00BB5ACC">
        <w:rPr>
          <w:rFonts w:ascii="Times New Roman" w:hAnsi="Times New Roman" w:cs="Times New Roman"/>
        </w:rPr>
        <w:t xml:space="preserve">enviada </w:t>
      </w:r>
      <w:r w:rsidRPr="00BB5ACC">
        <w:rPr>
          <w:rFonts w:ascii="Times New Roman" w:hAnsi="Times New Roman" w:cs="Times New Roman"/>
        </w:rPr>
        <w:t>antes do transcurso do Período de Sobrevivência, então a obrigação de indenizar deve permanecer vigente com relação a tal Demanda até que ela seja solucionada por uma Decisão Final.</w:t>
      </w:r>
    </w:p>
    <w:p w14:paraId="368F5B9A" w14:textId="77777777" w:rsidR="000C704A" w:rsidRPr="00BB5ACC" w:rsidRDefault="000C704A" w:rsidP="00BB5ACC">
      <w:pPr>
        <w:widowControl w:val="0"/>
        <w:autoSpaceDE w:val="0"/>
        <w:autoSpaceDN w:val="0"/>
        <w:adjustRightInd w:val="0"/>
        <w:spacing w:after="0" w:line="340" w:lineRule="exact"/>
        <w:rPr>
          <w:rFonts w:ascii="Times New Roman" w:hAnsi="Times New Roman" w:cs="Times New Roman"/>
          <w:i/>
          <w:u w:val="single"/>
        </w:rPr>
      </w:pPr>
    </w:p>
    <w:p w14:paraId="1CF07728" w14:textId="090C1F0F" w:rsidR="002C5F61" w:rsidRPr="00BB5ACC" w:rsidRDefault="002C5F61" w:rsidP="00BB5ACC">
      <w:pPr>
        <w:pStyle w:val="PargrafodaLista"/>
        <w:widowControl w:val="0"/>
        <w:numPr>
          <w:ilvl w:val="2"/>
          <w:numId w:val="9"/>
        </w:numPr>
        <w:spacing w:after="0" w:line="340" w:lineRule="exact"/>
        <w:contextualSpacing w:val="0"/>
        <w:jc w:val="both"/>
        <w:rPr>
          <w:rFonts w:ascii="Times New Roman" w:hAnsi="Times New Roman" w:cs="Times New Roman"/>
        </w:rPr>
      </w:pPr>
      <w:bookmarkStart w:id="189" w:name="_Ref176954289"/>
      <w:r w:rsidRPr="00BB5ACC">
        <w:rPr>
          <w:rFonts w:ascii="Times New Roman" w:hAnsi="Times New Roman" w:cs="Times New Roman"/>
          <w:i/>
          <w:iCs/>
          <w:u w:val="single"/>
        </w:rPr>
        <w:t>Cap</w:t>
      </w:r>
      <w:r w:rsidRPr="00BB5ACC">
        <w:rPr>
          <w:rFonts w:ascii="Times New Roman" w:hAnsi="Times New Roman" w:cs="Times New Roman"/>
        </w:rPr>
        <w:t xml:space="preserve">. A obrigação de indenizar de cada uma das Partes nos termos deste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_Ref172129013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VIII</w:t>
      </w:r>
      <w:r w:rsidR="00322B4B" w:rsidRPr="00BB5ACC">
        <w:rPr>
          <w:rFonts w:ascii="Times New Roman" w:hAnsi="Times New Roman" w:cs="Times New Roman"/>
          <w:u w:val="single"/>
        </w:rPr>
        <w:fldChar w:fldCharType="end"/>
      </w:r>
      <w:r w:rsidR="00322B4B" w:rsidRPr="00BB5ACC">
        <w:rPr>
          <w:rFonts w:ascii="Times New Roman" w:hAnsi="Times New Roman" w:cs="Times New Roman"/>
        </w:rPr>
        <w:t xml:space="preserve"> </w:t>
      </w:r>
      <w:r w:rsidRPr="00BB5ACC">
        <w:rPr>
          <w:rFonts w:ascii="Times New Roman" w:hAnsi="Times New Roman" w:cs="Times New Roman"/>
        </w:rPr>
        <w:t xml:space="preserve">estará limitada a </w:t>
      </w:r>
      <w:r w:rsidR="002D4F03" w:rsidRPr="00BB5ACC">
        <w:rPr>
          <w:rFonts w:ascii="Times New Roman" w:hAnsi="Times New Roman" w:cs="Times New Roman"/>
        </w:rPr>
        <w:t>[</w:t>
      </w:r>
      <w:r w:rsidR="00E97C89" w:rsidRPr="00BB5ACC">
        <w:rPr>
          <w:rFonts w:ascii="Times New Roman" w:eastAsia="Symbol" w:hAnsi="Times New Roman" w:cs="Times New Roman"/>
          <w:highlight w:val="lightGray"/>
        </w:rPr>
        <w:sym w:font="Symbol" w:char="F0B7"/>
      </w:r>
      <w:r w:rsidR="002D4F03" w:rsidRPr="00BB5ACC">
        <w:rPr>
          <w:rFonts w:ascii="Times New Roman" w:hAnsi="Times New Roman" w:cs="Times New Roman"/>
        </w:rPr>
        <w:t>]</w:t>
      </w:r>
      <w:r w:rsidR="006E23B0" w:rsidRPr="00BB5ACC">
        <w:rPr>
          <w:rFonts w:ascii="Times New Roman" w:hAnsi="Times New Roman" w:cs="Times New Roman"/>
        </w:rPr>
        <w:t>% (</w:t>
      </w:r>
      <w:r w:rsidR="002D4F03" w:rsidRPr="00BB5ACC">
        <w:rPr>
          <w:rFonts w:ascii="Times New Roman" w:hAnsi="Times New Roman" w:cs="Times New Roman"/>
        </w:rPr>
        <w:t>[</w:t>
      </w:r>
      <w:r w:rsidR="00E97C89" w:rsidRPr="00BB5ACC">
        <w:rPr>
          <w:rFonts w:ascii="Times New Roman" w:eastAsia="Symbol" w:hAnsi="Times New Roman" w:cs="Times New Roman"/>
          <w:highlight w:val="lightGray"/>
        </w:rPr>
        <w:sym w:font="Symbol" w:char="F0B7"/>
      </w:r>
      <w:r w:rsidR="002D4F03" w:rsidRPr="00BB5ACC">
        <w:rPr>
          <w:rFonts w:ascii="Times New Roman" w:hAnsi="Times New Roman" w:cs="Times New Roman"/>
        </w:rPr>
        <w:t xml:space="preserve">] </w:t>
      </w:r>
      <w:r w:rsidR="006E23B0" w:rsidRPr="00BB5ACC">
        <w:rPr>
          <w:rFonts w:ascii="Times New Roman" w:hAnsi="Times New Roman" w:cs="Times New Roman"/>
        </w:rPr>
        <w:t xml:space="preserve">por cento) do Preço de Aquisição </w:t>
      </w:r>
      <w:r w:rsidRPr="00BB5ACC">
        <w:rPr>
          <w:rFonts w:ascii="Times New Roman" w:hAnsi="Times New Roman" w:cs="Times New Roman"/>
        </w:rPr>
        <w:t>(“</w:t>
      </w:r>
      <w:r w:rsidRPr="00BB5ACC">
        <w:rPr>
          <w:rFonts w:ascii="Times New Roman" w:hAnsi="Times New Roman" w:cs="Times New Roman"/>
          <w:i/>
          <w:iCs/>
          <w:u w:val="single"/>
        </w:rPr>
        <w:t>Cap</w:t>
      </w:r>
      <w:r w:rsidRPr="00BB5ACC">
        <w:rPr>
          <w:rFonts w:ascii="Times New Roman" w:hAnsi="Times New Roman" w:cs="Times New Roman"/>
        </w:rPr>
        <w:t xml:space="preserve">”). Após atingido o </w:t>
      </w:r>
      <w:r w:rsidRPr="00BB5ACC">
        <w:rPr>
          <w:rFonts w:ascii="Times New Roman" w:hAnsi="Times New Roman" w:cs="Times New Roman"/>
          <w:i/>
          <w:iCs/>
        </w:rPr>
        <w:t>Cap</w:t>
      </w:r>
      <w:r w:rsidRPr="00BB5ACC">
        <w:rPr>
          <w:rFonts w:ascii="Times New Roman" w:hAnsi="Times New Roman" w:cs="Times New Roman"/>
        </w:rPr>
        <w:t>,</w:t>
      </w:r>
      <w:r w:rsidRPr="00BB5ACC">
        <w:rPr>
          <w:rFonts w:ascii="Times New Roman" w:hAnsi="Times New Roman" w:cs="Times New Roman"/>
          <w:i/>
          <w:iCs/>
        </w:rPr>
        <w:t xml:space="preserve"> </w:t>
      </w:r>
      <w:r w:rsidRPr="00BB5ACC">
        <w:rPr>
          <w:rFonts w:ascii="Times New Roman" w:hAnsi="Times New Roman" w:cs="Times New Roman"/>
        </w:rPr>
        <w:t xml:space="preserve">nenhuma outra indenização será devida pela Parte cujo </w:t>
      </w:r>
      <w:r w:rsidRPr="00BB5ACC">
        <w:rPr>
          <w:rFonts w:ascii="Times New Roman" w:hAnsi="Times New Roman" w:cs="Times New Roman"/>
          <w:i/>
          <w:iCs/>
        </w:rPr>
        <w:t>Cap</w:t>
      </w:r>
      <w:r w:rsidRPr="00BB5ACC">
        <w:rPr>
          <w:rFonts w:ascii="Times New Roman" w:hAnsi="Times New Roman" w:cs="Times New Roman"/>
        </w:rPr>
        <w:t xml:space="preserve"> tenha sido atingido, a qualquer título, sob este Contrato.</w:t>
      </w:r>
      <w:r w:rsidR="00746383" w:rsidRPr="00BB5ACC">
        <w:rPr>
          <w:rFonts w:ascii="Times New Roman" w:hAnsi="Times New Roman" w:cs="Times New Roman"/>
        </w:rPr>
        <w:t xml:space="preserve"> </w:t>
      </w:r>
      <w:bookmarkEnd w:id="189"/>
    </w:p>
    <w:p w14:paraId="501805E2" w14:textId="77777777" w:rsidR="002C5F61" w:rsidRPr="00BB5ACC" w:rsidRDefault="002C5F61" w:rsidP="00BB5ACC">
      <w:pPr>
        <w:widowControl w:val="0"/>
        <w:autoSpaceDE w:val="0"/>
        <w:autoSpaceDN w:val="0"/>
        <w:adjustRightInd w:val="0"/>
        <w:spacing w:after="0" w:line="340" w:lineRule="exact"/>
        <w:rPr>
          <w:rFonts w:ascii="Times New Roman" w:hAnsi="Times New Roman" w:cs="Times New Roman"/>
        </w:rPr>
      </w:pPr>
    </w:p>
    <w:p w14:paraId="328F8E9A" w14:textId="7C470CA2" w:rsidR="00C0266D" w:rsidRPr="00BB5ACC" w:rsidRDefault="00C0266D"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Danos Indiretos</w:t>
      </w:r>
      <w:r w:rsidRPr="00BB5ACC">
        <w:rPr>
          <w:rFonts w:ascii="Times New Roman" w:hAnsi="Times New Roman" w:cs="Times New Roman"/>
        </w:rPr>
        <w:t>. As Partes Indenizadoras (conforme definido abaixo) não serão obrigadas a indenizar as respectivas Partes Indenizáveis por Perdas decorrentes de quaisquer danos indiretos, de imagem ou reputacionais, incluindo lucros cessantes, danos morais ou danos punitivos</w:t>
      </w:r>
      <w:r w:rsidR="00EC74ED" w:rsidRPr="00BB5ACC">
        <w:rPr>
          <w:rFonts w:ascii="Times New Roman" w:hAnsi="Times New Roman" w:cs="Times New Roman"/>
        </w:rPr>
        <w:t>.</w:t>
      </w:r>
    </w:p>
    <w:bookmarkEnd w:id="186"/>
    <w:bookmarkEnd w:id="187"/>
    <w:p w14:paraId="12F2ECD8" w14:textId="77777777" w:rsidR="004B7764" w:rsidRPr="00BB5ACC" w:rsidRDefault="004B7764" w:rsidP="00BB5ACC">
      <w:pPr>
        <w:pStyle w:val="PargrafodaLista"/>
        <w:widowControl w:val="0"/>
        <w:spacing w:after="0" w:line="340" w:lineRule="exact"/>
        <w:ind w:left="0"/>
        <w:contextualSpacing w:val="0"/>
        <w:jc w:val="both"/>
        <w:rPr>
          <w:rFonts w:ascii="Times New Roman" w:hAnsi="Times New Roman" w:cs="Times New Roman"/>
        </w:rPr>
      </w:pPr>
    </w:p>
    <w:p w14:paraId="62C58B95" w14:textId="3AB913C9" w:rsidR="000F3365" w:rsidRPr="00BB5ACC" w:rsidRDefault="00017428" w:rsidP="00BB5ACC">
      <w:pPr>
        <w:pStyle w:val="Level1"/>
        <w:widowControl w:val="0"/>
        <w:numPr>
          <w:ilvl w:val="0"/>
          <w:numId w:val="9"/>
        </w:numPr>
        <w:contextualSpacing w:val="0"/>
        <w:rPr>
          <w:rFonts w:ascii="Times New Roman" w:hAnsi="Times New Roman" w:cs="Times New Roman"/>
          <w:bCs/>
        </w:rPr>
      </w:pPr>
      <w:bookmarkStart w:id="190" w:name="_Ref164414451"/>
      <w:bookmarkEnd w:id="188"/>
      <w:r w:rsidRPr="00BB5ACC">
        <w:rPr>
          <w:rFonts w:ascii="Times New Roman" w:hAnsi="Times New Roman" w:cs="Times New Roman"/>
        </w:rPr>
        <w:br/>
      </w:r>
      <w:bookmarkStart w:id="191" w:name="_Ref168942596"/>
      <w:bookmarkStart w:id="192" w:name="_Toc168954395"/>
      <w:bookmarkStart w:id="193" w:name="_Toc172158185"/>
      <w:bookmarkStart w:id="194" w:name="_Toc174995006"/>
      <w:bookmarkStart w:id="195" w:name="_Toc175469881"/>
      <w:bookmarkStart w:id="196" w:name="_Toc220687136"/>
      <w:bookmarkEnd w:id="190"/>
      <w:r w:rsidRPr="00BB5ACC">
        <w:rPr>
          <w:rFonts w:ascii="Times New Roman" w:hAnsi="Times New Roman" w:cs="Times New Roman"/>
          <w:bCs/>
        </w:rPr>
        <w:t>PROCEDIMENTO PARA INDENIZAÇÃO</w:t>
      </w:r>
      <w:bookmarkEnd w:id="191"/>
      <w:bookmarkEnd w:id="192"/>
      <w:bookmarkEnd w:id="193"/>
      <w:bookmarkEnd w:id="194"/>
      <w:bookmarkEnd w:id="195"/>
      <w:bookmarkEnd w:id="196"/>
    </w:p>
    <w:p w14:paraId="4F88B5CF" w14:textId="77777777" w:rsidR="00056B48" w:rsidRPr="00BB5ACC" w:rsidRDefault="00056B48" w:rsidP="00BB5ACC">
      <w:pPr>
        <w:widowControl w:val="0"/>
        <w:spacing w:after="0" w:line="340" w:lineRule="exact"/>
        <w:jc w:val="both"/>
        <w:rPr>
          <w:rFonts w:ascii="Times New Roman" w:hAnsi="Times New Roman" w:cs="Times New Roman"/>
        </w:rPr>
      </w:pPr>
    </w:p>
    <w:p w14:paraId="378C8358" w14:textId="41474D3D" w:rsidR="00655C58" w:rsidRPr="00BB5ACC" w:rsidRDefault="00655C5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97" w:name="_Ref33974320"/>
      <w:bookmarkStart w:id="198" w:name="_Ref34129137"/>
      <w:r w:rsidRPr="00BB5ACC">
        <w:rPr>
          <w:rFonts w:ascii="Times New Roman" w:hAnsi="Times New Roman" w:cs="Times New Roman"/>
          <w:u w:val="single"/>
        </w:rPr>
        <w:t>Procedimento de Indenização por Demandas Diretas</w:t>
      </w:r>
      <w:r w:rsidRPr="00BB5ACC">
        <w:rPr>
          <w:rFonts w:ascii="Times New Roman" w:hAnsi="Times New Roman" w:cs="Times New Roman"/>
        </w:rPr>
        <w:t>. Na hipótese de uma Parte Indenizável entender ter o direito de requerer uma indenização diretamente da outra Parte (“</w:t>
      </w:r>
      <w:r w:rsidRPr="00BB5ACC">
        <w:rPr>
          <w:rFonts w:ascii="Times New Roman" w:hAnsi="Times New Roman" w:cs="Times New Roman"/>
          <w:u w:val="single"/>
        </w:rPr>
        <w:t>Parte Indenizadora</w:t>
      </w:r>
      <w:r w:rsidRPr="00BB5ACC">
        <w:rPr>
          <w:rFonts w:ascii="Times New Roman" w:hAnsi="Times New Roman" w:cs="Times New Roman"/>
        </w:rPr>
        <w:t>”) e desde que tal indenização não seja decorrente de uma Demanda de Terceiro (“</w:t>
      </w:r>
      <w:r w:rsidRPr="00BB5ACC">
        <w:rPr>
          <w:rFonts w:ascii="Times New Roman" w:hAnsi="Times New Roman" w:cs="Times New Roman"/>
          <w:u w:val="single"/>
        </w:rPr>
        <w:t>Demanda Direta</w:t>
      </w:r>
      <w:r w:rsidRPr="00BB5ACC">
        <w:rPr>
          <w:rFonts w:ascii="Times New Roman" w:hAnsi="Times New Roman" w:cs="Times New Roman"/>
        </w:rPr>
        <w:t>”), a Parte Indenizável notificará a Parte Indenizadora, informando, em detalhes razoáveis, as razões pelas quais entende ter direito à indenização pela Perda (“</w:t>
      </w:r>
      <w:r w:rsidRPr="00BB5ACC">
        <w:rPr>
          <w:rFonts w:ascii="Times New Roman" w:hAnsi="Times New Roman" w:cs="Times New Roman"/>
          <w:u w:val="single"/>
        </w:rPr>
        <w:t>Notificação de Demanda Direta</w:t>
      </w:r>
      <w:r w:rsidRPr="00BB5ACC">
        <w:rPr>
          <w:rFonts w:ascii="Times New Roman" w:hAnsi="Times New Roman" w:cs="Times New Roman"/>
        </w:rPr>
        <w:t xml:space="preserve">”). A Parte Indenizadora responderá a tal notificação no prazo de 10 (dez) Dias Úteis a contar do respectivo recebimento para informar (i) se concorda com a sua responsabilidade pelo pagamento da indenização pela Perda em questão; ou (ii) se discorda da responsabilidade pelo pagamento da indenização pela Perda em questão. Se a Parte Indenizadora deixar de tempestivamente responder à Notificação de Demanda Direta, os termos da referida notificação serão considerados como rejeitados pela Parte Indenizadora. </w:t>
      </w:r>
    </w:p>
    <w:p w14:paraId="249791C0"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u w:val="single"/>
        </w:rPr>
      </w:pPr>
    </w:p>
    <w:p w14:paraId="65BF30DD" w14:textId="5358C605" w:rsidR="00655C58" w:rsidRPr="00BB5ACC" w:rsidRDefault="00655C5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Concordância da Parte Indenizadora</w:t>
      </w:r>
      <w:r w:rsidRPr="00BB5ACC">
        <w:rPr>
          <w:rFonts w:ascii="Times New Roman" w:hAnsi="Times New Roman" w:cs="Times New Roman"/>
        </w:rPr>
        <w:t xml:space="preserve">. Se a Parte Indenizadora concordar com a indenização pela Perda em questão, a indenização pela Perda será considerada devida pela Parte </w:t>
      </w:r>
      <w:r w:rsidRPr="00BB5ACC">
        <w:rPr>
          <w:rFonts w:ascii="Times New Roman" w:hAnsi="Times New Roman" w:cs="Times New Roman"/>
        </w:rPr>
        <w:lastRenderedPageBreak/>
        <w:t xml:space="preserve">Indenizadora, que deverá promover o pagamento em benefício da Parte Indenizável conforme previsto na </w:t>
      </w:r>
      <w:r w:rsidRPr="00BB5ACC">
        <w:rPr>
          <w:rFonts w:ascii="Times New Roman" w:hAnsi="Times New Roman" w:cs="Times New Roman"/>
          <w:u w:val="single"/>
        </w:rPr>
        <w:t>Cláusula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_Ref176954310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9.3</w:t>
      </w:r>
      <w:r w:rsidR="0043154D" w:rsidRPr="00BB5ACC">
        <w:rPr>
          <w:rFonts w:ascii="Times New Roman" w:hAnsi="Times New Roman" w:cs="Times New Roman"/>
          <w:u w:val="single"/>
        </w:rPr>
        <w:fldChar w:fldCharType="end"/>
      </w:r>
      <w:r w:rsidRPr="00BB5ACC">
        <w:rPr>
          <w:rFonts w:ascii="Times New Roman" w:hAnsi="Times New Roman" w:cs="Times New Roman"/>
        </w:rPr>
        <w:t>.</w:t>
      </w:r>
    </w:p>
    <w:p w14:paraId="72C27E60"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rPr>
      </w:pPr>
    </w:p>
    <w:p w14:paraId="2A771EE4" w14:textId="27FBD1B9" w:rsidR="00655C58" w:rsidRPr="00BB5ACC" w:rsidRDefault="00655C5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Discordância da Parte Indenizadora</w:t>
      </w:r>
      <w:r w:rsidRPr="00BB5ACC">
        <w:rPr>
          <w:rFonts w:ascii="Times New Roman" w:hAnsi="Times New Roman" w:cs="Times New Roman"/>
        </w:rPr>
        <w:t>. Se a Parte Indenizadora discordar do pedido da Parte Indenizável, qualquer das Partes poderá iniciar um procedimento arbitral nos termos do</w:t>
      </w:r>
      <w:r w:rsidR="00322B4B" w:rsidRPr="00BB5ACC">
        <w:rPr>
          <w:rFonts w:ascii="Times New Roman" w:hAnsi="Times New Roman" w:cs="Times New Roman"/>
        </w:rPr>
        <w:t xml:space="preserv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_Ref220686890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XII</w:t>
      </w:r>
      <w:r w:rsidR="00322B4B" w:rsidRPr="00BB5ACC">
        <w:rPr>
          <w:rFonts w:ascii="Times New Roman" w:hAnsi="Times New Roman" w:cs="Times New Roman"/>
          <w:u w:val="single"/>
        </w:rPr>
        <w:fldChar w:fldCharType="end"/>
      </w:r>
      <w:r w:rsidRPr="00BB5ACC">
        <w:rPr>
          <w:rFonts w:ascii="Times New Roman" w:hAnsi="Times New Roman" w:cs="Times New Roman"/>
        </w:rPr>
        <w:t xml:space="preserve">. </w:t>
      </w:r>
    </w:p>
    <w:p w14:paraId="36E8C79A"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rPr>
      </w:pPr>
    </w:p>
    <w:p w14:paraId="1B3E3052" w14:textId="399CB550" w:rsidR="00655C58" w:rsidRPr="00BB5ACC" w:rsidRDefault="00655C5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199" w:name="_Ref176954350"/>
      <w:r w:rsidRPr="00BB5ACC">
        <w:rPr>
          <w:rFonts w:ascii="Times New Roman" w:hAnsi="Times New Roman" w:cs="Times New Roman"/>
          <w:u w:val="single"/>
        </w:rPr>
        <w:t>Procedimento de Indenização por Demanda de Terceiro</w:t>
      </w:r>
      <w:r w:rsidRPr="00BB5ACC">
        <w:rPr>
          <w:rFonts w:ascii="Times New Roman" w:hAnsi="Times New Roman" w:cs="Times New Roman"/>
        </w:rPr>
        <w:t>. Caso seja proposta por Terceiro (incluindo Autoridade Governamental) uma Demanda contra qualquer Parte Indenizável (“</w:t>
      </w:r>
      <w:r w:rsidRPr="00BB5ACC">
        <w:rPr>
          <w:rFonts w:ascii="Times New Roman" w:hAnsi="Times New Roman" w:cs="Times New Roman"/>
          <w:u w:val="single"/>
        </w:rPr>
        <w:t>Demanda de Terceiro</w:t>
      </w:r>
      <w:r w:rsidRPr="00BB5ACC">
        <w:rPr>
          <w:rFonts w:ascii="Times New Roman" w:hAnsi="Times New Roman" w:cs="Times New Roman"/>
        </w:rPr>
        <w:t>”), em que as alegações subjacentes envolvam ou possam envolver responsabilidade imputável, total ou parcialmente, a uma Parte Indenizadora nos termos deste Contrato, a Parte Indenizável deverá enviar uma notificação à Parte Indenizadora (“</w:t>
      </w:r>
      <w:r w:rsidRPr="00BB5ACC">
        <w:rPr>
          <w:rFonts w:ascii="Times New Roman" w:hAnsi="Times New Roman" w:cs="Times New Roman"/>
          <w:u w:val="single"/>
        </w:rPr>
        <w:t>Notificação de Demanda de Terceiro</w:t>
      </w:r>
      <w:r w:rsidRPr="00BB5ACC">
        <w:rPr>
          <w:rFonts w:ascii="Times New Roman" w:hAnsi="Times New Roman" w:cs="Times New Roman"/>
        </w:rPr>
        <w:t xml:space="preserve">”) na primeira metade do prazo legal para a apresentação de defesa ou contestação da Demanda de Terceiro. </w:t>
      </w:r>
      <w:r w:rsidRPr="00BB5ACC">
        <w:rPr>
          <w:rFonts w:ascii="Times New Roman" w:hAnsi="Times New Roman" w:cs="Times New Roman"/>
          <w:bCs/>
        </w:rPr>
        <w:t xml:space="preserve">A Parte Indenizadora terá o direito, mediante envio de notificação por escrito à Parte Indenizável (em até 5 (cinco) Dias contados do recebimento da Notificação de Demanda de Terceiro ou, caso esteja em curso prazo para apresentação de defesa, antes de transcorridos 2/3 (dois terços) do prazo disponível à defesa, sendo que, caso o prazo disponível para defesa seja de 5 (cinco) dias ou menos, a notificação será dada no máximo até a metade do prazo disponível à defesa), de assumir a defesa da Demanda de Terceiro, por meio de advogados de sua própria escolha, podendo transigir, celebrar acordo, termo de compromisso, termo de ajustamento de conduta ou similar, aderir </w:t>
      </w:r>
      <w:r w:rsidR="000D02B2" w:rsidRPr="00BB5ACC">
        <w:rPr>
          <w:rFonts w:ascii="Times New Roman" w:hAnsi="Times New Roman" w:cs="Times New Roman"/>
          <w:bCs/>
        </w:rPr>
        <w:t>à</w:t>
      </w:r>
      <w:r w:rsidRPr="00BB5ACC">
        <w:rPr>
          <w:rFonts w:ascii="Times New Roman" w:hAnsi="Times New Roman" w:cs="Times New Roman"/>
          <w:bCs/>
        </w:rPr>
        <w:t xml:space="preserve"> programa de parcelamento, desistir do recurso à via judicial, quando se tratar de decisão proferida em processo administrativo, desistir da apresentação de recursos, embargos ou outras medidas, seja em processos de natureza judicial ou administrativa e/ou admitir a procedência do pedido (</w:t>
      </w:r>
      <w:r w:rsidRPr="00BB5ACC">
        <w:rPr>
          <w:rFonts w:ascii="Times New Roman" w:hAnsi="Times New Roman" w:cs="Times New Roman"/>
          <w:b/>
          <w:bCs/>
        </w:rPr>
        <w:t>“</w:t>
      </w:r>
      <w:r w:rsidRPr="00BB5ACC">
        <w:rPr>
          <w:rFonts w:ascii="Times New Roman" w:hAnsi="Times New Roman" w:cs="Times New Roman"/>
          <w:u w:val="single"/>
        </w:rPr>
        <w:t>Acordo em Demanda de Terceiro</w:t>
      </w:r>
      <w:r w:rsidRPr="00BB5ACC">
        <w:rPr>
          <w:rFonts w:ascii="Times New Roman" w:hAnsi="Times New Roman" w:cs="Times New Roman"/>
          <w:b/>
          <w:bCs/>
        </w:rPr>
        <w:t>”</w:t>
      </w:r>
      <w:r w:rsidRPr="00BB5ACC">
        <w:rPr>
          <w:rFonts w:ascii="Times New Roman" w:hAnsi="Times New Roman" w:cs="Times New Roman"/>
          <w:bCs/>
        </w:rPr>
        <w:t>). Caso a Parte Indenizadora não assuma tal defesa ou permaneça silente, então a Parte Indenizável deverá assumir sua defesa, de boa-fé,</w:t>
      </w:r>
      <w:r w:rsidRPr="00BB5ACC">
        <w:rPr>
          <w:rFonts w:ascii="Times New Roman" w:hAnsi="Times New Roman" w:cs="Times New Roman"/>
        </w:rPr>
        <w:t xml:space="preserve"> </w:t>
      </w:r>
      <w:r w:rsidRPr="00BB5ACC">
        <w:rPr>
          <w:rFonts w:ascii="Times New Roman" w:hAnsi="Times New Roman" w:cs="Times New Roman"/>
          <w:bCs/>
        </w:rPr>
        <w:t xml:space="preserve">ressalvado que a Parte Indenizável não poderá deixar de recorrer contra decisões desfavoráveis sem o consentimento prévio e escrito da Parte Indenizadora, e somente poderá celebrar </w:t>
      </w:r>
      <w:r w:rsidR="000D02B2" w:rsidRPr="00BB5ACC">
        <w:rPr>
          <w:rFonts w:ascii="Times New Roman" w:hAnsi="Times New Roman" w:cs="Times New Roman"/>
          <w:bCs/>
        </w:rPr>
        <w:t>a</w:t>
      </w:r>
      <w:r w:rsidRPr="00BB5ACC">
        <w:rPr>
          <w:rFonts w:ascii="Times New Roman" w:hAnsi="Times New Roman" w:cs="Times New Roman"/>
          <w:bCs/>
        </w:rPr>
        <w:t xml:space="preserve">cordo em Demanda de Terceiro nos termos da </w:t>
      </w:r>
      <w:r w:rsidRPr="00BB5ACC">
        <w:rPr>
          <w:rFonts w:ascii="Times New Roman" w:hAnsi="Times New Roman" w:cs="Times New Roman"/>
          <w:bCs/>
          <w:u w:val="single"/>
        </w:rPr>
        <w:t xml:space="preserve">Cláusula </w:t>
      </w:r>
      <w:r w:rsidR="0043154D" w:rsidRPr="00BB5ACC">
        <w:rPr>
          <w:rFonts w:ascii="Times New Roman" w:hAnsi="Times New Roman" w:cs="Times New Roman"/>
          <w:bCs/>
          <w:u w:val="single"/>
        </w:rPr>
        <w:fldChar w:fldCharType="begin"/>
      </w:r>
      <w:r w:rsidR="0043154D" w:rsidRPr="00BB5ACC">
        <w:rPr>
          <w:rFonts w:ascii="Times New Roman" w:hAnsi="Times New Roman" w:cs="Times New Roman"/>
          <w:bCs/>
          <w:u w:val="single"/>
        </w:rPr>
        <w:instrText xml:space="preserve"> REF _Ref176954339 \r \h </w:instrText>
      </w:r>
      <w:r w:rsidR="00EE5C02" w:rsidRPr="00BB5ACC">
        <w:rPr>
          <w:rFonts w:ascii="Times New Roman" w:hAnsi="Times New Roman" w:cs="Times New Roman"/>
          <w:bCs/>
          <w:u w:val="single"/>
        </w:rPr>
        <w:instrText xml:space="preserve"> \* MERGEFORMAT </w:instrText>
      </w:r>
      <w:r w:rsidR="0043154D" w:rsidRPr="00BB5ACC">
        <w:rPr>
          <w:rFonts w:ascii="Times New Roman" w:hAnsi="Times New Roman" w:cs="Times New Roman"/>
          <w:bCs/>
          <w:u w:val="single"/>
        </w:rPr>
      </w:r>
      <w:r w:rsidR="0043154D" w:rsidRPr="00BB5ACC">
        <w:rPr>
          <w:rFonts w:ascii="Times New Roman" w:hAnsi="Times New Roman" w:cs="Times New Roman"/>
          <w:bCs/>
          <w:u w:val="single"/>
        </w:rPr>
        <w:fldChar w:fldCharType="separate"/>
      </w:r>
      <w:r w:rsidR="00D1147E">
        <w:rPr>
          <w:rFonts w:ascii="Times New Roman" w:hAnsi="Times New Roman" w:cs="Times New Roman"/>
          <w:bCs/>
          <w:u w:val="single"/>
        </w:rPr>
        <w:t>9.2.6</w:t>
      </w:r>
      <w:r w:rsidR="0043154D" w:rsidRPr="00BB5ACC">
        <w:rPr>
          <w:rFonts w:ascii="Times New Roman" w:hAnsi="Times New Roman" w:cs="Times New Roman"/>
          <w:bCs/>
          <w:u w:val="single"/>
        </w:rPr>
        <w:fldChar w:fldCharType="end"/>
      </w:r>
      <w:r w:rsidRPr="00BB5ACC">
        <w:rPr>
          <w:rFonts w:ascii="Times New Roman" w:hAnsi="Times New Roman" w:cs="Times New Roman"/>
          <w:bCs/>
        </w:rPr>
        <w:t xml:space="preserve"> abaixo.</w:t>
      </w:r>
      <w:bookmarkEnd w:id="199"/>
    </w:p>
    <w:p w14:paraId="3BD0774E"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u w:val="single"/>
        </w:rPr>
      </w:pPr>
    </w:p>
    <w:p w14:paraId="477DCA0C" w14:textId="29A433A1" w:rsidR="00655C58" w:rsidRPr="00BB5ACC" w:rsidRDefault="00655C5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Notificação de Demanda de Terceiro</w:t>
      </w:r>
      <w:r w:rsidRPr="00BB5ACC">
        <w:rPr>
          <w:rFonts w:ascii="Times New Roman" w:hAnsi="Times New Roman" w:cs="Times New Roman"/>
        </w:rPr>
        <w:t xml:space="preserve">. Na Notificação de Demanda de Terceiro também constará: (i) cópia da intimação, notificação, autuação ou citação recebida pela Parte Indenizável relativa à Demanda de Terceiro; (ii) a natureza da exigibilidade; (iii) o número do processo, o órgão jurisdicional ou administrativo ao qual está vinculado, e eventuais outros dados que estejam disponíveis a respeito de tal Demanda de Terceiro; e (iv) quando possível, a estimativa de boa-fé da Parte Indenizável quanto ao valor total da Perda envolvida na referida Demanda de Terceiro a ser indenizada pela Parte Indenizadora considerando os elementos constantes do respectivo processo judicial, arbitral ou administrativo, conforme o caso, até aquele momento. </w:t>
      </w:r>
    </w:p>
    <w:p w14:paraId="3FBCF89D"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u w:val="single"/>
        </w:rPr>
      </w:pPr>
    </w:p>
    <w:p w14:paraId="4F9A7919" w14:textId="17C1CE58" w:rsidR="00655C58" w:rsidRPr="00BB5ACC" w:rsidRDefault="00655C5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lastRenderedPageBreak/>
        <w:t>Omissão ou Atraso</w:t>
      </w:r>
      <w:r w:rsidRPr="00BB5ACC">
        <w:rPr>
          <w:rFonts w:ascii="Times New Roman" w:hAnsi="Times New Roman" w:cs="Times New Roman"/>
        </w:rPr>
        <w:t xml:space="preserve">. A omissão ou o atraso da Parte Indenizável em notificar a Parte Indenizadora no prazo previsto na </w:t>
      </w:r>
      <w:r w:rsidRPr="00BB5ACC">
        <w:rPr>
          <w:rFonts w:ascii="Times New Roman" w:hAnsi="Times New Roman" w:cs="Times New Roman"/>
          <w:u w:val="single"/>
        </w:rPr>
        <w:t xml:space="preserve">Cláusula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_Ref176954350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9.2</w:t>
      </w:r>
      <w:r w:rsidR="0043154D" w:rsidRPr="00BB5ACC">
        <w:rPr>
          <w:rFonts w:ascii="Times New Roman" w:hAnsi="Times New Roman" w:cs="Times New Roman"/>
          <w:u w:val="single"/>
        </w:rPr>
        <w:fldChar w:fldCharType="end"/>
      </w:r>
      <w:r w:rsidRPr="00BB5ACC">
        <w:rPr>
          <w:rFonts w:ascii="Times New Roman" w:hAnsi="Times New Roman" w:cs="Times New Roman"/>
        </w:rPr>
        <w:t xml:space="preserve"> não desobrigará a Parte Indenizadora do pagamento da respectiva Perda, exceto caso tal omissão ou atraso prejudique a condução da defesa pela Parte Indenizadora, conforme o caso.</w:t>
      </w:r>
    </w:p>
    <w:p w14:paraId="25E6AE28" w14:textId="77777777" w:rsidR="006A4AAA" w:rsidRPr="00BB5ACC" w:rsidRDefault="006A4AAA" w:rsidP="00BB5ACC">
      <w:pPr>
        <w:pStyle w:val="PargrafodaLista"/>
        <w:widowControl w:val="0"/>
        <w:spacing w:after="0" w:line="340" w:lineRule="exact"/>
        <w:contextualSpacing w:val="0"/>
        <w:rPr>
          <w:rFonts w:ascii="Times New Roman" w:hAnsi="Times New Roman" w:cs="Times New Roman"/>
        </w:rPr>
      </w:pPr>
    </w:p>
    <w:p w14:paraId="448B0FB7" w14:textId="39024164" w:rsidR="006A4AAA" w:rsidRPr="00BB5ACC" w:rsidRDefault="006A4AAA"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Cumprimento dos Procedimentos</w:t>
      </w:r>
      <w:r w:rsidRPr="00BB5ACC">
        <w:rPr>
          <w:rFonts w:ascii="Times New Roman" w:hAnsi="Times New Roman" w:cs="Times New Roman"/>
        </w:rPr>
        <w:t xml:space="preserve">. Qualquer falha por parte da Parte Indenizável no cumprimento dos procedimentos e compromissos assumidos no presente Contrato – especialmente no presente </w:t>
      </w:r>
      <w:r w:rsidR="00322B4B" w:rsidRPr="00BB5ACC">
        <w:rPr>
          <w:rFonts w:ascii="Times New Roman" w:hAnsi="Times New Roman" w:cs="Times New Roman"/>
          <w:u w:val="single"/>
        </w:rPr>
        <w:fldChar w:fldCharType="begin"/>
      </w:r>
      <w:r w:rsidR="00322B4B" w:rsidRPr="00BB5ACC">
        <w:rPr>
          <w:rFonts w:ascii="Times New Roman" w:hAnsi="Times New Roman" w:cs="Times New Roman"/>
          <w:u w:val="single"/>
        </w:rPr>
        <w:instrText xml:space="preserve"> REF _Ref168942596 \r \h  \* MERGEFORMAT </w:instrText>
      </w:r>
      <w:r w:rsidR="00322B4B" w:rsidRPr="00BB5ACC">
        <w:rPr>
          <w:rFonts w:ascii="Times New Roman" w:hAnsi="Times New Roman" w:cs="Times New Roman"/>
          <w:u w:val="single"/>
        </w:rPr>
      </w:r>
      <w:r w:rsidR="00322B4B" w:rsidRPr="00BB5ACC">
        <w:rPr>
          <w:rFonts w:ascii="Times New Roman" w:hAnsi="Times New Roman" w:cs="Times New Roman"/>
          <w:u w:val="single"/>
        </w:rPr>
        <w:fldChar w:fldCharType="separate"/>
      </w:r>
      <w:r w:rsidR="00D1147E">
        <w:rPr>
          <w:rFonts w:ascii="Times New Roman" w:hAnsi="Times New Roman" w:cs="Times New Roman"/>
          <w:u w:val="single"/>
        </w:rPr>
        <w:t>Capítulo IX</w:t>
      </w:r>
      <w:r w:rsidR="00322B4B" w:rsidRPr="00BB5ACC">
        <w:rPr>
          <w:rFonts w:ascii="Times New Roman" w:hAnsi="Times New Roman" w:cs="Times New Roman"/>
          <w:u w:val="single"/>
        </w:rPr>
        <w:fldChar w:fldCharType="end"/>
      </w:r>
      <w:r w:rsidRPr="00BB5ACC">
        <w:rPr>
          <w:rFonts w:ascii="Times New Roman" w:hAnsi="Times New Roman" w:cs="Times New Roman"/>
        </w:rPr>
        <w:t>– eximirá a Parte Indenizadora da sua obrigação de ressarcir ou indenizar a Parte Indenizável pela Perda em questão, apenas na medida em que tal Perda pudesse ser dirimida, mitigada, reduzida ou evitada caso a Parte Indenizável tivesse cumprido com o aqui disposto.</w:t>
      </w:r>
    </w:p>
    <w:p w14:paraId="74249AA8" w14:textId="77777777" w:rsidR="00655C58" w:rsidRPr="00BB5ACC" w:rsidRDefault="00655C58" w:rsidP="00BB5ACC">
      <w:pPr>
        <w:widowControl w:val="0"/>
        <w:autoSpaceDE w:val="0"/>
        <w:autoSpaceDN w:val="0"/>
        <w:adjustRightInd w:val="0"/>
        <w:spacing w:after="0" w:line="340" w:lineRule="exact"/>
        <w:rPr>
          <w:rFonts w:ascii="Times New Roman" w:hAnsi="Times New Roman" w:cs="Times New Roman"/>
          <w:i/>
          <w:iCs/>
        </w:rPr>
      </w:pPr>
    </w:p>
    <w:p w14:paraId="31BD1696" w14:textId="434DECEF" w:rsidR="00655C58" w:rsidRPr="00BB5ACC" w:rsidRDefault="00655C5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Acompanhamento da Defesa</w:t>
      </w:r>
      <w:r w:rsidRPr="00BB5ACC">
        <w:rPr>
          <w:rFonts w:ascii="Times New Roman" w:hAnsi="Times New Roman" w:cs="Times New Roman"/>
        </w:rPr>
        <w:t>. A Parte que não estiver conduzindo a Defesa da Demanda de Terceiro poderá, a seu exclusivo critério, contratar advogados ou especialistas para acompanhar a condução de Demandas de Terceiro e terá o direito de solicitar informações dos procedimentos relevantes relacionados a qualquer Demanda de Terceiro conduzida pela Parte que estiver conduzindo a Defesa da Demanda de Terceiro, sendo que, em qualquer hipótese, a Parte que não estiver conduzindo a Defesa da Demanda de Terceiro será a única responsável pelo pagamento de quaisquer despesas e honorários decorrentes de tal contratação adicional.</w:t>
      </w:r>
    </w:p>
    <w:p w14:paraId="3E183E8D"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rPr>
      </w:pPr>
    </w:p>
    <w:p w14:paraId="43247AB1" w14:textId="77777777" w:rsidR="00655C58" w:rsidRPr="00BB5ACC" w:rsidRDefault="00655C5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Cooperação Mútua</w:t>
      </w:r>
      <w:r w:rsidRPr="00BB5ACC">
        <w:rPr>
          <w:rFonts w:ascii="Times New Roman" w:hAnsi="Times New Roman" w:cs="Times New Roman"/>
        </w:rPr>
        <w:t>. As Partes deverão outorgar as procurações e disponibilizar umas às outras os documentos e informações que porventura se fizerem necessários à condução das Demandas de Terceiros. As Partes deverão auxiliar umas às outras com todo o suporte razoavelmente solicitado para fins de condução da Demanda de Terceiro, devendo fornecer informações e documentos de que tiver conhecimento ou posse e que forem necessários para a condução da Demanda de Terceiro, inclusive propiciando contato direto com empregados, consultores ou prestadores de serviços (incluindo contadores, advogados e auditores) que tenham informações, documentos ou dados que possam ser úteis para a Defesa da Demanda de Terceiro.</w:t>
      </w:r>
    </w:p>
    <w:p w14:paraId="32919FAE"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i/>
        </w:rPr>
      </w:pPr>
    </w:p>
    <w:p w14:paraId="17A79A79" w14:textId="3FD3CD60" w:rsidR="00655C58" w:rsidRPr="00BB5ACC" w:rsidRDefault="00655C58" w:rsidP="00BB5ACC">
      <w:pPr>
        <w:pStyle w:val="PargrafodaLista"/>
        <w:widowControl w:val="0"/>
        <w:numPr>
          <w:ilvl w:val="2"/>
          <w:numId w:val="9"/>
        </w:numPr>
        <w:spacing w:after="0" w:line="340" w:lineRule="exact"/>
        <w:contextualSpacing w:val="0"/>
        <w:jc w:val="both"/>
        <w:rPr>
          <w:rFonts w:ascii="Times New Roman" w:hAnsi="Times New Roman" w:cs="Times New Roman"/>
          <w:i/>
        </w:rPr>
      </w:pPr>
      <w:bookmarkStart w:id="200" w:name="_Ref176954339"/>
      <w:r w:rsidRPr="00BB5ACC">
        <w:rPr>
          <w:rFonts w:ascii="Times New Roman" w:hAnsi="Times New Roman" w:cs="Times New Roman"/>
          <w:u w:val="single"/>
        </w:rPr>
        <w:t>Celebração de Acordos</w:t>
      </w:r>
      <w:r w:rsidRPr="00BB5ACC">
        <w:rPr>
          <w:rFonts w:ascii="Times New Roman" w:hAnsi="Times New Roman" w:cs="Times New Roman"/>
        </w:rPr>
        <w:t xml:space="preserve">. A Parte Indenizável somente poderá celebrar um </w:t>
      </w:r>
      <w:r w:rsidR="000D02B2" w:rsidRPr="00BB5ACC">
        <w:rPr>
          <w:rFonts w:ascii="Times New Roman" w:hAnsi="Times New Roman" w:cs="Times New Roman"/>
          <w:bCs/>
        </w:rPr>
        <w:t>a</w:t>
      </w:r>
      <w:r w:rsidRPr="00BB5ACC">
        <w:rPr>
          <w:rFonts w:ascii="Times New Roman" w:hAnsi="Times New Roman" w:cs="Times New Roman"/>
          <w:bCs/>
        </w:rPr>
        <w:t xml:space="preserve">cordo em Demanda de Terceiro </w:t>
      </w:r>
      <w:r w:rsidRPr="00BB5ACC">
        <w:rPr>
          <w:rFonts w:ascii="Times New Roman" w:hAnsi="Times New Roman" w:cs="Times New Roman"/>
        </w:rPr>
        <w:t>mediante notificação à Parte Indenizadora com pelo menos 15 (quinze) Dias Úteis de antecedência da celebração do acordo, informando os termos propostos para sua celebração. Se a Parte Indenizável não receber uma resposta escrita da Parte Indenizadora em até 1 (um) Dia Útil antes d</w:t>
      </w:r>
      <w:r w:rsidR="000D02B2" w:rsidRPr="00BB5ACC">
        <w:rPr>
          <w:rFonts w:ascii="Times New Roman" w:hAnsi="Times New Roman" w:cs="Times New Roman"/>
        </w:rPr>
        <w:t>o prazo previsto para a</w:t>
      </w:r>
      <w:r w:rsidRPr="00BB5ACC">
        <w:rPr>
          <w:rFonts w:ascii="Times New Roman" w:hAnsi="Times New Roman" w:cs="Times New Roman"/>
        </w:rPr>
        <w:t xml:space="preserve"> celebração do </w:t>
      </w:r>
      <w:r w:rsidR="000D02B2" w:rsidRPr="00BB5ACC">
        <w:rPr>
          <w:rFonts w:ascii="Times New Roman" w:hAnsi="Times New Roman" w:cs="Times New Roman"/>
          <w:bCs/>
        </w:rPr>
        <w:t>a</w:t>
      </w:r>
      <w:r w:rsidRPr="00BB5ACC">
        <w:rPr>
          <w:rFonts w:ascii="Times New Roman" w:hAnsi="Times New Roman" w:cs="Times New Roman"/>
          <w:bCs/>
        </w:rPr>
        <w:t>cordo</w:t>
      </w:r>
      <w:r w:rsidRPr="00BB5ACC">
        <w:rPr>
          <w:rFonts w:ascii="Times New Roman" w:hAnsi="Times New Roman" w:cs="Times New Roman"/>
        </w:rPr>
        <w:t xml:space="preserve">, estará livre para celebrar tal acordo proposto arcando com todo e qualquer valor incorrido no âmbito de tal </w:t>
      </w:r>
      <w:r w:rsidR="000D02B2" w:rsidRPr="00BB5ACC">
        <w:rPr>
          <w:rFonts w:ascii="Times New Roman" w:hAnsi="Times New Roman" w:cs="Times New Roman"/>
          <w:bCs/>
        </w:rPr>
        <w:t>a</w:t>
      </w:r>
      <w:r w:rsidRPr="00BB5ACC">
        <w:rPr>
          <w:rFonts w:ascii="Times New Roman" w:hAnsi="Times New Roman" w:cs="Times New Roman"/>
          <w:bCs/>
        </w:rPr>
        <w:t>cordo</w:t>
      </w:r>
      <w:r w:rsidRPr="00BB5ACC">
        <w:rPr>
          <w:rFonts w:ascii="Times New Roman" w:hAnsi="Times New Roman" w:cs="Times New Roman"/>
        </w:rPr>
        <w:t>, que deixará de ser indenizável</w:t>
      </w:r>
      <w:r w:rsidR="000D02B2" w:rsidRPr="00BB5ACC">
        <w:rPr>
          <w:rFonts w:ascii="Times New Roman" w:hAnsi="Times New Roman" w:cs="Times New Roman"/>
        </w:rPr>
        <w:t xml:space="preserve">. Não obstante o disposto acima, a Parte Indenizável somente poderá celebrar acordo em Demanda de Terceiro sem a concordância expressa da Parte Indenizadora na medida em que tal acordo não: </w:t>
      </w:r>
      <w:r w:rsidRPr="00BB5ACC">
        <w:rPr>
          <w:rFonts w:ascii="Times New Roman" w:hAnsi="Times New Roman" w:cs="Times New Roman"/>
        </w:rPr>
        <w:t xml:space="preserve">(i) implique o reconhecimento de qualquer obrigação não-pecuniária ou culpa; (ii) configure um precedente desfavorável à Parte Indenizadora ou afete a sua defesa, </w:t>
      </w:r>
      <w:r w:rsidRPr="00BB5ACC">
        <w:rPr>
          <w:rFonts w:ascii="Times New Roman" w:hAnsi="Times New Roman" w:cs="Times New Roman"/>
        </w:rPr>
        <w:lastRenderedPageBreak/>
        <w:t xml:space="preserve">conforme determinado em parecer emitido por assessor externo; </w:t>
      </w:r>
      <w:r w:rsidR="000D02B2" w:rsidRPr="00BB5ACC">
        <w:rPr>
          <w:rFonts w:ascii="Times New Roman" w:hAnsi="Times New Roman" w:cs="Times New Roman"/>
        </w:rPr>
        <w:t xml:space="preserve">e </w:t>
      </w:r>
      <w:r w:rsidRPr="00BB5ACC">
        <w:rPr>
          <w:rFonts w:ascii="Times New Roman" w:hAnsi="Times New Roman" w:cs="Times New Roman"/>
        </w:rPr>
        <w:t>(iii) gere consequências negativas para a condução dos negócios da Parte Indenizadora, conforme determinado em parecer emitido por assessor externo.</w:t>
      </w:r>
      <w:bookmarkEnd w:id="200"/>
    </w:p>
    <w:p w14:paraId="4EDA9975"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rPr>
      </w:pPr>
    </w:p>
    <w:p w14:paraId="333DFA0B" w14:textId="25198271" w:rsidR="00655C58" w:rsidRPr="00BB5ACC" w:rsidRDefault="00655C5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01" w:name="_Ref176954310"/>
      <w:r w:rsidRPr="00BB5ACC">
        <w:rPr>
          <w:rFonts w:ascii="Times New Roman" w:hAnsi="Times New Roman" w:cs="Times New Roman"/>
          <w:u w:val="single"/>
        </w:rPr>
        <w:t>Prazo de Pagamento de Indenizações</w:t>
      </w:r>
      <w:r w:rsidRPr="00BB5ACC">
        <w:rPr>
          <w:rFonts w:ascii="Times New Roman" w:hAnsi="Times New Roman" w:cs="Times New Roman"/>
        </w:rPr>
        <w:t xml:space="preserve">. Qualquer importância devida por uma Parte Indenizadora a uma Parte Indenizável, nos termos deste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_Ref168942596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IX</w:t>
      </w:r>
      <w:r w:rsidR="00EE5C02" w:rsidRPr="00BB5ACC">
        <w:rPr>
          <w:rFonts w:ascii="Times New Roman" w:hAnsi="Times New Roman" w:cs="Times New Roman"/>
          <w:u w:val="single"/>
        </w:rPr>
        <w:fldChar w:fldCharType="end"/>
      </w:r>
      <w:r w:rsidRPr="00BB5ACC">
        <w:rPr>
          <w:rFonts w:ascii="Times New Roman" w:hAnsi="Times New Roman" w:cs="Times New Roman"/>
        </w:rPr>
        <w:t>, deverá ser paga</w:t>
      </w:r>
      <w:r w:rsidR="00B71BCD" w:rsidRPr="00BB5ACC">
        <w:rPr>
          <w:rFonts w:ascii="Times New Roman" w:hAnsi="Times New Roman" w:cs="Times New Roman"/>
        </w:rPr>
        <w:t>, em moeda corrente nacional,</w:t>
      </w:r>
      <w:r w:rsidRPr="00BB5ACC">
        <w:rPr>
          <w:rFonts w:ascii="Times New Roman" w:hAnsi="Times New Roman" w:cs="Times New Roman"/>
        </w:rPr>
        <w:t xml:space="preserve"> observando os prazos abaixo:</w:t>
      </w:r>
      <w:bookmarkEnd w:id="201"/>
    </w:p>
    <w:p w14:paraId="6BAE37FC" w14:textId="77777777" w:rsidR="00655C58" w:rsidRPr="00BB5ACC" w:rsidRDefault="00655C58" w:rsidP="00BB5ACC">
      <w:pPr>
        <w:widowControl w:val="0"/>
        <w:spacing w:after="0" w:line="340" w:lineRule="exact"/>
        <w:jc w:val="both"/>
        <w:rPr>
          <w:rFonts w:ascii="Times New Roman" w:hAnsi="Times New Roman" w:cs="Times New Roman"/>
        </w:rPr>
      </w:pPr>
    </w:p>
    <w:p w14:paraId="15A69D09" w14:textId="53BBEB77" w:rsidR="00655C58" w:rsidRPr="00BB5ACC" w:rsidRDefault="00655C58" w:rsidP="00BB5ACC">
      <w:pPr>
        <w:pStyle w:val="PargrafodaLista"/>
        <w:widowControl w:val="0"/>
        <w:numPr>
          <w:ilvl w:val="0"/>
          <w:numId w:val="11"/>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 xml:space="preserve">em relação a uma Demanda de Terceiro, o pagamento deverá ser realizado em até </w:t>
      </w:r>
      <w:r w:rsidR="00655E45" w:rsidRPr="00BB5ACC">
        <w:rPr>
          <w:rFonts w:ascii="Times New Roman" w:hAnsi="Times New Roman" w:cs="Times New Roman"/>
        </w:rPr>
        <w:t>10 (dez)</w:t>
      </w:r>
      <w:r w:rsidRPr="00BB5ACC">
        <w:rPr>
          <w:rFonts w:ascii="Times New Roman" w:hAnsi="Times New Roman" w:cs="Times New Roman"/>
        </w:rPr>
        <w:t xml:space="preserve"> Dias Úteis contados </w:t>
      </w:r>
      <w:r w:rsidR="001F1AB7" w:rsidRPr="00BB5ACC">
        <w:rPr>
          <w:rFonts w:ascii="Times New Roman" w:hAnsi="Times New Roman" w:cs="Times New Roman"/>
        </w:rPr>
        <w:t xml:space="preserve">da data em que uma Perda se tornar devida nos termos da respectiva Demanda de Terceiro por força </w:t>
      </w:r>
      <w:r w:rsidRPr="00BB5ACC">
        <w:rPr>
          <w:rFonts w:ascii="Times New Roman" w:hAnsi="Times New Roman" w:cs="Times New Roman"/>
        </w:rPr>
        <w:t>da Decisão Final; e</w:t>
      </w:r>
      <w:r w:rsidR="004F3994" w:rsidRPr="00BB5ACC">
        <w:rPr>
          <w:rFonts w:ascii="Times New Roman" w:hAnsi="Times New Roman" w:cs="Times New Roman"/>
        </w:rPr>
        <w:t xml:space="preserve"> </w:t>
      </w:r>
    </w:p>
    <w:p w14:paraId="33E317B2" w14:textId="77777777" w:rsidR="00655C58" w:rsidRPr="00BB5ACC" w:rsidRDefault="00655C58" w:rsidP="00BB5ACC">
      <w:pPr>
        <w:widowControl w:val="0"/>
        <w:spacing w:after="0" w:line="340" w:lineRule="exact"/>
        <w:jc w:val="both"/>
        <w:rPr>
          <w:rFonts w:ascii="Times New Roman" w:hAnsi="Times New Roman" w:cs="Times New Roman"/>
        </w:rPr>
      </w:pPr>
    </w:p>
    <w:p w14:paraId="78C70599" w14:textId="7E381DF9" w:rsidR="00655C58" w:rsidRPr="00BB5ACC" w:rsidRDefault="00655C58" w:rsidP="00BB5ACC">
      <w:pPr>
        <w:pStyle w:val="PargrafodaLista"/>
        <w:widowControl w:val="0"/>
        <w:numPr>
          <w:ilvl w:val="0"/>
          <w:numId w:val="11"/>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 xml:space="preserve">em relação a uma Demanda Direta, o pagamento deverá ser realizado em até </w:t>
      </w:r>
      <w:r w:rsidR="00655E45" w:rsidRPr="00BB5ACC">
        <w:rPr>
          <w:rFonts w:ascii="Times New Roman" w:hAnsi="Times New Roman" w:cs="Times New Roman"/>
        </w:rPr>
        <w:t>10 (dez)</w:t>
      </w:r>
      <w:r w:rsidRPr="00BB5ACC">
        <w:rPr>
          <w:rFonts w:ascii="Times New Roman" w:hAnsi="Times New Roman" w:cs="Times New Roman"/>
        </w:rPr>
        <w:t xml:space="preserve"> Dias Úteis contados (a) do recebimento, pela Parte Indenizadora, da Notificação de Demanda Direta, caso a Parte Indenizadora concorde com sua obrigação de indenizar o respectivo valor, ou (b) de Decisão Final proferida pelo Tribunal Arbitral nos termos do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_Ref220686966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XII</w:t>
      </w:r>
      <w:r w:rsidR="00EE5C02" w:rsidRPr="00BB5ACC">
        <w:rPr>
          <w:rFonts w:ascii="Times New Roman" w:hAnsi="Times New Roman" w:cs="Times New Roman"/>
          <w:u w:val="single"/>
        </w:rPr>
        <w:fldChar w:fldCharType="end"/>
      </w:r>
      <w:r w:rsidR="00EE5C02" w:rsidRPr="00BB5ACC">
        <w:rPr>
          <w:rFonts w:ascii="Times New Roman" w:hAnsi="Times New Roman" w:cs="Times New Roman"/>
        </w:rPr>
        <w:t xml:space="preserve"> </w:t>
      </w:r>
      <w:r w:rsidRPr="00BB5ACC">
        <w:rPr>
          <w:rFonts w:ascii="Times New Roman" w:hAnsi="Times New Roman" w:cs="Times New Roman"/>
        </w:rPr>
        <w:t>deste Contrato.</w:t>
      </w:r>
    </w:p>
    <w:p w14:paraId="062EC83B"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rPr>
      </w:pPr>
    </w:p>
    <w:p w14:paraId="4BC42679" w14:textId="1FD8EDBA" w:rsidR="00655C58" w:rsidRPr="00BB5ACC" w:rsidRDefault="00655C58"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Recomposição Integral</w:t>
      </w:r>
      <w:r w:rsidRPr="00BB5ACC">
        <w:rPr>
          <w:rFonts w:ascii="Times New Roman" w:hAnsi="Times New Roman" w:cs="Times New Roman"/>
        </w:rPr>
        <w:t xml:space="preserve">. As indenizações devidas pela Parte Indenizadora à Parte Indenizável previstas neste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_Ref168942596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IX</w:t>
      </w:r>
      <w:r w:rsidR="00EE5C02" w:rsidRPr="00BB5ACC">
        <w:rPr>
          <w:rFonts w:ascii="Times New Roman" w:hAnsi="Times New Roman" w:cs="Times New Roman"/>
          <w:u w:val="single"/>
        </w:rPr>
        <w:fldChar w:fldCharType="end"/>
      </w:r>
      <w:r w:rsidR="00EE5C02" w:rsidRPr="00BB5ACC">
        <w:rPr>
          <w:rFonts w:ascii="Times New Roman" w:hAnsi="Times New Roman" w:cs="Times New Roman"/>
        </w:rPr>
        <w:t xml:space="preserve"> </w:t>
      </w:r>
      <w:r w:rsidRPr="00BB5ACC">
        <w:rPr>
          <w:rFonts w:ascii="Times New Roman" w:hAnsi="Times New Roman" w:cs="Times New Roman"/>
        </w:rPr>
        <w:t>deverão abranger</w:t>
      </w:r>
      <w:r w:rsidR="00CE6EFB" w:rsidRPr="00BB5ACC">
        <w:rPr>
          <w:rFonts w:ascii="Times New Roman" w:hAnsi="Times New Roman" w:cs="Times New Roman"/>
        </w:rPr>
        <w:t xml:space="preserve"> </w:t>
      </w:r>
      <w:r w:rsidRPr="00BB5ACC">
        <w:rPr>
          <w:rFonts w:ascii="Times New Roman" w:hAnsi="Times New Roman" w:cs="Times New Roman"/>
        </w:rPr>
        <w:t>todos os Tributos, contribuições e outros encargos incorridos pela respectiva Parte Indenizável, conforme o caso, em virtude do direito à indenização ou recebimento de qualquer pagamento de indenização; de modo que seja garantido que a Parte Indenizável seja sempre recomposta integralmente à situação que estaria caso a Perda não tivesse sido incorrida.</w:t>
      </w:r>
      <w:r w:rsidR="001F1AB7" w:rsidRPr="00BB5ACC">
        <w:rPr>
          <w:rFonts w:ascii="Times New Roman" w:hAnsi="Times New Roman" w:cs="Times New Roman"/>
        </w:rPr>
        <w:t xml:space="preserve"> </w:t>
      </w:r>
    </w:p>
    <w:p w14:paraId="3F04BBC9"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rPr>
      </w:pPr>
    </w:p>
    <w:p w14:paraId="33A4E0F7" w14:textId="77777777" w:rsidR="00655C58" w:rsidRPr="00BB5ACC" w:rsidRDefault="00655C58"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Inexistência de Duplo Ressarcimento e Compensação</w:t>
      </w:r>
      <w:r w:rsidRPr="00BB5ACC">
        <w:rPr>
          <w:rFonts w:ascii="Times New Roman" w:hAnsi="Times New Roman" w:cs="Times New Roman"/>
        </w:rPr>
        <w:t>. Cada Perda incorrida por uma Parte Indenizável será reduzida por qualquer indenização, contribuição ou outro pagamento similar efetivamente recebido pela Parte Indenizável de um Terceiro para compensar tal Perda, de modo que a Parte Indenizadora (i) terá sua obrigação de indenizar reduzida pela parcela da Perda que houver sido recuperada pela Parte Indenizável; ou (ii) deverá ser reembolsada pela Parte Indenizável, conforme o caso.</w:t>
      </w:r>
    </w:p>
    <w:p w14:paraId="5757407E" w14:textId="77777777" w:rsidR="00655C58" w:rsidRPr="00BB5ACC" w:rsidRDefault="00655C58" w:rsidP="00BB5ACC">
      <w:pPr>
        <w:pStyle w:val="PargrafodaLista"/>
        <w:widowControl w:val="0"/>
        <w:spacing w:after="0" w:line="340" w:lineRule="exact"/>
        <w:ind w:left="0"/>
        <w:contextualSpacing w:val="0"/>
        <w:jc w:val="both"/>
        <w:rPr>
          <w:rFonts w:ascii="Times New Roman" w:hAnsi="Times New Roman" w:cs="Times New Roman"/>
        </w:rPr>
      </w:pPr>
    </w:p>
    <w:p w14:paraId="4951F6AB" w14:textId="415DA01A" w:rsidR="00655C58" w:rsidRPr="00BB5ACC" w:rsidRDefault="00655C58"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Obrigação de Minimizar Perdas</w:t>
      </w:r>
      <w:r w:rsidRPr="00BB5ACC">
        <w:rPr>
          <w:rFonts w:ascii="Times New Roman" w:hAnsi="Times New Roman" w:cs="Times New Roman"/>
        </w:rPr>
        <w:t>. As Partes comprometem-se a envidar melhores esforços, no caso de verificação de uma Perda, para mitigar</w:t>
      </w:r>
      <w:r w:rsidR="00CE6EFB" w:rsidRPr="00BB5ACC">
        <w:rPr>
          <w:rFonts w:ascii="Times New Roman" w:hAnsi="Times New Roman" w:cs="Times New Roman"/>
        </w:rPr>
        <w:t xml:space="preserve"> </w:t>
      </w:r>
      <w:r w:rsidRPr="00BB5ACC">
        <w:rPr>
          <w:rFonts w:ascii="Times New Roman" w:hAnsi="Times New Roman" w:cs="Times New Roman"/>
        </w:rPr>
        <w:t>o montante dessa Perda a ser indenizado nos termos e condições do presente Contrato.</w:t>
      </w:r>
    </w:p>
    <w:p w14:paraId="14D5E5AF" w14:textId="77777777" w:rsidR="004A5518" w:rsidRPr="00BB5ACC" w:rsidRDefault="004A5518" w:rsidP="00BB5ACC">
      <w:pPr>
        <w:pStyle w:val="PargrafodaLista"/>
        <w:widowControl w:val="0"/>
        <w:spacing w:after="0" w:line="340" w:lineRule="exact"/>
        <w:ind w:left="0"/>
        <w:contextualSpacing w:val="0"/>
        <w:jc w:val="both"/>
        <w:rPr>
          <w:rFonts w:ascii="Times New Roman" w:hAnsi="Times New Roman" w:cs="Times New Roman"/>
        </w:rPr>
      </w:pPr>
    </w:p>
    <w:p w14:paraId="5B1B9E89" w14:textId="712CC80A" w:rsidR="004A5518" w:rsidRPr="00BB5ACC" w:rsidRDefault="0081262F"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Remédio Exclusivo</w:t>
      </w:r>
      <w:r w:rsidRPr="00BB5ACC">
        <w:rPr>
          <w:rFonts w:ascii="Times New Roman" w:hAnsi="Times New Roman" w:cs="Times New Roman"/>
        </w:rPr>
        <w:t xml:space="preserve">. Cada uma das Partes reconhece que: (i) as disposições de indenização previstas no </w:t>
      </w:r>
      <w:r w:rsidRPr="00BB5ACC">
        <w:rPr>
          <w:rFonts w:ascii="Times New Roman" w:hAnsi="Times New Roman" w:cs="Times New Roman"/>
          <w:u w:val="single"/>
        </w:rPr>
        <w:fldChar w:fldCharType="begin"/>
      </w:r>
      <w:r w:rsidRPr="00BB5ACC">
        <w:rPr>
          <w:rFonts w:ascii="Times New Roman" w:hAnsi="Times New Roman" w:cs="Times New Roman"/>
          <w:u w:val="single"/>
        </w:rPr>
        <w:instrText xml:space="preserve"> REF _Ref172129013 \r \h  \* MERGEFORMAT </w:instrText>
      </w:r>
      <w:r w:rsidRPr="00BB5ACC">
        <w:rPr>
          <w:rFonts w:ascii="Times New Roman" w:hAnsi="Times New Roman" w:cs="Times New Roman"/>
          <w:u w:val="single"/>
        </w:rPr>
      </w:r>
      <w:r w:rsidRPr="00BB5ACC">
        <w:rPr>
          <w:rFonts w:ascii="Times New Roman" w:hAnsi="Times New Roman" w:cs="Times New Roman"/>
          <w:u w:val="single"/>
        </w:rPr>
        <w:fldChar w:fldCharType="separate"/>
      </w:r>
      <w:r w:rsidR="00D1147E">
        <w:rPr>
          <w:rFonts w:ascii="Times New Roman" w:hAnsi="Times New Roman" w:cs="Times New Roman"/>
          <w:u w:val="single"/>
        </w:rPr>
        <w:t>Capítulo VIII</w:t>
      </w:r>
      <w:r w:rsidRPr="00BB5ACC">
        <w:rPr>
          <w:rFonts w:ascii="Times New Roman" w:hAnsi="Times New Roman" w:cs="Times New Roman"/>
          <w:u w:val="single"/>
        </w:rPr>
        <w:fldChar w:fldCharType="end"/>
      </w:r>
      <w:r w:rsidRPr="00BB5ACC">
        <w:rPr>
          <w:rFonts w:ascii="Times New Roman" w:hAnsi="Times New Roman" w:cs="Times New Roman"/>
        </w:rPr>
        <w:t xml:space="preserve"> acima e neste </w:t>
      </w:r>
      <w:r w:rsidRPr="00BB5ACC">
        <w:rPr>
          <w:rFonts w:ascii="Times New Roman" w:hAnsi="Times New Roman" w:cs="Times New Roman"/>
          <w:u w:val="single"/>
        </w:rPr>
        <w:fldChar w:fldCharType="begin"/>
      </w:r>
      <w:r w:rsidRPr="00BB5ACC">
        <w:rPr>
          <w:rFonts w:ascii="Times New Roman" w:hAnsi="Times New Roman" w:cs="Times New Roman"/>
          <w:u w:val="single"/>
        </w:rPr>
        <w:instrText xml:space="preserve"> REF _Ref168942596 \r \h  \* MERGEFORMAT </w:instrText>
      </w:r>
      <w:r w:rsidRPr="00BB5ACC">
        <w:rPr>
          <w:rFonts w:ascii="Times New Roman" w:hAnsi="Times New Roman" w:cs="Times New Roman"/>
          <w:u w:val="single"/>
        </w:rPr>
      </w:r>
      <w:r w:rsidRPr="00BB5ACC">
        <w:rPr>
          <w:rFonts w:ascii="Times New Roman" w:hAnsi="Times New Roman" w:cs="Times New Roman"/>
          <w:u w:val="single"/>
        </w:rPr>
        <w:fldChar w:fldCharType="separate"/>
      </w:r>
      <w:r w:rsidR="00D1147E">
        <w:rPr>
          <w:rFonts w:ascii="Times New Roman" w:hAnsi="Times New Roman" w:cs="Times New Roman"/>
          <w:u w:val="single"/>
        </w:rPr>
        <w:t>Capítulo IX</w:t>
      </w:r>
      <w:r w:rsidRPr="00BB5ACC">
        <w:rPr>
          <w:rFonts w:ascii="Times New Roman" w:hAnsi="Times New Roman" w:cs="Times New Roman"/>
          <w:u w:val="single"/>
        </w:rPr>
        <w:fldChar w:fldCharType="end"/>
      </w:r>
      <w:r w:rsidRPr="00BB5ACC">
        <w:rPr>
          <w:rFonts w:ascii="Times New Roman" w:hAnsi="Times New Roman" w:cs="Times New Roman"/>
        </w:rPr>
        <w:t xml:space="preserve"> constituem os únicos e exclusivos remédios das Partes em razão de qualquer violação de declaração, garantia ou obrigação aqui prevista; </w:t>
      </w:r>
      <w:r w:rsidR="00420838" w:rsidRPr="00BB5ACC">
        <w:rPr>
          <w:rFonts w:ascii="Times New Roman" w:hAnsi="Times New Roman" w:cs="Times New Roman"/>
        </w:rPr>
        <w:t xml:space="preserve">e </w:t>
      </w:r>
      <w:r w:rsidRPr="00BB5ACC">
        <w:rPr>
          <w:rFonts w:ascii="Times New Roman" w:hAnsi="Times New Roman" w:cs="Times New Roman"/>
        </w:rPr>
        <w:t xml:space="preserve">(ii) toda e qualquer </w:t>
      </w:r>
      <w:r w:rsidR="00B1162F" w:rsidRPr="00BB5ACC">
        <w:rPr>
          <w:rFonts w:ascii="Times New Roman" w:hAnsi="Times New Roman" w:cs="Times New Roman"/>
        </w:rPr>
        <w:t>D</w:t>
      </w:r>
      <w:r w:rsidRPr="00BB5ACC">
        <w:rPr>
          <w:rFonts w:ascii="Times New Roman" w:hAnsi="Times New Roman" w:cs="Times New Roman"/>
        </w:rPr>
        <w:t>emanda decorrente de ou relacionad</w:t>
      </w:r>
      <w:r w:rsidR="00420838" w:rsidRPr="00BB5ACC">
        <w:rPr>
          <w:rFonts w:ascii="Times New Roman" w:hAnsi="Times New Roman" w:cs="Times New Roman"/>
        </w:rPr>
        <w:t>a</w:t>
      </w:r>
      <w:r w:rsidRPr="00BB5ACC">
        <w:rPr>
          <w:rFonts w:ascii="Times New Roman" w:hAnsi="Times New Roman" w:cs="Times New Roman"/>
        </w:rPr>
        <w:t xml:space="preserve"> a este </w:t>
      </w:r>
      <w:r w:rsidRPr="00BB5ACC">
        <w:rPr>
          <w:rFonts w:ascii="Times New Roman" w:hAnsi="Times New Roman" w:cs="Times New Roman"/>
        </w:rPr>
        <w:lastRenderedPageBreak/>
        <w:t xml:space="preserve">Contrato somente poderá ser formulada nos termos e de acordo com as condições estabelecidas neste </w:t>
      </w:r>
      <w:r w:rsidRPr="00BB5ACC">
        <w:rPr>
          <w:rFonts w:ascii="Times New Roman" w:hAnsi="Times New Roman" w:cs="Times New Roman"/>
        </w:rPr>
        <w:fldChar w:fldCharType="begin"/>
      </w:r>
      <w:r w:rsidRPr="00BB5ACC">
        <w:rPr>
          <w:rFonts w:ascii="Times New Roman" w:hAnsi="Times New Roman" w:cs="Times New Roman"/>
        </w:rPr>
        <w:instrText xml:space="preserve"> REF _Ref168942596 \r \h </w:instrText>
      </w:r>
      <w:r w:rsidR="00C62620" w:rsidRPr="00BB5ACC">
        <w:rPr>
          <w:rFonts w:ascii="Times New Roman" w:hAnsi="Times New Roman" w:cs="Times New Roman"/>
        </w:rPr>
        <w:instrText xml:space="preserve"> \* MERGEFORMAT </w:instrText>
      </w:r>
      <w:r w:rsidRPr="00BB5ACC">
        <w:rPr>
          <w:rFonts w:ascii="Times New Roman" w:hAnsi="Times New Roman" w:cs="Times New Roman"/>
        </w:rPr>
      </w:r>
      <w:r w:rsidRPr="00BB5ACC">
        <w:rPr>
          <w:rFonts w:ascii="Times New Roman" w:hAnsi="Times New Roman" w:cs="Times New Roman"/>
        </w:rPr>
        <w:fldChar w:fldCharType="separate"/>
      </w:r>
      <w:r w:rsidR="00D1147E">
        <w:rPr>
          <w:rFonts w:ascii="Times New Roman" w:hAnsi="Times New Roman" w:cs="Times New Roman"/>
        </w:rPr>
        <w:t>Capítulo IX</w:t>
      </w:r>
      <w:r w:rsidRPr="00BB5ACC">
        <w:rPr>
          <w:rFonts w:ascii="Times New Roman" w:hAnsi="Times New Roman" w:cs="Times New Roman"/>
        </w:rPr>
        <w:fldChar w:fldCharType="end"/>
      </w:r>
      <w:r w:rsidRPr="00BB5ACC">
        <w:rPr>
          <w:rFonts w:ascii="Times New Roman" w:hAnsi="Times New Roman" w:cs="Times New Roman"/>
        </w:rPr>
        <w:t>.</w:t>
      </w:r>
    </w:p>
    <w:bookmarkEnd w:id="197"/>
    <w:bookmarkEnd w:id="198"/>
    <w:p w14:paraId="154CE6D0" w14:textId="77777777" w:rsidR="004B7764" w:rsidRPr="00BB5ACC" w:rsidRDefault="004B7764" w:rsidP="00BB5ACC">
      <w:pPr>
        <w:pStyle w:val="PargrafodaLista"/>
        <w:widowControl w:val="0"/>
        <w:spacing w:after="0" w:line="340" w:lineRule="exact"/>
        <w:ind w:left="0"/>
        <w:contextualSpacing w:val="0"/>
        <w:jc w:val="both"/>
        <w:rPr>
          <w:rFonts w:ascii="Times New Roman" w:hAnsi="Times New Roman" w:cs="Times New Roman"/>
        </w:rPr>
      </w:pPr>
    </w:p>
    <w:p w14:paraId="791A280E" w14:textId="10121859" w:rsidR="00056B48" w:rsidRPr="00BB5ACC" w:rsidRDefault="00570BCB" w:rsidP="00BB5ACC">
      <w:pPr>
        <w:pStyle w:val="Level1"/>
        <w:widowControl w:val="0"/>
        <w:numPr>
          <w:ilvl w:val="0"/>
          <w:numId w:val="9"/>
        </w:numPr>
        <w:contextualSpacing w:val="0"/>
        <w:rPr>
          <w:rFonts w:ascii="Times New Roman" w:hAnsi="Times New Roman" w:cs="Times New Roman"/>
          <w:bCs/>
        </w:rPr>
      </w:pPr>
      <w:bookmarkStart w:id="202" w:name="_Toc176954834"/>
      <w:bookmarkStart w:id="203" w:name="_Ref164414298"/>
      <w:bookmarkEnd w:id="202"/>
      <w:r w:rsidRPr="00BB5ACC">
        <w:rPr>
          <w:rFonts w:ascii="Times New Roman" w:hAnsi="Times New Roman" w:cs="Times New Roman"/>
        </w:rPr>
        <w:br/>
      </w:r>
      <w:bookmarkStart w:id="204" w:name="_Toc174995007"/>
      <w:bookmarkStart w:id="205" w:name="_Toc174995008"/>
      <w:bookmarkStart w:id="206" w:name="_Toc174995009"/>
      <w:bookmarkStart w:id="207" w:name="_Toc174995010"/>
      <w:bookmarkStart w:id="208" w:name="_Toc174995011"/>
      <w:bookmarkStart w:id="209" w:name="_Toc174995012"/>
      <w:bookmarkStart w:id="210" w:name="_Toc174995013"/>
      <w:bookmarkStart w:id="211" w:name="_Toc174995014"/>
      <w:bookmarkStart w:id="212" w:name="_Toc174995015"/>
      <w:bookmarkStart w:id="213" w:name="_Toc174995016"/>
      <w:bookmarkStart w:id="214" w:name="_Toc169103056"/>
      <w:bookmarkStart w:id="215" w:name="_Toc169629970"/>
      <w:bookmarkStart w:id="216" w:name="_Toc169103057"/>
      <w:bookmarkStart w:id="217" w:name="_Toc169629971"/>
      <w:bookmarkStart w:id="218" w:name="_Ref220686878"/>
      <w:bookmarkStart w:id="219" w:name="_Ref220687024"/>
      <w:bookmarkStart w:id="220" w:name="_Toc220687137"/>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002B195D" w:rsidRPr="00BB5ACC">
        <w:rPr>
          <w:rFonts w:ascii="Times New Roman" w:hAnsi="Times New Roman" w:cs="Times New Roman"/>
          <w:bCs/>
        </w:rPr>
        <w:t>OBRIGAÇÕES ADICIONAIS</w:t>
      </w:r>
      <w:bookmarkEnd w:id="218"/>
      <w:bookmarkEnd w:id="219"/>
      <w:bookmarkEnd w:id="220"/>
    </w:p>
    <w:p w14:paraId="7B7F9885"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352B7B63" w14:textId="59735BBC" w:rsidR="00CD54D8" w:rsidRPr="00BB5ACC" w:rsidRDefault="00CD54D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21" w:name="_Ref64474405"/>
      <w:bookmarkStart w:id="222" w:name="_Ref64474696"/>
      <w:r w:rsidRPr="00BB5ACC">
        <w:rPr>
          <w:rFonts w:ascii="Times New Roman" w:hAnsi="Times New Roman" w:cs="Times New Roman"/>
          <w:u w:val="single"/>
        </w:rPr>
        <w:t>Confidencialidade</w:t>
      </w:r>
      <w:r w:rsidRPr="00BB5ACC">
        <w:rPr>
          <w:rFonts w:ascii="Times New Roman" w:hAnsi="Times New Roman" w:cs="Times New Roman"/>
        </w:rPr>
        <w:t xml:space="preserve">. Em razão do acesso que tiveram e terão às </w:t>
      </w:r>
      <w:r w:rsidR="00C7123F" w:rsidRPr="00BB5ACC">
        <w:rPr>
          <w:rFonts w:ascii="Times New Roman" w:hAnsi="Times New Roman" w:cs="Times New Roman"/>
        </w:rPr>
        <w:t>i</w:t>
      </w:r>
      <w:r w:rsidRPr="00BB5ACC">
        <w:rPr>
          <w:rFonts w:ascii="Times New Roman" w:hAnsi="Times New Roman" w:cs="Times New Roman"/>
        </w:rPr>
        <w:t xml:space="preserve">nformações </w:t>
      </w:r>
      <w:r w:rsidR="00C7123F" w:rsidRPr="00BB5ACC">
        <w:rPr>
          <w:rFonts w:ascii="Times New Roman" w:hAnsi="Times New Roman" w:cs="Times New Roman"/>
        </w:rPr>
        <w:t>c</w:t>
      </w:r>
      <w:r w:rsidRPr="00BB5ACC">
        <w:rPr>
          <w:rFonts w:ascii="Times New Roman" w:hAnsi="Times New Roman" w:cs="Times New Roman"/>
        </w:rPr>
        <w:t xml:space="preserve">onfidenciais, as Partes assumem reciprocamente os compromissos de não divulgar total ou parcialmente o objeto e/ou o conteúdo deste Contrato a quaisquer Terceiros, que não seus respectivos </w:t>
      </w:r>
      <w:r w:rsidR="00C7123F" w:rsidRPr="00BB5ACC">
        <w:rPr>
          <w:rFonts w:ascii="Times New Roman" w:hAnsi="Times New Roman" w:cs="Times New Roman"/>
        </w:rPr>
        <w:t>r</w:t>
      </w:r>
      <w:r w:rsidRPr="00BB5ACC">
        <w:rPr>
          <w:rFonts w:ascii="Times New Roman" w:hAnsi="Times New Roman" w:cs="Times New Roman"/>
        </w:rPr>
        <w:t xml:space="preserve">epresentantes que devam ter acesso ao Contrato para fins de cumprimento das disposições aqui previstas, nos termos da Lei. As Partes deverão exigir dos respectivos </w:t>
      </w:r>
      <w:r w:rsidR="00C7123F" w:rsidRPr="00BB5ACC">
        <w:rPr>
          <w:rFonts w:ascii="Times New Roman" w:hAnsi="Times New Roman" w:cs="Times New Roman"/>
        </w:rPr>
        <w:t>r</w:t>
      </w:r>
      <w:r w:rsidRPr="00BB5ACC">
        <w:rPr>
          <w:rFonts w:ascii="Times New Roman" w:hAnsi="Times New Roman" w:cs="Times New Roman"/>
        </w:rPr>
        <w:t xml:space="preserve">epresentantes, sob sua exclusiva responsabilidade, que (i) assumam compromissos de confidencialidade iguais aos ora assumidos pelas Partes nesta </w:t>
      </w:r>
      <w:r w:rsidRPr="00BB5ACC">
        <w:rPr>
          <w:rFonts w:ascii="Times New Roman" w:hAnsi="Times New Roman" w:cs="Times New Roman"/>
          <w:u w:val="single"/>
        </w:rPr>
        <w:t>Cláusula</w:t>
      </w:r>
      <w:r w:rsidR="0043154D" w:rsidRPr="00BB5ACC">
        <w:rPr>
          <w:rFonts w:ascii="Times New Roman" w:hAnsi="Times New Roman" w:cs="Times New Roman"/>
          <w:u w:val="single"/>
        </w:rPr>
        <w:t xml:space="preserve">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_Ref64474696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10.1</w:t>
      </w:r>
      <w:r w:rsidR="0043154D" w:rsidRPr="00BB5ACC">
        <w:rPr>
          <w:rFonts w:ascii="Times New Roman" w:hAnsi="Times New Roman" w:cs="Times New Roman"/>
          <w:u w:val="single"/>
        </w:rPr>
        <w:fldChar w:fldCharType="end"/>
      </w:r>
      <w:r w:rsidRPr="00BB5ACC">
        <w:rPr>
          <w:rFonts w:ascii="Times New Roman" w:hAnsi="Times New Roman" w:cs="Times New Roman"/>
        </w:rPr>
        <w:t xml:space="preserve">; (ii) não permitam o acesso às </w:t>
      </w:r>
      <w:r w:rsidR="00C7123F" w:rsidRPr="00BB5ACC">
        <w:rPr>
          <w:rFonts w:ascii="Times New Roman" w:hAnsi="Times New Roman" w:cs="Times New Roman"/>
        </w:rPr>
        <w:t>i</w:t>
      </w:r>
      <w:r w:rsidRPr="00BB5ACC">
        <w:rPr>
          <w:rFonts w:ascii="Times New Roman" w:hAnsi="Times New Roman" w:cs="Times New Roman"/>
        </w:rPr>
        <w:t xml:space="preserve">nformações </w:t>
      </w:r>
      <w:r w:rsidR="00C7123F" w:rsidRPr="00BB5ACC">
        <w:rPr>
          <w:rFonts w:ascii="Times New Roman" w:hAnsi="Times New Roman" w:cs="Times New Roman"/>
        </w:rPr>
        <w:t>c</w:t>
      </w:r>
      <w:r w:rsidRPr="00BB5ACC">
        <w:rPr>
          <w:rFonts w:ascii="Times New Roman" w:hAnsi="Times New Roman" w:cs="Times New Roman"/>
        </w:rPr>
        <w:t xml:space="preserve">onfidenciais das outras Partes a Terceiros que não seus </w:t>
      </w:r>
      <w:r w:rsidR="00C7123F" w:rsidRPr="00BB5ACC">
        <w:rPr>
          <w:rFonts w:ascii="Times New Roman" w:hAnsi="Times New Roman" w:cs="Times New Roman"/>
        </w:rPr>
        <w:t>r</w:t>
      </w:r>
      <w:r w:rsidRPr="00BB5ACC">
        <w:rPr>
          <w:rFonts w:ascii="Times New Roman" w:hAnsi="Times New Roman" w:cs="Times New Roman"/>
        </w:rPr>
        <w:t xml:space="preserve">epresentantes, e a estes apenas na extensão necessária para permitir a concretização do objeto deste Contrato; (iii) não utilizem qualquer das </w:t>
      </w:r>
      <w:r w:rsidR="00C7123F" w:rsidRPr="00BB5ACC">
        <w:rPr>
          <w:rFonts w:ascii="Times New Roman" w:hAnsi="Times New Roman" w:cs="Times New Roman"/>
        </w:rPr>
        <w:t>i</w:t>
      </w:r>
      <w:r w:rsidRPr="00BB5ACC">
        <w:rPr>
          <w:rFonts w:ascii="Times New Roman" w:hAnsi="Times New Roman" w:cs="Times New Roman"/>
        </w:rPr>
        <w:t xml:space="preserve">nformações </w:t>
      </w:r>
      <w:r w:rsidR="00C7123F" w:rsidRPr="00BB5ACC">
        <w:rPr>
          <w:rFonts w:ascii="Times New Roman" w:hAnsi="Times New Roman" w:cs="Times New Roman"/>
        </w:rPr>
        <w:t>c</w:t>
      </w:r>
      <w:r w:rsidRPr="00BB5ACC">
        <w:rPr>
          <w:rFonts w:ascii="Times New Roman" w:hAnsi="Times New Roman" w:cs="Times New Roman"/>
        </w:rPr>
        <w:t xml:space="preserve">onfidenciais para qualquer finalidade que não os fins previstos neste Contrato; e (iv) mantenham a maior confidencialidade possível em relação às </w:t>
      </w:r>
      <w:r w:rsidR="006D419B" w:rsidRPr="00BB5ACC">
        <w:rPr>
          <w:rFonts w:ascii="Times New Roman" w:hAnsi="Times New Roman" w:cs="Times New Roman"/>
        </w:rPr>
        <w:t>i</w:t>
      </w:r>
      <w:r w:rsidRPr="00BB5ACC">
        <w:rPr>
          <w:rFonts w:ascii="Times New Roman" w:hAnsi="Times New Roman" w:cs="Times New Roman"/>
        </w:rPr>
        <w:t xml:space="preserve">nformações </w:t>
      </w:r>
      <w:r w:rsidR="006D419B" w:rsidRPr="00BB5ACC">
        <w:rPr>
          <w:rFonts w:ascii="Times New Roman" w:hAnsi="Times New Roman" w:cs="Times New Roman"/>
        </w:rPr>
        <w:t>c</w:t>
      </w:r>
      <w:r w:rsidRPr="00BB5ACC">
        <w:rPr>
          <w:rFonts w:ascii="Times New Roman" w:hAnsi="Times New Roman" w:cs="Times New Roman"/>
        </w:rPr>
        <w:t>onfidenciais recebidas</w:t>
      </w:r>
      <w:bookmarkEnd w:id="221"/>
      <w:r w:rsidRPr="00BB5ACC">
        <w:rPr>
          <w:rFonts w:ascii="Times New Roman" w:hAnsi="Times New Roman" w:cs="Times New Roman"/>
        </w:rPr>
        <w:t>.</w:t>
      </w:r>
      <w:bookmarkEnd w:id="222"/>
    </w:p>
    <w:p w14:paraId="602965FF" w14:textId="77777777" w:rsidR="00CD54D8" w:rsidRPr="00BB5ACC" w:rsidRDefault="00CD54D8" w:rsidP="00BB5ACC">
      <w:pPr>
        <w:pStyle w:val="PargrafodaLista"/>
        <w:widowControl w:val="0"/>
        <w:spacing w:after="0" w:line="340" w:lineRule="exact"/>
        <w:ind w:left="0"/>
        <w:contextualSpacing w:val="0"/>
        <w:jc w:val="both"/>
        <w:rPr>
          <w:rFonts w:ascii="Times New Roman" w:hAnsi="Times New Roman" w:cs="Times New Roman"/>
          <w:u w:val="single"/>
        </w:rPr>
      </w:pPr>
    </w:p>
    <w:p w14:paraId="2F3ACA18" w14:textId="02265216" w:rsidR="00CD54D8" w:rsidRPr="00BB5ACC" w:rsidRDefault="00CD54D8" w:rsidP="00BB5ACC">
      <w:pPr>
        <w:pStyle w:val="PargrafodaLista"/>
        <w:widowControl w:val="0"/>
        <w:numPr>
          <w:ilvl w:val="2"/>
          <w:numId w:val="9"/>
        </w:numPr>
        <w:spacing w:after="0" w:line="340" w:lineRule="exact"/>
        <w:contextualSpacing w:val="0"/>
        <w:jc w:val="both"/>
        <w:rPr>
          <w:rFonts w:ascii="Times New Roman" w:hAnsi="Times New Roman" w:cs="Times New Roman"/>
        </w:rPr>
      </w:pPr>
      <w:bookmarkStart w:id="223" w:name="_Ref71223248"/>
      <w:r w:rsidRPr="00BB5ACC">
        <w:rPr>
          <w:rFonts w:ascii="Times New Roman" w:hAnsi="Times New Roman" w:cs="Times New Roman"/>
        </w:rPr>
        <w:t xml:space="preserve">As limitações previstas neste Contrato para a revelação de </w:t>
      </w:r>
      <w:r w:rsidR="006D419B" w:rsidRPr="00BB5ACC">
        <w:rPr>
          <w:rFonts w:ascii="Times New Roman" w:hAnsi="Times New Roman" w:cs="Times New Roman"/>
        </w:rPr>
        <w:t>i</w:t>
      </w:r>
      <w:r w:rsidRPr="00BB5ACC">
        <w:rPr>
          <w:rFonts w:ascii="Times New Roman" w:hAnsi="Times New Roman" w:cs="Times New Roman"/>
        </w:rPr>
        <w:t xml:space="preserve">nformações </w:t>
      </w:r>
      <w:r w:rsidR="006D419B" w:rsidRPr="00BB5ACC">
        <w:rPr>
          <w:rFonts w:ascii="Times New Roman" w:hAnsi="Times New Roman" w:cs="Times New Roman"/>
        </w:rPr>
        <w:t>c</w:t>
      </w:r>
      <w:r w:rsidRPr="00BB5ACC">
        <w:rPr>
          <w:rFonts w:ascii="Times New Roman" w:hAnsi="Times New Roman" w:cs="Times New Roman"/>
        </w:rPr>
        <w:t>onfidenciais não s</w:t>
      </w:r>
      <w:r w:rsidR="002B195D" w:rsidRPr="00BB5ACC">
        <w:rPr>
          <w:rFonts w:ascii="Times New Roman" w:hAnsi="Times New Roman" w:cs="Times New Roman"/>
        </w:rPr>
        <w:t>erão</w:t>
      </w:r>
      <w:r w:rsidRPr="00BB5ACC">
        <w:rPr>
          <w:rFonts w:ascii="Times New Roman" w:hAnsi="Times New Roman" w:cs="Times New Roman"/>
        </w:rPr>
        <w:t xml:space="preserve"> aplicáveis quando tais </w:t>
      </w:r>
      <w:r w:rsidR="006D419B" w:rsidRPr="00BB5ACC">
        <w:rPr>
          <w:rFonts w:ascii="Times New Roman" w:hAnsi="Times New Roman" w:cs="Times New Roman"/>
        </w:rPr>
        <w:t>i</w:t>
      </w:r>
      <w:r w:rsidRPr="00BB5ACC">
        <w:rPr>
          <w:rFonts w:ascii="Times New Roman" w:hAnsi="Times New Roman" w:cs="Times New Roman"/>
        </w:rPr>
        <w:t xml:space="preserve">nformações </w:t>
      </w:r>
      <w:r w:rsidR="006D419B" w:rsidRPr="00BB5ACC">
        <w:rPr>
          <w:rFonts w:ascii="Times New Roman" w:hAnsi="Times New Roman" w:cs="Times New Roman"/>
        </w:rPr>
        <w:t>c</w:t>
      </w:r>
      <w:r w:rsidRPr="00BB5ACC">
        <w:rPr>
          <w:rFonts w:ascii="Times New Roman" w:hAnsi="Times New Roman" w:cs="Times New Roman"/>
        </w:rPr>
        <w:t xml:space="preserve">onfidenciais (i) </w:t>
      </w:r>
      <w:r w:rsidR="002B195D" w:rsidRPr="00BB5ACC">
        <w:rPr>
          <w:rFonts w:ascii="Times New Roman" w:hAnsi="Times New Roman" w:cs="Times New Roman"/>
        </w:rPr>
        <w:t>forem</w:t>
      </w:r>
      <w:r w:rsidRPr="00BB5ACC">
        <w:rPr>
          <w:rFonts w:ascii="Times New Roman" w:hAnsi="Times New Roman" w:cs="Times New Roman"/>
        </w:rPr>
        <w:t xml:space="preserve">, nesta data, de domínio público; (ii) eram conhecidas pelo receptor da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 xml:space="preserve">onfidencial ao tempo de sua revelação, não tendo sido obtidas, direta ou indiretamente, do fornecedor da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 xml:space="preserve">onfidencial, seus </w:t>
      </w:r>
      <w:r w:rsidR="006D419B" w:rsidRPr="00BB5ACC">
        <w:rPr>
          <w:rFonts w:ascii="Times New Roman" w:hAnsi="Times New Roman" w:cs="Times New Roman"/>
        </w:rPr>
        <w:t>r</w:t>
      </w:r>
      <w:r w:rsidRPr="00BB5ACC">
        <w:rPr>
          <w:rFonts w:ascii="Times New Roman" w:hAnsi="Times New Roman" w:cs="Times New Roman"/>
        </w:rPr>
        <w:t xml:space="preserve">epresentantes ou Terceiros sujeitos a dever de sigilo; (iii) tenham se tornado conhecidas do público, em caráter geral, após esta data, como resultado de ação ou omissão do fornecedor da Informação Confidencial ou de qualquer de seus </w:t>
      </w:r>
      <w:r w:rsidR="006D419B" w:rsidRPr="00BB5ACC">
        <w:rPr>
          <w:rFonts w:ascii="Times New Roman" w:hAnsi="Times New Roman" w:cs="Times New Roman"/>
        </w:rPr>
        <w:t>r</w:t>
      </w:r>
      <w:r w:rsidRPr="00BB5ACC">
        <w:rPr>
          <w:rFonts w:ascii="Times New Roman" w:hAnsi="Times New Roman" w:cs="Times New Roman"/>
        </w:rPr>
        <w:t xml:space="preserve">epresentantes; e/ou (iv) venham a tornar-se de conhecimento público após sua revelação ao receptor da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onfidencial, sem que haja qualquer participação deste na divulgação.</w:t>
      </w:r>
      <w:bookmarkEnd w:id="223"/>
    </w:p>
    <w:p w14:paraId="7D67C81E" w14:textId="77777777" w:rsidR="00CD54D8" w:rsidRPr="00BB5ACC" w:rsidRDefault="00CD54D8" w:rsidP="00BB5ACC">
      <w:pPr>
        <w:pStyle w:val="PargrafodaLista"/>
        <w:widowControl w:val="0"/>
        <w:spacing w:after="0" w:line="340" w:lineRule="exact"/>
        <w:ind w:left="0"/>
        <w:contextualSpacing w:val="0"/>
        <w:jc w:val="both"/>
        <w:rPr>
          <w:rFonts w:ascii="Times New Roman" w:hAnsi="Times New Roman" w:cs="Times New Roman"/>
        </w:rPr>
      </w:pPr>
    </w:p>
    <w:p w14:paraId="29A518BC" w14:textId="3A6CFB49" w:rsidR="00CD54D8" w:rsidRPr="00BB5ACC" w:rsidRDefault="00CD54D8"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rPr>
        <w:t xml:space="preserve">Caso a Parte receptora da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 xml:space="preserve">onfidencial ou qualquer de seus </w:t>
      </w:r>
      <w:r w:rsidR="006D419B" w:rsidRPr="00BB5ACC">
        <w:rPr>
          <w:rFonts w:ascii="Times New Roman" w:hAnsi="Times New Roman" w:cs="Times New Roman"/>
        </w:rPr>
        <w:t>r</w:t>
      </w:r>
      <w:r w:rsidRPr="00BB5ACC">
        <w:rPr>
          <w:rFonts w:ascii="Times New Roman" w:hAnsi="Times New Roman" w:cs="Times New Roman"/>
        </w:rPr>
        <w:t xml:space="preserve">epresentantes seja requerido por lei, regulamento, ordem judicial ou de Autoridades Governamentais com poderes para tal, a divulgar qualquer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 xml:space="preserve">onfidencial, a Parte receptora deverá, caso não proibida por lei, comunicar tal fato imediatamente à Parte fornecedora da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onfidencial, por escrito e anteriormente à referida divulgação, para que esta possa buscar uma ordem judicial ou outro remédio junto à Autoridade Governamental apropriada, que impeça a divulgação. A Parte receptora compromete-se a cooperar com a Parte fornecedora na obtenção da referida ordem judicial ou de outro remédio que impeça a divulgação</w:t>
      </w:r>
      <w:r w:rsidR="002B195D" w:rsidRPr="00BB5ACC">
        <w:rPr>
          <w:rFonts w:ascii="Times New Roman" w:hAnsi="Times New Roman" w:cs="Times New Roman"/>
        </w:rPr>
        <w:t xml:space="preserve">, exceto se a divulgação for requerida nos termos das Leis aplicáveis ao mercado de capitais relevantes para cada Parte ou suas Afiliadas, caso em que aplicar-se-á o disposto na </w:t>
      </w:r>
      <w:r w:rsidR="002B195D" w:rsidRPr="00BB5ACC">
        <w:rPr>
          <w:rFonts w:ascii="Times New Roman" w:hAnsi="Times New Roman" w:cs="Times New Roman"/>
          <w:u w:val="single"/>
        </w:rPr>
        <w:t xml:space="preserve">Cláusula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_Ref172156270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10.2</w:t>
      </w:r>
      <w:r w:rsidR="0043154D" w:rsidRPr="00BB5ACC">
        <w:rPr>
          <w:rFonts w:ascii="Times New Roman" w:hAnsi="Times New Roman" w:cs="Times New Roman"/>
          <w:u w:val="single"/>
        </w:rPr>
        <w:fldChar w:fldCharType="end"/>
      </w:r>
      <w:r w:rsidR="002B195D" w:rsidRPr="00BB5ACC">
        <w:rPr>
          <w:rFonts w:ascii="Times New Roman" w:hAnsi="Times New Roman" w:cs="Times New Roman"/>
        </w:rPr>
        <w:t xml:space="preserve"> abaixo</w:t>
      </w:r>
      <w:r w:rsidRPr="00BB5ACC">
        <w:rPr>
          <w:rFonts w:ascii="Times New Roman" w:hAnsi="Times New Roman" w:cs="Times New Roman"/>
        </w:rPr>
        <w:t xml:space="preserve">. A Parte receptora </w:t>
      </w:r>
      <w:r w:rsidRPr="00BB5ACC">
        <w:rPr>
          <w:rFonts w:ascii="Times New Roman" w:hAnsi="Times New Roman" w:cs="Times New Roman"/>
        </w:rPr>
        <w:lastRenderedPageBreak/>
        <w:t xml:space="preserve">concorda também que, se a Parte fornecedora não obtiver sucesso na tentativa de afastar a obrigação de revelar a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 xml:space="preserve">onfidencial, divulgará somente a parte da </w:t>
      </w:r>
      <w:r w:rsidR="006D419B" w:rsidRPr="00BB5ACC">
        <w:rPr>
          <w:rFonts w:ascii="Times New Roman" w:hAnsi="Times New Roman" w:cs="Times New Roman"/>
        </w:rPr>
        <w:t>i</w:t>
      </w:r>
      <w:r w:rsidRPr="00BB5ACC">
        <w:rPr>
          <w:rFonts w:ascii="Times New Roman" w:hAnsi="Times New Roman" w:cs="Times New Roman"/>
        </w:rPr>
        <w:t xml:space="preserve">nformação </w:t>
      </w:r>
      <w:r w:rsidR="006D419B" w:rsidRPr="00BB5ACC">
        <w:rPr>
          <w:rFonts w:ascii="Times New Roman" w:hAnsi="Times New Roman" w:cs="Times New Roman"/>
        </w:rPr>
        <w:t>c</w:t>
      </w:r>
      <w:r w:rsidRPr="00BB5ACC">
        <w:rPr>
          <w:rFonts w:ascii="Times New Roman" w:hAnsi="Times New Roman" w:cs="Times New Roman"/>
        </w:rPr>
        <w:t xml:space="preserve">onfidencial que está sendo legalmente requerida e, ainda, que irá envidar seus melhores esforços no sentido de obter garantias confiáveis de que será dado tratamento confidencial às </w:t>
      </w:r>
      <w:r w:rsidR="006D419B" w:rsidRPr="00BB5ACC">
        <w:rPr>
          <w:rFonts w:ascii="Times New Roman" w:hAnsi="Times New Roman" w:cs="Times New Roman"/>
        </w:rPr>
        <w:t>i</w:t>
      </w:r>
      <w:r w:rsidRPr="00BB5ACC">
        <w:rPr>
          <w:rFonts w:ascii="Times New Roman" w:hAnsi="Times New Roman" w:cs="Times New Roman"/>
        </w:rPr>
        <w:t xml:space="preserve">nformações </w:t>
      </w:r>
      <w:r w:rsidR="006D419B" w:rsidRPr="00BB5ACC">
        <w:rPr>
          <w:rFonts w:ascii="Times New Roman" w:hAnsi="Times New Roman" w:cs="Times New Roman"/>
        </w:rPr>
        <w:t>c</w:t>
      </w:r>
      <w:r w:rsidRPr="00BB5ACC">
        <w:rPr>
          <w:rFonts w:ascii="Times New Roman" w:hAnsi="Times New Roman" w:cs="Times New Roman"/>
        </w:rPr>
        <w:t>onfidenciais reveladas.</w:t>
      </w:r>
    </w:p>
    <w:p w14:paraId="3DB2B931" w14:textId="77777777" w:rsidR="00CD54D8" w:rsidRPr="00BB5ACC" w:rsidRDefault="00CD54D8" w:rsidP="00BB5ACC">
      <w:pPr>
        <w:pStyle w:val="PargrafodaLista"/>
        <w:widowControl w:val="0"/>
        <w:spacing w:after="0" w:line="340" w:lineRule="exact"/>
        <w:ind w:left="0"/>
        <w:contextualSpacing w:val="0"/>
        <w:jc w:val="both"/>
        <w:rPr>
          <w:rFonts w:ascii="Times New Roman" w:hAnsi="Times New Roman" w:cs="Times New Roman"/>
        </w:rPr>
      </w:pPr>
    </w:p>
    <w:p w14:paraId="0C775EED" w14:textId="74F04A99" w:rsidR="00CD54D8" w:rsidRPr="00BB5ACC" w:rsidRDefault="00CD54D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24" w:name="_Ref172156270"/>
      <w:r w:rsidRPr="00BB5ACC">
        <w:rPr>
          <w:rFonts w:ascii="Times New Roman" w:hAnsi="Times New Roman" w:cs="Times New Roman"/>
          <w:u w:val="single"/>
        </w:rPr>
        <w:t>Comunicados</w:t>
      </w:r>
      <w:r w:rsidRPr="00BB5ACC">
        <w:rPr>
          <w:rFonts w:ascii="Times New Roman" w:hAnsi="Times New Roman" w:cs="Times New Roman"/>
        </w:rPr>
        <w:t>. As Partes concordam que, caso qualquer das Partes (ou suas Afiliadas) seja exigida por Autoridade Governamental ou por força de Lei aplicável ao mercado de capitais ao qual tal Parte esteja sujeita a fazer qualquer comunicação pública a respeito da Operação (“</w:t>
      </w:r>
      <w:r w:rsidRPr="00BB5ACC">
        <w:rPr>
          <w:rFonts w:ascii="Times New Roman" w:hAnsi="Times New Roman" w:cs="Times New Roman"/>
          <w:u w:val="single"/>
        </w:rPr>
        <w:t>Parte Comunicante</w:t>
      </w:r>
      <w:r w:rsidRPr="00BB5ACC">
        <w:rPr>
          <w:rFonts w:ascii="Times New Roman" w:hAnsi="Times New Roman" w:cs="Times New Roman"/>
        </w:rPr>
        <w:t xml:space="preserve">”), a Parte Comunicante deverá informar a outra Parte a respeito de tal requisição e deverá tomar as medidas razoavelmente cabíveis para compartilhar e discutir com a outra Parte os termos de tal comunicação, a fim de que as Partes, se for o caso, entrem em um acordo com relação ao seu conteúdo e, caso assim acordado entre as Partes e se possível for, divulguem uma comunicação conjunta. Sem prejuízo do disposto nesta </w:t>
      </w:r>
      <w:r w:rsidRPr="00BB5ACC">
        <w:rPr>
          <w:rFonts w:ascii="Times New Roman" w:hAnsi="Times New Roman" w:cs="Times New Roman"/>
          <w:u w:val="single"/>
        </w:rPr>
        <w:t>Cláusula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_Ref172156270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10.2</w:t>
      </w:r>
      <w:r w:rsidR="0043154D" w:rsidRPr="00BB5ACC">
        <w:rPr>
          <w:rFonts w:ascii="Times New Roman" w:hAnsi="Times New Roman" w:cs="Times New Roman"/>
          <w:u w:val="single"/>
        </w:rPr>
        <w:fldChar w:fldCharType="end"/>
      </w:r>
      <w:r w:rsidRPr="00BB5ACC">
        <w:rPr>
          <w:rFonts w:ascii="Times New Roman" w:hAnsi="Times New Roman" w:cs="Times New Roman"/>
        </w:rPr>
        <w:t>, a Parte Comunicante (assim como seus administradores) não terá a obrigação de obter o consentimento das outras Partes para a comunicação pública a respeito da Operação decorrente da requisição referida acima ou de qualquer outra obrigação decorrente de Lei aplicável, ou de normas ou regulamentos emitidos pela Comissão de Valores Mobiliários ou pelas Autoridades Governamentais relevantes de cada jurisdição aplicável.</w:t>
      </w:r>
      <w:bookmarkEnd w:id="224"/>
    </w:p>
    <w:p w14:paraId="590B11D8" w14:textId="483F0B43" w:rsidR="002B195D" w:rsidRPr="00BB5ACC" w:rsidRDefault="002B195D" w:rsidP="00BB5ACC">
      <w:pPr>
        <w:pStyle w:val="PargrafodaLista"/>
        <w:widowControl w:val="0"/>
        <w:spacing w:after="0" w:line="340" w:lineRule="exact"/>
        <w:ind w:left="0"/>
        <w:contextualSpacing w:val="0"/>
        <w:jc w:val="both"/>
        <w:rPr>
          <w:rFonts w:ascii="Times New Roman" w:hAnsi="Times New Roman" w:cs="Times New Roman"/>
        </w:rPr>
      </w:pPr>
    </w:p>
    <w:p w14:paraId="49A28138" w14:textId="75CA0D1F" w:rsidR="00056B48" w:rsidRPr="00BB5ACC" w:rsidRDefault="00017428" w:rsidP="00BB5ACC">
      <w:pPr>
        <w:pStyle w:val="Level1"/>
        <w:widowControl w:val="0"/>
        <w:numPr>
          <w:ilvl w:val="0"/>
          <w:numId w:val="9"/>
        </w:numPr>
        <w:contextualSpacing w:val="0"/>
        <w:rPr>
          <w:rFonts w:ascii="Times New Roman" w:hAnsi="Times New Roman" w:cs="Times New Roman"/>
          <w:bCs/>
        </w:rPr>
      </w:pPr>
      <w:r w:rsidRPr="00BB5ACC">
        <w:rPr>
          <w:rFonts w:ascii="Times New Roman" w:hAnsi="Times New Roman" w:cs="Times New Roman"/>
        </w:rPr>
        <w:br/>
      </w:r>
      <w:bookmarkStart w:id="225" w:name="_Toc168954398"/>
      <w:bookmarkStart w:id="226" w:name="_Toc172158188"/>
      <w:bookmarkStart w:id="227" w:name="_Toc174995018"/>
      <w:bookmarkStart w:id="228" w:name="_Toc175469883"/>
      <w:bookmarkStart w:id="229" w:name="_Toc220687138"/>
      <w:bookmarkStart w:id="230" w:name="_Ref221106824"/>
      <w:r w:rsidRPr="00BB5ACC">
        <w:rPr>
          <w:rFonts w:ascii="Times New Roman" w:hAnsi="Times New Roman" w:cs="Times New Roman"/>
          <w:bCs/>
        </w:rPr>
        <w:t>TÉRMINO E RESCISÃO</w:t>
      </w:r>
      <w:bookmarkEnd w:id="225"/>
      <w:bookmarkEnd w:id="226"/>
      <w:bookmarkEnd w:id="227"/>
      <w:bookmarkEnd w:id="228"/>
      <w:bookmarkEnd w:id="229"/>
      <w:bookmarkEnd w:id="230"/>
    </w:p>
    <w:p w14:paraId="7A441569" w14:textId="77777777" w:rsidR="00056B48" w:rsidRPr="00BB5ACC" w:rsidRDefault="00056B48" w:rsidP="00BB5ACC">
      <w:pPr>
        <w:widowControl w:val="0"/>
        <w:spacing w:after="0" w:line="340" w:lineRule="exact"/>
        <w:jc w:val="both"/>
        <w:rPr>
          <w:rFonts w:ascii="Times New Roman" w:hAnsi="Times New Roman" w:cs="Times New Roman"/>
        </w:rPr>
      </w:pPr>
    </w:p>
    <w:p w14:paraId="20F655B5" w14:textId="0D5C1F38" w:rsidR="00056B48" w:rsidRPr="00BB5ACC" w:rsidRDefault="00B02B68"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31" w:name="_Ref36116310"/>
      <w:bookmarkStart w:id="232" w:name="_Ref47605522"/>
      <w:r w:rsidRPr="00BB5ACC">
        <w:rPr>
          <w:rFonts w:ascii="Times New Roman" w:hAnsi="Times New Roman" w:cs="Times New Roman"/>
          <w:u w:val="single"/>
        </w:rPr>
        <w:t>Rescisão</w:t>
      </w:r>
      <w:r w:rsidRPr="00BB5ACC">
        <w:rPr>
          <w:rFonts w:ascii="Times New Roman" w:hAnsi="Times New Roman" w:cs="Times New Roman"/>
        </w:rPr>
        <w:t>.</w:t>
      </w:r>
      <w:bookmarkEnd w:id="231"/>
      <w:r w:rsidRPr="00BB5ACC">
        <w:rPr>
          <w:rFonts w:ascii="Times New Roman" w:hAnsi="Times New Roman" w:cs="Times New Roman"/>
        </w:rPr>
        <w:t xml:space="preserve"> Não obstante o seu caráter irrevogável e irretratável, o presente Contrato poderá ser rescindido, a qualquer tempo, antes da Data de Fechamento:</w:t>
      </w:r>
      <w:bookmarkEnd w:id="232"/>
    </w:p>
    <w:p w14:paraId="2542BE46"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6FD34366" w14:textId="233823A0" w:rsidR="00071C32" w:rsidRPr="00BB5ACC" w:rsidRDefault="00B02B68" w:rsidP="00BB5ACC">
      <w:pPr>
        <w:pStyle w:val="PargrafodaLista"/>
        <w:widowControl w:val="0"/>
        <w:numPr>
          <w:ilvl w:val="0"/>
          <w:numId w:val="12"/>
        </w:numPr>
        <w:spacing w:after="0" w:line="340" w:lineRule="exact"/>
        <w:ind w:hanging="720"/>
        <w:contextualSpacing w:val="0"/>
        <w:jc w:val="both"/>
        <w:rPr>
          <w:rFonts w:ascii="Times New Roman" w:hAnsi="Times New Roman" w:cs="Times New Roman"/>
        </w:rPr>
      </w:pPr>
      <w:r w:rsidRPr="00BB5ACC">
        <w:rPr>
          <w:rFonts w:ascii="Times New Roman" w:hAnsi="Times New Roman" w:cs="Times New Roman"/>
        </w:rPr>
        <w:t>por acordo escrito entre as Partes;</w:t>
      </w:r>
    </w:p>
    <w:p w14:paraId="37A848BC" w14:textId="77777777" w:rsidR="00900637" w:rsidRPr="00BB5ACC" w:rsidRDefault="00900637" w:rsidP="00BB5ACC">
      <w:pPr>
        <w:pStyle w:val="PargrafodaLista"/>
        <w:widowControl w:val="0"/>
        <w:spacing w:after="0" w:line="340" w:lineRule="exact"/>
        <w:ind w:left="0"/>
        <w:contextualSpacing w:val="0"/>
        <w:jc w:val="both"/>
        <w:rPr>
          <w:rFonts w:ascii="Times New Roman" w:hAnsi="Times New Roman" w:cs="Times New Roman"/>
        </w:rPr>
      </w:pPr>
    </w:p>
    <w:p w14:paraId="4EA38F6A" w14:textId="09984836" w:rsidR="00071C32" w:rsidRPr="00BB5ACC" w:rsidRDefault="002F3BDC" w:rsidP="00BB5ACC">
      <w:pPr>
        <w:pStyle w:val="PargrafodaLista"/>
        <w:widowControl w:val="0"/>
        <w:numPr>
          <w:ilvl w:val="0"/>
          <w:numId w:val="12"/>
        </w:numPr>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por qualquer das Partes, caso qualquer Autoridade Governamental competente tenha emitido, promulgado ou decretado qualquer Lei que esteja em efeito e que torne a Operação ilegal ou que de outra forma proíba a consumação da Operação</w:t>
      </w:r>
      <w:r w:rsidR="00071C32" w:rsidRPr="00BB5ACC">
        <w:rPr>
          <w:rFonts w:ascii="Times New Roman" w:hAnsi="Times New Roman" w:cs="Times New Roman"/>
        </w:rPr>
        <w:t>;</w:t>
      </w:r>
    </w:p>
    <w:p w14:paraId="73C1BC9C" w14:textId="77777777" w:rsidR="00071C32" w:rsidRPr="00BB5ACC" w:rsidRDefault="00071C32" w:rsidP="00BB5ACC">
      <w:pPr>
        <w:pStyle w:val="PargrafodaLista"/>
        <w:widowControl w:val="0"/>
        <w:spacing w:after="0" w:line="340" w:lineRule="exact"/>
        <w:ind w:left="0"/>
        <w:contextualSpacing w:val="0"/>
        <w:jc w:val="both"/>
        <w:rPr>
          <w:rFonts w:ascii="Times New Roman" w:hAnsi="Times New Roman" w:cs="Times New Roman"/>
        </w:rPr>
      </w:pPr>
    </w:p>
    <w:p w14:paraId="29003789" w14:textId="230C5008" w:rsidR="00A41DD3" w:rsidRPr="00BB5ACC" w:rsidRDefault="00071C32" w:rsidP="00BB5ACC">
      <w:pPr>
        <w:pStyle w:val="PargrafodaLista"/>
        <w:widowControl w:val="0"/>
        <w:numPr>
          <w:ilvl w:val="0"/>
          <w:numId w:val="12"/>
        </w:numPr>
        <w:spacing w:after="0" w:line="340" w:lineRule="exact"/>
        <w:ind w:left="0" w:firstLine="0"/>
        <w:contextualSpacing w:val="0"/>
        <w:jc w:val="both"/>
        <w:rPr>
          <w:rFonts w:ascii="Times New Roman" w:hAnsi="Times New Roman" w:cs="Times New Roman"/>
        </w:rPr>
      </w:pPr>
      <w:bookmarkStart w:id="233" w:name="_Ref176954479"/>
      <w:r w:rsidRPr="00BB5ACC">
        <w:rPr>
          <w:rFonts w:ascii="Times New Roman" w:hAnsi="Times New Roman" w:cs="Times New Roman"/>
        </w:rPr>
        <w:t>no término do prazo de 1</w:t>
      </w:r>
      <w:r w:rsidR="00E97C89" w:rsidRPr="00BB5ACC">
        <w:rPr>
          <w:rFonts w:ascii="Times New Roman" w:hAnsi="Times New Roman" w:cs="Times New Roman"/>
        </w:rPr>
        <w:t>2</w:t>
      </w:r>
      <w:r w:rsidRPr="00BB5ACC">
        <w:rPr>
          <w:rFonts w:ascii="Times New Roman" w:hAnsi="Times New Roman" w:cs="Times New Roman"/>
        </w:rPr>
        <w:t xml:space="preserve"> (</w:t>
      </w:r>
      <w:r w:rsidR="00E97C89" w:rsidRPr="00BB5ACC">
        <w:rPr>
          <w:rFonts w:ascii="Times New Roman" w:hAnsi="Times New Roman" w:cs="Times New Roman"/>
        </w:rPr>
        <w:t>doze</w:t>
      </w:r>
      <w:r w:rsidRPr="00BB5ACC">
        <w:rPr>
          <w:rFonts w:ascii="Times New Roman" w:hAnsi="Times New Roman" w:cs="Times New Roman"/>
        </w:rPr>
        <w:t xml:space="preserve">) meses contados desta data, sem que a Operação tenha sido consumada. Fica acordado que o referido prazo será automaticamente prorrogado por 6 (seis) meses caso reste pendente a obtenção da Aprovação o CADE e/ou da Anuência Prévia ANATEL, sendo certo que, após a primeira prorrogação automática, </w:t>
      </w:r>
      <w:r w:rsidR="00253D67" w:rsidRPr="00BB5ACC">
        <w:rPr>
          <w:rFonts w:ascii="Times New Roman" w:hAnsi="Times New Roman" w:cs="Times New Roman"/>
        </w:rPr>
        <w:t xml:space="preserve">a Vendedora poderá optar, a seu exclusivo critério, por </w:t>
      </w:r>
      <w:r w:rsidRPr="00BB5ACC">
        <w:rPr>
          <w:rFonts w:ascii="Times New Roman" w:hAnsi="Times New Roman" w:cs="Times New Roman"/>
        </w:rPr>
        <w:t>prorrogar o referido prazo por períodos adicionais de 6 (seis) meses.</w:t>
      </w:r>
      <w:bookmarkEnd w:id="233"/>
      <w:r w:rsidR="00B84190" w:rsidRPr="00BB5ACC" w:rsidDel="00071C32">
        <w:rPr>
          <w:rFonts w:ascii="Times New Roman" w:hAnsi="Times New Roman" w:cs="Times New Roman"/>
        </w:rPr>
        <w:t xml:space="preserve"> </w:t>
      </w:r>
    </w:p>
    <w:p w14:paraId="62156AE1" w14:textId="77777777" w:rsidR="00C917E7" w:rsidRPr="00BB5ACC" w:rsidRDefault="00C917E7" w:rsidP="00BB5ACC">
      <w:pPr>
        <w:pStyle w:val="PargrafodaLista"/>
        <w:widowControl w:val="0"/>
        <w:spacing w:after="0" w:line="340" w:lineRule="exact"/>
        <w:ind w:left="0"/>
        <w:contextualSpacing w:val="0"/>
        <w:jc w:val="both"/>
        <w:rPr>
          <w:rFonts w:ascii="Times New Roman" w:hAnsi="Times New Roman" w:cs="Times New Roman"/>
        </w:rPr>
      </w:pPr>
    </w:p>
    <w:p w14:paraId="7B0E813E" w14:textId="0AE4BC24" w:rsidR="00056B48" w:rsidRPr="00BB5ACC" w:rsidRDefault="00B02B68"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Efeitos do Término</w:t>
      </w:r>
      <w:r w:rsidRPr="00BB5ACC">
        <w:rPr>
          <w:rFonts w:ascii="Times New Roman" w:hAnsi="Times New Roman" w:cs="Times New Roman"/>
        </w:rPr>
        <w:t xml:space="preserve">. Em qualquer hipótese de término deste Contrato (i) as disposições </w:t>
      </w:r>
      <w:r w:rsidRPr="00BB5ACC">
        <w:rPr>
          <w:rFonts w:ascii="Times New Roman" w:hAnsi="Times New Roman" w:cs="Times New Roman"/>
        </w:rPr>
        <w:lastRenderedPageBreak/>
        <w:t>d</w:t>
      </w:r>
      <w:r w:rsidR="00EE5C02" w:rsidRPr="00BB5ACC">
        <w:rPr>
          <w:rFonts w:ascii="Times New Roman" w:hAnsi="Times New Roman" w:cs="Times New Roman"/>
        </w:rPr>
        <w:t>o</w:t>
      </w:r>
      <w:r w:rsidRPr="00BB5ACC">
        <w:rPr>
          <w:rFonts w:ascii="Times New Roman" w:hAnsi="Times New Roman" w:cs="Times New Roman"/>
        </w:rPr>
        <w:t xml:space="preserve">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_Ref220687024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X</w:t>
      </w:r>
      <w:r w:rsidR="00EE5C02" w:rsidRPr="00BB5ACC">
        <w:rPr>
          <w:rFonts w:ascii="Times New Roman" w:hAnsi="Times New Roman" w:cs="Times New Roman"/>
          <w:u w:val="single"/>
        </w:rPr>
        <w:fldChar w:fldCharType="end"/>
      </w:r>
      <w:r w:rsidRPr="00BB5ACC">
        <w:rPr>
          <w:rFonts w:ascii="Times New Roman" w:hAnsi="Times New Roman" w:cs="Times New Roman"/>
        </w:rPr>
        <w:t xml:space="preserve"> (Confidencialidade), do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_Ref220687039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XII</w:t>
      </w:r>
      <w:r w:rsidR="00EE5C02" w:rsidRPr="00BB5ACC">
        <w:rPr>
          <w:rFonts w:ascii="Times New Roman" w:hAnsi="Times New Roman" w:cs="Times New Roman"/>
          <w:u w:val="single"/>
        </w:rPr>
        <w:fldChar w:fldCharType="end"/>
      </w:r>
      <w:r w:rsidRPr="00BB5ACC">
        <w:rPr>
          <w:rFonts w:ascii="Times New Roman" w:hAnsi="Times New Roman" w:cs="Times New Roman"/>
        </w:rPr>
        <w:t xml:space="preserve"> (Resolução de Conflitos)</w:t>
      </w:r>
      <w:r w:rsidR="007A5A33" w:rsidRPr="00BB5ACC">
        <w:rPr>
          <w:rFonts w:ascii="Times New Roman" w:hAnsi="Times New Roman" w:cs="Times New Roman"/>
        </w:rPr>
        <w:t>,</w:t>
      </w:r>
      <w:r w:rsidRPr="00BB5ACC">
        <w:rPr>
          <w:rFonts w:ascii="Times New Roman" w:hAnsi="Times New Roman" w:cs="Times New Roman"/>
        </w:rPr>
        <w:t xml:space="preserve"> do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_Ref220687059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XIII</w:t>
      </w:r>
      <w:r w:rsidR="00EE5C02" w:rsidRPr="00BB5ACC">
        <w:rPr>
          <w:rFonts w:ascii="Times New Roman" w:hAnsi="Times New Roman" w:cs="Times New Roman"/>
          <w:u w:val="single"/>
        </w:rPr>
        <w:fldChar w:fldCharType="end"/>
      </w:r>
      <w:r w:rsidRPr="00BB5ACC">
        <w:rPr>
          <w:rFonts w:ascii="Times New Roman" w:hAnsi="Times New Roman" w:cs="Times New Roman"/>
        </w:rPr>
        <w:t xml:space="preserve"> (Disposições Gerais) </w:t>
      </w:r>
      <w:r w:rsidR="007A5A33" w:rsidRPr="00BB5ACC">
        <w:rPr>
          <w:rFonts w:ascii="Times New Roman" w:hAnsi="Times New Roman" w:cs="Times New Roman"/>
        </w:rPr>
        <w:t xml:space="preserve">e da </w:t>
      </w:r>
      <w:r w:rsidR="007A5A33" w:rsidRPr="00BB5ACC">
        <w:rPr>
          <w:rFonts w:ascii="Times New Roman" w:hAnsi="Times New Roman" w:cs="Times New Roman"/>
          <w:u w:val="single"/>
        </w:rPr>
        <w:t xml:space="preserve">Cláusula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_Ref176954433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11.3</w:t>
      </w:r>
      <w:r w:rsidR="0043154D" w:rsidRPr="00BB5ACC">
        <w:rPr>
          <w:rFonts w:ascii="Times New Roman" w:hAnsi="Times New Roman" w:cs="Times New Roman"/>
          <w:u w:val="single"/>
        </w:rPr>
        <w:fldChar w:fldCharType="end"/>
      </w:r>
      <w:r w:rsidR="007A5A33" w:rsidRPr="00BB5ACC">
        <w:rPr>
          <w:rFonts w:ascii="Times New Roman" w:hAnsi="Times New Roman" w:cs="Times New Roman"/>
        </w:rPr>
        <w:t xml:space="preserve"> (</w:t>
      </w:r>
      <w:r w:rsidR="007A5A33" w:rsidRPr="00BB5ACC">
        <w:rPr>
          <w:rFonts w:ascii="Times New Roman" w:hAnsi="Times New Roman" w:cs="Times New Roman"/>
          <w:i/>
          <w:iCs/>
          <w:u w:val="single"/>
        </w:rPr>
        <w:t>Break-Up Fee</w:t>
      </w:r>
      <w:r w:rsidR="007A5A33" w:rsidRPr="00BB5ACC">
        <w:rPr>
          <w:rFonts w:ascii="Times New Roman" w:hAnsi="Times New Roman" w:cs="Times New Roman"/>
        </w:rPr>
        <w:t xml:space="preserve">), </w:t>
      </w:r>
      <w:r w:rsidRPr="00BB5ACC">
        <w:rPr>
          <w:rFonts w:ascii="Times New Roman" w:hAnsi="Times New Roman" w:cs="Times New Roman"/>
        </w:rPr>
        <w:t>permanecerão válidas e eficazes, sobrevivendo, portanto, ao término deste Contrato; (ii) as Partes não estarão isentas de responsabilidade pelas Perdas a que derem causa em razão de qualquer violação deste Contrato; e (iii) qualquer efeito diretamente relacionado à celebração do presente Contrato no âmbito da Recuperação Judicial será considerado nulo e sem efeito, de forma que as Partes retornem à situação se encontravam imediatamente antes da celebração deste Contrato (</w:t>
      </w:r>
      <w:r w:rsidRPr="00BB5ACC">
        <w:rPr>
          <w:rFonts w:ascii="Times New Roman" w:hAnsi="Times New Roman" w:cs="Times New Roman"/>
          <w:i/>
          <w:iCs/>
        </w:rPr>
        <w:t>status quo ante</w:t>
      </w:r>
      <w:r w:rsidRPr="00BB5ACC">
        <w:rPr>
          <w:rFonts w:ascii="Times New Roman" w:hAnsi="Times New Roman" w:cs="Times New Roman"/>
        </w:rPr>
        <w:t>), devendo as Partes adotar todas as medidas necessários para tanto.</w:t>
      </w:r>
      <w:r w:rsidR="00071C32" w:rsidRPr="00BB5ACC">
        <w:rPr>
          <w:rFonts w:ascii="Times New Roman" w:hAnsi="Times New Roman" w:cs="Times New Roman"/>
        </w:rPr>
        <w:t xml:space="preserve"> Para fins de esclarecimento, a obrigação prevista na </w:t>
      </w:r>
      <w:r w:rsidR="00071C32" w:rsidRPr="00BB5ACC">
        <w:rPr>
          <w:rFonts w:ascii="Times New Roman" w:hAnsi="Times New Roman" w:cs="Times New Roman"/>
          <w:u w:val="single"/>
        </w:rPr>
        <w:t>Cláusula</w:t>
      </w:r>
      <w:r w:rsidR="0043154D" w:rsidRPr="00BB5ACC">
        <w:rPr>
          <w:rFonts w:ascii="Times New Roman" w:hAnsi="Times New Roman" w:cs="Times New Roman"/>
          <w:u w:val="single"/>
        </w:rPr>
        <w:t xml:space="preserve"> </w:t>
      </w:r>
      <w:r w:rsidR="0043154D" w:rsidRPr="00BB5ACC">
        <w:rPr>
          <w:rFonts w:ascii="Times New Roman" w:hAnsi="Times New Roman" w:cs="Times New Roman"/>
          <w:u w:val="single"/>
        </w:rPr>
        <w:fldChar w:fldCharType="begin"/>
      </w:r>
      <w:r w:rsidR="0043154D" w:rsidRPr="00BB5ACC">
        <w:rPr>
          <w:rFonts w:ascii="Times New Roman" w:hAnsi="Times New Roman" w:cs="Times New Roman"/>
          <w:u w:val="single"/>
        </w:rPr>
        <w:instrText xml:space="preserve"> REF _Ref176954433 \r \h </w:instrText>
      </w:r>
      <w:r w:rsidR="00EE5C02" w:rsidRPr="00BB5ACC">
        <w:rPr>
          <w:rFonts w:ascii="Times New Roman" w:hAnsi="Times New Roman" w:cs="Times New Roman"/>
          <w:u w:val="single"/>
        </w:rPr>
        <w:instrText xml:space="preserve"> \* MERGEFORMAT </w:instrText>
      </w:r>
      <w:r w:rsidR="0043154D" w:rsidRPr="00BB5ACC">
        <w:rPr>
          <w:rFonts w:ascii="Times New Roman" w:hAnsi="Times New Roman" w:cs="Times New Roman"/>
          <w:u w:val="single"/>
        </w:rPr>
      </w:r>
      <w:r w:rsidR="0043154D" w:rsidRPr="00BB5ACC">
        <w:rPr>
          <w:rFonts w:ascii="Times New Roman" w:hAnsi="Times New Roman" w:cs="Times New Roman"/>
          <w:u w:val="single"/>
        </w:rPr>
        <w:fldChar w:fldCharType="separate"/>
      </w:r>
      <w:r w:rsidR="00D1147E">
        <w:rPr>
          <w:rFonts w:ascii="Times New Roman" w:hAnsi="Times New Roman" w:cs="Times New Roman"/>
          <w:u w:val="single"/>
        </w:rPr>
        <w:t>11.3</w:t>
      </w:r>
      <w:r w:rsidR="0043154D" w:rsidRPr="00BB5ACC">
        <w:rPr>
          <w:rFonts w:ascii="Times New Roman" w:hAnsi="Times New Roman" w:cs="Times New Roman"/>
          <w:u w:val="single"/>
        </w:rPr>
        <w:fldChar w:fldCharType="end"/>
      </w:r>
      <w:r w:rsidR="00071C32" w:rsidRPr="00BB5ACC">
        <w:rPr>
          <w:rFonts w:ascii="Times New Roman" w:hAnsi="Times New Roman" w:cs="Times New Roman"/>
        </w:rPr>
        <w:t>, se devida, permanecerá válida e eficaz até seu efetivo cumprimento.</w:t>
      </w:r>
    </w:p>
    <w:p w14:paraId="75587672" w14:textId="77777777" w:rsidR="009B168A" w:rsidRPr="00BB5ACC" w:rsidRDefault="009B168A" w:rsidP="00BB5ACC">
      <w:pPr>
        <w:pStyle w:val="PargrafodaLista"/>
        <w:widowControl w:val="0"/>
        <w:spacing w:after="0" w:line="340" w:lineRule="exact"/>
        <w:ind w:left="0"/>
        <w:contextualSpacing w:val="0"/>
        <w:jc w:val="both"/>
        <w:rPr>
          <w:rFonts w:ascii="Times New Roman" w:hAnsi="Times New Roman" w:cs="Times New Roman"/>
        </w:rPr>
      </w:pPr>
    </w:p>
    <w:p w14:paraId="3B7AE964" w14:textId="0CFFE25C" w:rsidR="009B168A" w:rsidRPr="00BB5ACC" w:rsidRDefault="00041931"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34" w:name="_Ref176954433"/>
      <w:r w:rsidRPr="00BB5ACC">
        <w:rPr>
          <w:rFonts w:ascii="Times New Roman" w:hAnsi="Times New Roman" w:cs="Times New Roman"/>
          <w:u w:val="single"/>
        </w:rPr>
        <w:t>Multa (</w:t>
      </w:r>
      <w:r w:rsidRPr="00BB5ACC">
        <w:rPr>
          <w:rFonts w:ascii="Times New Roman" w:hAnsi="Times New Roman" w:cs="Times New Roman"/>
          <w:i/>
          <w:iCs/>
          <w:u w:val="single"/>
        </w:rPr>
        <w:t>Break-Up Fee</w:t>
      </w:r>
      <w:r w:rsidRPr="00BB5ACC">
        <w:rPr>
          <w:rFonts w:ascii="Times New Roman" w:hAnsi="Times New Roman" w:cs="Times New Roman"/>
          <w:u w:val="single"/>
        </w:rPr>
        <w:t>)</w:t>
      </w:r>
      <w:r w:rsidRPr="00BB5ACC">
        <w:rPr>
          <w:rFonts w:ascii="Times New Roman" w:hAnsi="Times New Roman" w:cs="Times New Roman"/>
        </w:rPr>
        <w:t xml:space="preserve">. Em caso de </w:t>
      </w:r>
      <w:r w:rsidR="007A5A33" w:rsidRPr="00BB5ACC">
        <w:rPr>
          <w:rFonts w:ascii="Times New Roman" w:hAnsi="Times New Roman" w:cs="Times New Roman"/>
        </w:rPr>
        <w:t xml:space="preserve">(i) </w:t>
      </w:r>
      <w:r w:rsidRPr="00BB5ACC">
        <w:rPr>
          <w:rFonts w:ascii="Times New Roman" w:hAnsi="Times New Roman" w:cs="Times New Roman"/>
        </w:rPr>
        <w:t>descumprimento deste Contrato pela Compradora que acarrete sua rescisão</w:t>
      </w:r>
      <w:r w:rsidR="007A5A33" w:rsidRPr="00BB5ACC">
        <w:rPr>
          <w:rFonts w:ascii="Times New Roman" w:hAnsi="Times New Roman" w:cs="Times New Roman"/>
        </w:rPr>
        <w:t xml:space="preserve">; (ii) atraso injustificado ou não submissão da Operação ao CADE, na forma prevista </w:t>
      </w:r>
      <w:r w:rsidR="00253D67" w:rsidRPr="00BB5ACC">
        <w:rPr>
          <w:rFonts w:ascii="Times New Roman" w:hAnsi="Times New Roman" w:cs="Times New Roman"/>
        </w:rPr>
        <w:t xml:space="preserve">na </w:t>
      </w:r>
      <w:r w:rsidR="00AD6883" w:rsidRPr="00BB5ACC">
        <w:rPr>
          <w:rFonts w:ascii="Times New Roman" w:hAnsi="Times New Roman" w:cs="Times New Roman"/>
          <w:u w:val="single"/>
        </w:rPr>
        <w:t>Cláusula</w:t>
      </w:r>
      <w:r w:rsidR="00FA0DB2" w:rsidRPr="00BB5ACC">
        <w:rPr>
          <w:rFonts w:ascii="Times New Roman" w:hAnsi="Times New Roman" w:cs="Times New Roman"/>
          <w:u w:val="single"/>
        </w:rPr>
        <w:t xml:space="preserve">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_Ref176954111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6.2</w:t>
      </w:r>
      <w:r w:rsidR="00FA0DB2" w:rsidRPr="00BB5ACC">
        <w:rPr>
          <w:rFonts w:ascii="Times New Roman" w:hAnsi="Times New Roman" w:cs="Times New Roman"/>
          <w:u w:val="single"/>
        </w:rPr>
        <w:fldChar w:fldCharType="end"/>
      </w:r>
      <w:r w:rsidR="007A5A33" w:rsidRPr="00BB5ACC">
        <w:rPr>
          <w:rFonts w:ascii="Times New Roman" w:hAnsi="Times New Roman" w:cs="Times New Roman"/>
        </w:rPr>
        <w:t xml:space="preserve">; (iii) atraso injustificado ou não submissão da Operação à ANATEL, na forma prevista na </w:t>
      </w:r>
      <w:r w:rsidR="007A5A33" w:rsidRPr="00BB5ACC">
        <w:rPr>
          <w:rFonts w:ascii="Times New Roman" w:hAnsi="Times New Roman" w:cs="Times New Roman"/>
          <w:u w:val="single"/>
        </w:rPr>
        <w:t>Cláusula</w:t>
      </w:r>
      <w:r w:rsidR="00FA0DB2" w:rsidRPr="00BB5ACC">
        <w:rPr>
          <w:rFonts w:ascii="Times New Roman" w:hAnsi="Times New Roman" w:cs="Times New Roman"/>
          <w:u w:val="single"/>
        </w:rPr>
        <w:t xml:space="preserve">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_Ref65587381_1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6.3</w:t>
      </w:r>
      <w:r w:rsidR="00FA0DB2" w:rsidRPr="00BB5ACC">
        <w:rPr>
          <w:rFonts w:ascii="Times New Roman" w:hAnsi="Times New Roman" w:cs="Times New Roman"/>
          <w:u w:val="single"/>
        </w:rPr>
        <w:fldChar w:fldCharType="end"/>
      </w:r>
      <w:r w:rsidR="007A5A33" w:rsidRPr="00BB5ACC">
        <w:rPr>
          <w:rFonts w:ascii="Times New Roman" w:hAnsi="Times New Roman" w:cs="Times New Roman"/>
        </w:rPr>
        <w:t xml:space="preserve">, por culpa atribuível à Compradora; ou (iv) término do prazo previsto na </w:t>
      </w:r>
      <w:r w:rsidR="007A5A33" w:rsidRPr="00BB5ACC">
        <w:rPr>
          <w:rFonts w:ascii="Times New Roman" w:hAnsi="Times New Roman" w:cs="Times New Roman"/>
          <w:u w:val="single"/>
        </w:rPr>
        <w:t xml:space="preserve">Cláusula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_Ref47605522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11.1</w:t>
      </w:r>
      <w:r w:rsidR="00FA0DB2" w:rsidRPr="00BB5ACC">
        <w:rPr>
          <w:rFonts w:ascii="Times New Roman" w:hAnsi="Times New Roman" w:cs="Times New Roman"/>
          <w:u w:val="single"/>
        </w:rPr>
        <w:fldChar w:fldCharType="end"/>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_Ref176954479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(iii)</w:t>
      </w:r>
      <w:r w:rsidR="00FA0DB2" w:rsidRPr="00BB5ACC">
        <w:rPr>
          <w:rFonts w:ascii="Times New Roman" w:hAnsi="Times New Roman" w:cs="Times New Roman"/>
          <w:u w:val="single"/>
        </w:rPr>
        <w:fldChar w:fldCharType="end"/>
      </w:r>
      <w:r w:rsidR="00253D67" w:rsidRPr="00BB5ACC">
        <w:rPr>
          <w:rFonts w:ascii="Times New Roman" w:hAnsi="Times New Roman" w:cs="Times New Roman"/>
        </w:rPr>
        <w:t xml:space="preserve"> sem a implementação do Fechamento por culpa atribuível à Compradora</w:t>
      </w:r>
      <w:r w:rsidR="007A5A33" w:rsidRPr="00BB5ACC">
        <w:rPr>
          <w:rFonts w:ascii="Times New Roman" w:hAnsi="Times New Roman" w:cs="Times New Roman"/>
        </w:rPr>
        <w:t>;</w:t>
      </w:r>
      <w:r w:rsidRPr="00BB5ACC">
        <w:rPr>
          <w:rFonts w:ascii="Times New Roman" w:hAnsi="Times New Roman" w:cs="Times New Roman"/>
        </w:rPr>
        <w:t xml:space="preserve"> a Compradora deverá, em caráter irrevogável e irretratável, pagar à Vendedora</w:t>
      </w:r>
      <w:r w:rsidR="00592BF7" w:rsidRPr="00BB5ACC">
        <w:rPr>
          <w:rFonts w:ascii="Times New Roman" w:hAnsi="Times New Roman" w:cs="Times New Roman"/>
        </w:rPr>
        <w:t xml:space="preserve"> </w:t>
      </w:r>
      <w:r w:rsidRPr="00BB5ACC">
        <w:rPr>
          <w:rFonts w:ascii="Times New Roman" w:hAnsi="Times New Roman" w:cs="Times New Roman"/>
        </w:rPr>
        <w:t xml:space="preserve">multa não compensatória no valor correspondente a </w:t>
      </w:r>
      <w:r w:rsidR="00BD0E96" w:rsidRPr="00BB5ACC">
        <w:rPr>
          <w:rFonts w:ascii="Times New Roman" w:hAnsi="Times New Roman" w:cs="Times New Roman"/>
        </w:rPr>
        <w:t xml:space="preserve">20% </w:t>
      </w:r>
      <w:r w:rsidRPr="00BB5ACC">
        <w:rPr>
          <w:rFonts w:ascii="Times New Roman" w:hAnsi="Times New Roman" w:cs="Times New Roman"/>
        </w:rPr>
        <w:t>(</w:t>
      </w:r>
      <w:r w:rsidR="00BD0E96" w:rsidRPr="00BB5ACC">
        <w:rPr>
          <w:rFonts w:ascii="Times New Roman" w:hAnsi="Times New Roman" w:cs="Times New Roman"/>
        </w:rPr>
        <w:t>vinte por cento</w:t>
      </w:r>
      <w:r w:rsidRPr="00BB5ACC">
        <w:rPr>
          <w:rFonts w:ascii="Times New Roman" w:hAnsi="Times New Roman" w:cs="Times New Roman"/>
        </w:rPr>
        <w:t>)</w:t>
      </w:r>
      <w:r w:rsidR="00867FDE" w:rsidRPr="00BB5ACC">
        <w:rPr>
          <w:rFonts w:ascii="Times New Roman" w:hAnsi="Times New Roman" w:cs="Times New Roman"/>
        </w:rPr>
        <w:t xml:space="preserve"> </w:t>
      </w:r>
      <w:r w:rsidRPr="00BB5ACC">
        <w:rPr>
          <w:rFonts w:ascii="Times New Roman" w:hAnsi="Times New Roman" w:cs="Times New Roman"/>
        </w:rPr>
        <w:t>do Preço de Aquisição, mediante a transferência de recursos imediatamente disponíveis para a conta bancária indicada pela Vendedora, em até 5 (cinco) Dias Úteis contados da rescisão deste Contrato (“</w:t>
      </w:r>
      <w:r w:rsidRPr="00BB5ACC">
        <w:rPr>
          <w:rFonts w:ascii="Times New Roman" w:hAnsi="Times New Roman" w:cs="Times New Roman"/>
          <w:i/>
          <w:iCs/>
          <w:u w:val="single"/>
        </w:rPr>
        <w:t>Break-up Fee</w:t>
      </w:r>
      <w:r w:rsidRPr="00BB5ACC">
        <w:rPr>
          <w:rFonts w:ascii="Times New Roman" w:hAnsi="Times New Roman" w:cs="Times New Roman"/>
        </w:rPr>
        <w:t xml:space="preserve">”). Além do pagamento da </w:t>
      </w:r>
      <w:r w:rsidRPr="00BB5ACC">
        <w:rPr>
          <w:rFonts w:ascii="Times New Roman" w:hAnsi="Times New Roman" w:cs="Times New Roman"/>
          <w:i/>
          <w:iCs/>
        </w:rPr>
        <w:t>Break-up Fee</w:t>
      </w:r>
      <w:r w:rsidRPr="00BB5ACC">
        <w:rPr>
          <w:rFonts w:ascii="Times New Roman" w:hAnsi="Times New Roman" w:cs="Times New Roman"/>
        </w:rPr>
        <w:t>, a Compradora estará sujeita a perdas e danos, bem como execução específica do Contrato.</w:t>
      </w:r>
      <w:bookmarkEnd w:id="234"/>
      <w:r w:rsidRPr="00BB5ACC">
        <w:rPr>
          <w:rFonts w:ascii="Times New Roman" w:hAnsi="Times New Roman" w:cs="Times New Roman"/>
        </w:rPr>
        <w:t xml:space="preserve"> </w:t>
      </w:r>
    </w:p>
    <w:p w14:paraId="4FE21765" w14:textId="77777777" w:rsidR="00550467" w:rsidRPr="00BB5ACC" w:rsidRDefault="00550467" w:rsidP="00BB5ACC">
      <w:pPr>
        <w:pStyle w:val="PargrafodaLista"/>
        <w:widowControl w:val="0"/>
        <w:spacing w:after="0" w:line="340" w:lineRule="exact"/>
        <w:ind w:left="0"/>
        <w:contextualSpacing w:val="0"/>
        <w:jc w:val="both"/>
        <w:rPr>
          <w:rFonts w:ascii="Times New Roman" w:hAnsi="Times New Roman" w:cs="Times New Roman"/>
        </w:rPr>
      </w:pPr>
    </w:p>
    <w:p w14:paraId="4C8CC804" w14:textId="0F773FE6" w:rsidR="00550467" w:rsidRPr="00BB5ACC" w:rsidRDefault="00550467"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rPr>
        <w:t xml:space="preserve">O atraso no pagamento da </w:t>
      </w:r>
      <w:r w:rsidRPr="00BB5ACC">
        <w:rPr>
          <w:rFonts w:ascii="Times New Roman" w:hAnsi="Times New Roman" w:cs="Times New Roman"/>
          <w:i/>
          <w:iCs/>
        </w:rPr>
        <w:t>Break-up Fee</w:t>
      </w:r>
      <w:r w:rsidRPr="00BB5ACC">
        <w:rPr>
          <w:rFonts w:ascii="Times New Roman" w:hAnsi="Times New Roman" w:cs="Times New Roman"/>
        </w:rPr>
        <w:t xml:space="preserve"> sujeitará automaticamente a Compradora, de pleno direito e independentemente de notificação, ao pagamento de multa não compensatória de 2% (dois por cento) sobre o valor em atraso, acrescido de correção pelo CDI, bem como juros moratórios de 1% (um por cento) ao mês, calculados </w:t>
      </w:r>
      <w:r w:rsidRPr="00BB5ACC">
        <w:rPr>
          <w:rFonts w:ascii="Times New Roman" w:hAnsi="Times New Roman" w:cs="Times New Roman"/>
          <w:i/>
        </w:rPr>
        <w:t>pro rata die</w:t>
      </w:r>
      <w:r w:rsidRPr="00BB5ACC">
        <w:rPr>
          <w:rFonts w:ascii="Times New Roman" w:hAnsi="Times New Roman" w:cs="Times New Roman"/>
        </w:rPr>
        <w:t xml:space="preserve"> sobre o valor corrigido, devidos desde a data de vencimento do valor em atraso até a data do seu efetivo e integral pagamento, sem prejuízo de perdas e danos cabíveis.</w:t>
      </w:r>
    </w:p>
    <w:p w14:paraId="38BFCA22" w14:textId="77777777" w:rsidR="0011035E" w:rsidRDefault="0011035E" w:rsidP="00BB5ACC">
      <w:pPr>
        <w:pStyle w:val="PargrafodaLista"/>
        <w:widowControl w:val="0"/>
        <w:spacing w:after="0" w:line="340" w:lineRule="exact"/>
        <w:ind w:left="0"/>
        <w:contextualSpacing w:val="0"/>
        <w:jc w:val="both"/>
        <w:rPr>
          <w:rFonts w:ascii="Times New Roman" w:hAnsi="Times New Roman" w:cs="Times New Roman"/>
        </w:rPr>
      </w:pPr>
    </w:p>
    <w:p w14:paraId="18A56F22" w14:textId="77777777" w:rsidR="00BB5ACC" w:rsidRDefault="00BB5ACC" w:rsidP="00BB5ACC">
      <w:pPr>
        <w:pStyle w:val="PargrafodaLista"/>
        <w:widowControl w:val="0"/>
        <w:spacing w:after="0" w:line="340" w:lineRule="exact"/>
        <w:ind w:left="0"/>
        <w:contextualSpacing w:val="0"/>
        <w:jc w:val="both"/>
        <w:rPr>
          <w:rFonts w:ascii="Times New Roman" w:hAnsi="Times New Roman" w:cs="Times New Roman"/>
        </w:rPr>
      </w:pPr>
    </w:p>
    <w:p w14:paraId="61ED2493" w14:textId="77777777" w:rsidR="00BB5ACC" w:rsidRPr="00BB5ACC" w:rsidRDefault="00BB5ACC" w:rsidP="00BB5ACC">
      <w:pPr>
        <w:pStyle w:val="PargrafodaLista"/>
        <w:widowControl w:val="0"/>
        <w:spacing w:after="0" w:line="340" w:lineRule="exact"/>
        <w:ind w:left="0"/>
        <w:contextualSpacing w:val="0"/>
        <w:jc w:val="both"/>
        <w:rPr>
          <w:rFonts w:ascii="Times New Roman" w:hAnsi="Times New Roman" w:cs="Times New Roman"/>
        </w:rPr>
      </w:pPr>
    </w:p>
    <w:p w14:paraId="5A18FB83" w14:textId="3F94425D" w:rsidR="00056B48" w:rsidRPr="00BB5ACC" w:rsidRDefault="00017428" w:rsidP="00BB5ACC">
      <w:pPr>
        <w:pStyle w:val="Level1"/>
        <w:widowControl w:val="0"/>
        <w:numPr>
          <w:ilvl w:val="0"/>
          <w:numId w:val="9"/>
        </w:numPr>
        <w:contextualSpacing w:val="0"/>
        <w:rPr>
          <w:rFonts w:ascii="Times New Roman" w:hAnsi="Times New Roman" w:cs="Times New Roman"/>
          <w:bCs/>
        </w:rPr>
      </w:pPr>
      <w:bookmarkStart w:id="235" w:name="_Ref33959036"/>
      <w:r w:rsidRPr="00BB5ACC">
        <w:rPr>
          <w:rFonts w:ascii="Times New Roman" w:hAnsi="Times New Roman" w:cs="Times New Roman"/>
        </w:rPr>
        <w:br/>
      </w:r>
      <w:bookmarkStart w:id="236" w:name="_Toc168954399"/>
      <w:bookmarkStart w:id="237" w:name="_Toc174995019"/>
      <w:bookmarkStart w:id="238" w:name="_Ref172152029"/>
      <w:bookmarkStart w:id="239" w:name="_Ref172152379"/>
      <w:bookmarkStart w:id="240" w:name="_Toc172158189"/>
      <w:bookmarkStart w:id="241" w:name="_Ref172152379_1"/>
      <w:bookmarkStart w:id="242" w:name="_Ref172152029_1"/>
      <w:bookmarkStart w:id="243" w:name="_Toc175469884"/>
      <w:bookmarkStart w:id="244" w:name="_Ref220686890"/>
      <w:bookmarkStart w:id="245" w:name="_Ref220686966"/>
      <w:bookmarkStart w:id="246" w:name="_Ref220687039"/>
      <w:bookmarkStart w:id="247" w:name="_Ref220687080"/>
      <w:bookmarkStart w:id="248" w:name="_Ref220687087"/>
      <w:bookmarkStart w:id="249" w:name="_Ref220687095"/>
      <w:bookmarkStart w:id="250" w:name="_Toc220687139"/>
      <w:bookmarkEnd w:id="235"/>
      <w:r w:rsidRPr="00BB5ACC">
        <w:rPr>
          <w:rFonts w:ascii="Times New Roman" w:hAnsi="Times New Roman" w:cs="Times New Roman"/>
          <w:bCs/>
        </w:rPr>
        <w:t>RESOLUÇÃO DE CONFLITOS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68528FB2"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rPr>
      </w:pPr>
    </w:p>
    <w:p w14:paraId="50BC8FC1" w14:textId="31B430CC" w:rsidR="009A6576" w:rsidRPr="00BB5ACC" w:rsidRDefault="00B76D89" w:rsidP="00BB5ACC">
      <w:pPr>
        <w:pStyle w:val="PargrafodaLista"/>
        <w:widowControl w:val="0"/>
        <w:numPr>
          <w:ilvl w:val="1"/>
          <w:numId w:val="9"/>
        </w:numPr>
        <w:spacing w:after="0" w:line="340" w:lineRule="exact"/>
        <w:contextualSpacing w:val="0"/>
        <w:jc w:val="both"/>
        <w:rPr>
          <w:rFonts w:ascii="Times New Roman" w:hAnsi="Times New Roman" w:cs="Times New Roman"/>
          <w:u w:val="single"/>
        </w:rPr>
      </w:pPr>
      <w:bookmarkStart w:id="251" w:name="_Ref176954492"/>
      <w:bookmarkStart w:id="252" w:name="_Ref59652728"/>
      <w:r w:rsidRPr="00BB5ACC">
        <w:rPr>
          <w:rFonts w:ascii="Times New Roman" w:hAnsi="Times New Roman" w:cs="Times New Roman"/>
          <w:u w:val="single"/>
        </w:rPr>
        <w:t>Arbitragem</w:t>
      </w:r>
      <w:r w:rsidRPr="00BB5ACC">
        <w:rPr>
          <w:rFonts w:ascii="Times New Roman" w:hAnsi="Times New Roman" w:cs="Times New Roman"/>
        </w:rPr>
        <w:t>. Qualquer disputa oriunda de ou relacionada a este Contrato e/ou a seus Anexos, incluindo quaisquer matérias relacionadas à existência, validade, eficácia, desempenho contratual, interpretação, violação ou rescisão, será submetida a, e exclusiva e finalmente resolvida por, arbitragem obrigatória de acordo com as regras (“</w:t>
      </w:r>
      <w:r w:rsidRPr="00BB5ACC">
        <w:rPr>
          <w:rFonts w:ascii="Times New Roman" w:hAnsi="Times New Roman" w:cs="Times New Roman"/>
          <w:u w:val="single"/>
        </w:rPr>
        <w:t>Regras de Arbitragem</w:t>
      </w:r>
      <w:r w:rsidRPr="00BB5ACC">
        <w:rPr>
          <w:rFonts w:ascii="Times New Roman" w:hAnsi="Times New Roman" w:cs="Times New Roman"/>
        </w:rPr>
        <w:t xml:space="preserve">”) da </w:t>
      </w:r>
      <w:r w:rsidRPr="00BB5ACC">
        <w:rPr>
          <w:rFonts w:ascii="Times New Roman" w:hAnsi="Times New Roman" w:cs="Times New Roman"/>
        </w:rPr>
        <w:lastRenderedPageBreak/>
        <w:t>Câmara de Comércio Brasil-Canadá (“</w:t>
      </w:r>
      <w:r w:rsidRPr="00BB5ACC">
        <w:rPr>
          <w:rFonts w:ascii="Times New Roman" w:hAnsi="Times New Roman" w:cs="Times New Roman"/>
          <w:u w:val="single"/>
        </w:rPr>
        <w:t>Câmara de Arbitragem</w:t>
      </w:r>
      <w:r w:rsidRPr="00BB5ACC">
        <w:rPr>
          <w:rFonts w:ascii="Times New Roman" w:hAnsi="Times New Roman" w:cs="Times New Roman"/>
        </w:rPr>
        <w:t>”) vigentes quando da instauração da arbitragem e deverá ser administrada pela Câmara de Arbitragem.</w:t>
      </w:r>
      <w:bookmarkEnd w:id="251"/>
    </w:p>
    <w:p w14:paraId="66D8B819"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231B8634" w14:textId="0CCCB7EB"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Normas Aplicáveis</w:t>
      </w:r>
      <w:r w:rsidRPr="00BB5ACC">
        <w:rPr>
          <w:rFonts w:ascii="Times New Roman" w:hAnsi="Times New Roman" w:cs="Times New Roman"/>
        </w:rPr>
        <w:t>. Caso as normas estabelecidas pela Câmara de Arbitragem sejam silentes sobre qualquer aspecto de procedimento, deverão ser complementadas pelas disposições pertinentes da Lei nº 9.307, de 23 de setembro de 1996, conforme alterada de tempos em tempos (“</w:t>
      </w:r>
      <w:r w:rsidRPr="00BB5ACC">
        <w:rPr>
          <w:rFonts w:ascii="Times New Roman" w:hAnsi="Times New Roman" w:cs="Times New Roman"/>
          <w:u w:val="single"/>
        </w:rPr>
        <w:t>Lei de Arbitragem</w:t>
      </w:r>
      <w:r w:rsidRPr="00BB5ACC">
        <w:rPr>
          <w:rFonts w:ascii="Times New Roman" w:hAnsi="Times New Roman" w:cs="Times New Roman"/>
        </w:rPr>
        <w:t>”). As Regras de Arbitragem são consideradas incorporadas para referência neste Contrato, exceto as Regras de Arbitragem aqui modificadas ou aquelas que o venham a ser por acordo mútuo entre as Partes.</w:t>
      </w:r>
    </w:p>
    <w:p w14:paraId="71F83AAD"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5AEFEB1E" w14:textId="1BDB51E8"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bookmarkStart w:id="253" w:name="_Ref64787722"/>
      <w:r w:rsidRPr="00BB5ACC">
        <w:rPr>
          <w:rFonts w:ascii="Times New Roman" w:hAnsi="Times New Roman" w:cs="Times New Roman"/>
          <w:u w:val="single"/>
        </w:rPr>
        <w:t>Total Conformidade com a Convenção de Arbitragem</w:t>
      </w:r>
      <w:r w:rsidRPr="00BB5ACC">
        <w:rPr>
          <w:rFonts w:ascii="Times New Roman" w:hAnsi="Times New Roman" w:cs="Times New Roman"/>
        </w:rPr>
        <w:t xml:space="preserve">. Para evitar qualquer dúvida, esta </w:t>
      </w:r>
      <w:r w:rsidRPr="00BB5ACC">
        <w:rPr>
          <w:rFonts w:ascii="Times New Roman" w:hAnsi="Times New Roman" w:cs="Times New Roman"/>
          <w:u w:val="single"/>
        </w:rPr>
        <w:t xml:space="preserve">Cláusula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_Ref176954492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12.1</w:t>
      </w:r>
      <w:r w:rsidR="00FA0DB2" w:rsidRPr="00BB5ACC">
        <w:rPr>
          <w:rFonts w:ascii="Times New Roman" w:hAnsi="Times New Roman" w:cs="Times New Roman"/>
          <w:u w:val="single"/>
        </w:rPr>
        <w:fldChar w:fldCharType="end"/>
      </w:r>
      <w:r w:rsidRPr="00BB5ACC">
        <w:rPr>
          <w:rFonts w:ascii="Times New Roman" w:hAnsi="Times New Roman" w:cs="Times New Roman"/>
        </w:rPr>
        <w:t xml:space="preserve"> vincula igualmente as Partes, que concordam em se submeter e cumprir com todos os termos e condições desta </w:t>
      </w:r>
      <w:r w:rsidR="00AD6883" w:rsidRPr="00BB5ACC">
        <w:rPr>
          <w:rFonts w:ascii="Times New Roman" w:hAnsi="Times New Roman" w:cs="Times New Roman"/>
          <w:u w:val="single"/>
        </w:rPr>
        <w:t>Cláusula</w:t>
      </w:r>
      <w:r w:rsidR="00FA0DB2" w:rsidRPr="00BB5ACC">
        <w:rPr>
          <w:rFonts w:ascii="Times New Roman" w:hAnsi="Times New Roman" w:cs="Times New Roman"/>
          <w:u w:val="single"/>
        </w:rPr>
        <w:t xml:space="preserve">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_Ref176954492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12.1</w:t>
      </w:r>
      <w:r w:rsidR="00FA0DB2" w:rsidRPr="00BB5ACC">
        <w:rPr>
          <w:rFonts w:ascii="Times New Roman" w:hAnsi="Times New Roman" w:cs="Times New Roman"/>
          <w:u w:val="single"/>
        </w:rPr>
        <w:fldChar w:fldCharType="end"/>
      </w:r>
      <w:r w:rsidRPr="00BB5ACC">
        <w:rPr>
          <w:rFonts w:ascii="Times New Roman" w:hAnsi="Times New Roman" w:cs="Times New Roman"/>
        </w:rPr>
        <w:t>, a qual deverá estar irrevogavelmente em pleno vigor e efeito, e sujeita à execução específica. As Partes expressamente concordam que nenhum instrumento ou condição adicional é exigido para dar a este Contrato pleno vigor e efeito, incluindo o “compromisso” nos termos do artigo 10 da Lei de Arbitragem.</w:t>
      </w:r>
      <w:bookmarkEnd w:id="253"/>
    </w:p>
    <w:p w14:paraId="411BC9DF"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621C4009" w14:textId="4B35645E"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Tribunal Arbitral</w:t>
      </w:r>
      <w:r w:rsidRPr="00BB5ACC">
        <w:rPr>
          <w:rFonts w:ascii="Times New Roman" w:hAnsi="Times New Roman" w:cs="Times New Roman"/>
        </w:rPr>
        <w:t>. A arbitragem será resolvida por um tribunal arbitral composto por 3 (três) árbitros. Se houver apenas duas partes na arbitragem, cada parte designará um árbitro de acordo com as Regras de Arbitragem e os dois árbitros nomeados deverão nomear em conjunto um terceiro árbitro, que deverá atuar como presidente do tribunal arbitral (“</w:t>
      </w:r>
      <w:r w:rsidRPr="00BB5ACC">
        <w:rPr>
          <w:rFonts w:ascii="Times New Roman" w:hAnsi="Times New Roman" w:cs="Times New Roman"/>
          <w:u w:val="single"/>
        </w:rPr>
        <w:t>Tribunal Arbitral</w:t>
      </w:r>
      <w:r w:rsidRPr="00BB5ACC">
        <w:rPr>
          <w:rFonts w:ascii="Times New Roman" w:hAnsi="Times New Roman" w:cs="Times New Roman"/>
        </w:rPr>
        <w:t xml:space="preserve">”), no prazo de 15 (quinze) dias a contar do recebimento de uma comunicação da Câmara de Arbitragem pelos dois árbitros previamente nomeados. Se houver múltiplas partes, </w:t>
      </w:r>
      <w:r w:rsidR="00AE41E1" w:rsidRPr="00BB5ACC">
        <w:rPr>
          <w:rFonts w:ascii="Times New Roman" w:hAnsi="Times New Roman" w:cs="Times New Roman"/>
        </w:rPr>
        <w:t>seja como requerentes ou como requeridas, as múltiplas requerentes, conjuntamente, e os múltiplos requeridos, conjuntamente, deverão nomear um árbitro dentro dos prazos estabelecidos pelas Regras de Arbitragem. Na ausência de acordo entre os requerentes ou requeridos para indicação do respectivo coárbitro ou se qualquer árbitro não tiver sido nomeado dentro dos prazos especificados neste Contrato e/ou nas Regras de Arbitragem, conforme aplicável, todos os árbitros deverão ser nomeados pela Câmara de Arbitragem, nos termos das Regras de Arbitragem. As Partes, de comum acordo, afastam a aplicação dos dispositivos das Regras da Arbitragem que limitarem a escolha do árbitro único, coárbitro ou presidente do tribunal arbitral à lista de árbitros do Câmara</w:t>
      </w:r>
      <w:r w:rsidRPr="00BB5ACC">
        <w:rPr>
          <w:rFonts w:ascii="Times New Roman" w:hAnsi="Times New Roman" w:cs="Times New Roman"/>
        </w:rPr>
        <w:t>.</w:t>
      </w:r>
    </w:p>
    <w:p w14:paraId="70D172CE"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2E2E4B5D" w14:textId="77777777"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Poderes do Tribunal Arbitral</w:t>
      </w:r>
      <w:r w:rsidRPr="00BB5ACC">
        <w:rPr>
          <w:rFonts w:ascii="Times New Roman" w:hAnsi="Times New Roman" w:cs="Times New Roman"/>
        </w:rPr>
        <w:t>. O Tribunal Arbitral terá poderes para resolver todas e quaisquer disputas em relação a qualquer controvérsia, inclusive questões complementares, e deverá ter poderes para emitir quaisquer ordens necessárias para as Partes, inclusive liminares e cautelares antes de uma decisão final. Os árbitros deverão resolver as disputas com base na Lei, e não deverão tomar decisões com base em equidade.</w:t>
      </w:r>
    </w:p>
    <w:p w14:paraId="410DF272"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4F1ADA14" w14:textId="34BD5DAD"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lastRenderedPageBreak/>
        <w:t>Sede da Arbitragem</w:t>
      </w:r>
      <w:r w:rsidRPr="00BB5ACC">
        <w:rPr>
          <w:rFonts w:ascii="Times New Roman" w:hAnsi="Times New Roman" w:cs="Times New Roman"/>
        </w:rPr>
        <w:t xml:space="preserve">. A sede da arbitragem será a cidade </w:t>
      </w:r>
      <w:r w:rsidR="001C4AA8" w:rsidRPr="00BB5ACC">
        <w:rPr>
          <w:rFonts w:ascii="Times New Roman" w:hAnsi="Times New Roman" w:cs="Times New Roman"/>
        </w:rPr>
        <w:t>do Rio de Janeiro, Estado do Rio de Janeiro</w:t>
      </w:r>
      <w:r w:rsidRPr="00BB5ACC">
        <w:rPr>
          <w:rFonts w:ascii="Times New Roman" w:hAnsi="Times New Roman" w:cs="Times New Roman"/>
        </w:rPr>
        <w:t>, Brasil, onde as sentenças arbitrais serão proferidas.</w:t>
      </w:r>
    </w:p>
    <w:p w14:paraId="542D02DD"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5DD3AAB4" w14:textId="77777777"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Idioma</w:t>
      </w:r>
      <w:r w:rsidRPr="00BB5ACC">
        <w:rPr>
          <w:rFonts w:ascii="Times New Roman" w:hAnsi="Times New Roman" w:cs="Times New Roman"/>
        </w:rPr>
        <w:t>. A arbitragem será conduzida em português.</w:t>
      </w:r>
    </w:p>
    <w:p w14:paraId="1C48B41A"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2C3214D3" w14:textId="04792EEB"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Sentença Arbitral</w:t>
      </w:r>
      <w:r w:rsidRPr="00BB5ACC">
        <w:rPr>
          <w:rFonts w:ascii="Times New Roman" w:hAnsi="Times New Roman" w:cs="Times New Roman"/>
        </w:rPr>
        <w:t>. A sentença arbitral será final, inapelável e vinculante para as partes da arbitragem, seus sucessores e cessionários, que concordam em cumpri-la espontânea e expressamente renunciam a qualquer forma de recurso, exceto para solicitar a correção de erro material ou esclarecimento de incerteza, dúvida, contradição ou omissão da sentença arbitral, como estipulado no artigo 30 da Lei de Arbitragem, exceto, ainda, pelo exercício, de boa-fé, da anulação estabelecida no artigo 33 da Lei de Arbitragem. Se necessário, a sentença arbitral pode ser executada em qualquer tribunal que tenha jurisdição ou autoridade sobre as Partes. A sentença arbitral deverá decidir sobre a responsabilidade pelos custos da arbitragem, incluindo custas, despesas, honorários dos árbitros e honorários advocatícios contratuais razoáveis, conforme o Tribunal Arbitral considerar adequado. O Tribunal Arbitral não possuirá jurisdição para imposição de honorários advocatícios sucumbenciais.</w:t>
      </w:r>
    </w:p>
    <w:p w14:paraId="1855B227"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2AA0514B" w14:textId="44E8A069"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bookmarkStart w:id="254" w:name="_Ref172153196"/>
      <w:r w:rsidRPr="00BB5ACC">
        <w:rPr>
          <w:rFonts w:ascii="Times New Roman" w:hAnsi="Times New Roman" w:cs="Times New Roman"/>
          <w:u w:val="single"/>
        </w:rPr>
        <w:t>Jurisdição Excepcional</w:t>
      </w:r>
      <w:r w:rsidRPr="00BB5ACC">
        <w:rPr>
          <w:rFonts w:ascii="Times New Roman" w:hAnsi="Times New Roman" w:cs="Times New Roman"/>
        </w:rPr>
        <w:t xml:space="preserve">. As Partes têm pleno conhecimento de todos os termos e efeitos da cláusula de arbitragem ora acordados, e irrevogavelmente concordam que a arbitragem é o único meio de resolução de quaisquer disputas oriundas de, ou em conexão com este Contrato e/ou relacionado a este. Sem prejuízo da validade desta cláusula arbitral, as Partes podem adotar medidas judiciais, se e quando necessário, somente para fins de: (i) executar obrigações que admitam execução judicial específica imediata; (ii) </w:t>
      </w:r>
      <w:r w:rsidR="00AE41E1" w:rsidRPr="00BB5ACC">
        <w:rPr>
          <w:rFonts w:ascii="Times New Roman" w:hAnsi="Times New Roman" w:cs="Times New Roman"/>
        </w:rPr>
        <w:t>concessão de medidas de urgência (cautelares ou antecipatórias) anteriormente à instituição da arbitragem</w:t>
      </w:r>
      <w:r w:rsidRPr="00BB5ACC">
        <w:rPr>
          <w:rFonts w:ascii="Times New Roman" w:hAnsi="Times New Roman" w:cs="Times New Roman"/>
        </w:rPr>
        <w:t xml:space="preserve">; ou (iii) exercer, de boa-fé, o direito de anular a sentença estabelecida no artigo 33 da Lei de Arbitragem; sendo certo que será devolvida ao Tribunal Arbitral a ser instalado ou já instalado, conforme aplicável, plena e exclusiva autoridade para decidir sobre todas e quaisquer questões, sejam elas relacionadas ao processo ou ao mérito, que tenham causado a execução obrigatória ou específica, com o respectivo processo judicial sendo extinto ou interrompido, conforme o caso, até a decisão final ou parcial do Tribunal Arbitral. Com relação às medidas indicadas acima, as Partes elegem </w:t>
      </w:r>
      <w:r w:rsidR="001C4AA8" w:rsidRPr="00BB5ACC">
        <w:rPr>
          <w:rFonts w:ascii="Times New Roman" w:hAnsi="Times New Roman" w:cs="Times New Roman"/>
        </w:rPr>
        <w:t>o foro do Juízo da Recuperação Judicial</w:t>
      </w:r>
      <w:r w:rsidR="00AE41E1" w:rsidRPr="00BB5ACC">
        <w:rPr>
          <w:rFonts w:ascii="Times New Roman" w:hAnsi="Times New Roman" w:cs="Times New Roman"/>
        </w:rPr>
        <w:t>, enquanto a Recuperação Judicial não tiver sido encerrada por meio de decisão final transitada em julgado</w:t>
      </w:r>
      <w:r w:rsidRPr="00BB5ACC">
        <w:rPr>
          <w:rFonts w:ascii="Times New Roman" w:hAnsi="Times New Roman" w:cs="Times New Roman"/>
        </w:rPr>
        <w:t xml:space="preserve">, renunciando a quaisquer outros, por mais privilegiados que sejam. </w:t>
      </w:r>
      <w:r w:rsidR="00AE41E1" w:rsidRPr="00BB5ACC">
        <w:rPr>
          <w:rFonts w:ascii="Times New Roman" w:hAnsi="Times New Roman" w:cs="Times New Roman"/>
        </w:rPr>
        <w:t xml:space="preserve">As Partes elegem o foro central da Cidade do Rio de Janeiro, Estado do Rio de Janeiro, Brasil, para processar e julgar as medidas indicadas acima depois que a Recuperação Judicial tiver sido encerrada por decisão final transitada em julgado. </w:t>
      </w:r>
      <w:r w:rsidRPr="00BB5ACC">
        <w:rPr>
          <w:rFonts w:ascii="Times New Roman" w:hAnsi="Times New Roman" w:cs="Times New Roman"/>
        </w:rPr>
        <w:t xml:space="preserve">O ajuizamento de qualquer medida nos termos desta </w:t>
      </w:r>
      <w:r w:rsidRPr="00BB5ACC">
        <w:rPr>
          <w:rFonts w:ascii="Times New Roman" w:hAnsi="Times New Roman" w:cs="Times New Roman"/>
          <w:u w:val="single"/>
        </w:rPr>
        <w:t>Cláusula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_Ref172153196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12.1.8</w:t>
      </w:r>
      <w:r w:rsidR="00FA0DB2" w:rsidRPr="00BB5ACC">
        <w:rPr>
          <w:rFonts w:ascii="Times New Roman" w:hAnsi="Times New Roman" w:cs="Times New Roman"/>
          <w:u w:val="single"/>
        </w:rPr>
        <w:fldChar w:fldCharType="end"/>
      </w:r>
      <w:r w:rsidRPr="00BB5ACC">
        <w:rPr>
          <w:rFonts w:ascii="Times New Roman" w:hAnsi="Times New Roman" w:cs="Times New Roman"/>
        </w:rPr>
        <w:t xml:space="preserve"> não implica qualquer renúncia à cláusula arbitral ou à plena competência do Tribunal Arbitral.</w:t>
      </w:r>
      <w:bookmarkEnd w:id="254"/>
    </w:p>
    <w:p w14:paraId="635B7CE4"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47D31E14" w14:textId="4F2784E2"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Confidencialidade</w:t>
      </w:r>
      <w:r w:rsidRPr="00BB5ACC">
        <w:rPr>
          <w:rFonts w:ascii="Times New Roman" w:hAnsi="Times New Roman" w:cs="Times New Roman"/>
        </w:rPr>
        <w:t xml:space="preserve">. A arbitragem e todos e quaisquer documentos e/ou informações dela </w:t>
      </w:r>
      <w:r w:rsidRPr="00BB5ACC">
        <w:rPr>
          <w:rFonts w:ascii="Times New Roman" w:hAnsi="Times New Roman" w:cs="Times New Roman"/>
        </w:rPr>
        <w:lastRenderedPageBreak/>
        <w:t>decorrentes, inclusive, aqueles trocados entre as Partes e/ou o Tribunal Arbitral, serão considerados confidenciais.</w:t>
      </w:r>
    </w:p>
    <w:p w14:paraId="0935CAA6"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6FABEC90" w14:textId="39ED814A"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Execução Contratual</w:t>
      </w:r>
      <w:r w:rsidRPr="00BB5ACC">
        <w:rPr>
          <w:rFonts w:ascii="Times New Roman" w:hAnsi="Times New Roman" w:cs="Times New Roman"/>
        </w:rPr>
        <w:t>. A menos que de outra forma acordado por escrito, as Partes</w:t>
      </w:r>
      <w:r w:rsidR="00A34117" w:rsidRPr="00BB5ACC">
        <w:rPr>
          <w:rFonts w:ascii="Times New Roman" w:hAnsi="Times New Roman" w:cs="Times New Roman"/>
        </w:rPr>
        <w:t xml:space="preserve"> </w:t>
      </w:r>
      <w:r w:rsidRPr="00BB5ACC">
        <w:rPr>
          <w:rFonts w:ascii="Times New Roman" w:hAnsi="Times New Roman" w:cs="Times New Roman"/>
        </w:rPr>
        <w:t>devem continuar diligentemente a executar suas respectivas funções e obrigações nos termos deste Contrato enquanto um processo arbitral estiver pendente.</w:t>
      </w:r>
    </w:p>
    <w:p w14:paraId="319F3B3D"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44B04E6E" w14:textId="4773F12D"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Disposições de Arbitragem Exequíveis</w:t>
      </w:r>
      <w:r w:rsidRPr="00BB5ACC">
        <w:rPr>
          <w:rFonts w:ascii="Times New Roman" w:hAnsi="Times New Roman" w:cs="Times New Roman"/>
        </w:rPr>
        <w:t xml:space="preserve">. O descumprimento deste Contrato não deverá afetar o disposto neste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_Ref220687080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XII</w:t>
      </w:r>
      <w:r w:rsidR="00EE5C02" w:rsidRPr="00BB5ACC">
        <w:rPr>
          <w:rFonts w:ascii="Times New Roman" w:hAnsi="Times New Roman" w:cs="Times New Roman"/>
          <w:u w:val="single"/>
        </w:rPr>
        <w:fldChar w:fldCharType="end"/>
      </w:r>
      <w:r w:rsidR="00EE5C02" w:rsidRPr="00BB5ACC">
        <w:rPr>
          <w:rFonts w:ascii="Times New Roman" w:hAnsi="Times New Roman" w:cs="Times New Roman"/>
        </w:rPr>
        <w:t xml:space="preserve"> </w:t>
      </w:r>
      <w:r w:rsidRPr="00BB5ACC">
        <w:rPr>
          <w:rFonts w:ascii="Times New Roman" w:hAnsi="Times New Roman" w:cs="Times New Roman"/>
        </w:rPr>
        <w:t xml:space="preserve">a respeito da submissão de qualquer controvérsia a um procedimento de arbitragem. Além disso, as obrigações previstas nesta cláusula arbitral deverão subsistir à rescisão deste Contrato. A invalidade ou inexequibilidade de qualquer disposição deste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_Ref220687087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XII</w:t>
      </w:r>
      <w:r w:rsidR="00EE5C02" w:rsidRPr="00BB5ACC">
        <w:rPr>
          <w:rFonts w:ascii="Times New Roman" w:hAnsi="Times New Roman" w:cs="Times New Roman"/>
          <w:u w:val="single"/>
        </w:rPr>
        <w:fldChar w:fldCharType="end"/>
      </w:r>
      <w:r w:rsidRPr="00BB5ACC">
        <w:rPr>
          <w:rFonts w:ascii="Times New Roman" w:hAnsi="Times New Roman" w:cs="Times New Roman"/>
        </w:rPr>
        <w:t xml:space="preserve"> não deverá afetar a validade ou exequibilidade da obrigação de submeter suas reivindicações à arbitragem vinculativa ou as outras disposições deste </w:t>
      </w:r>
      <w:r w:rsidR="00EE5C02" w:rsidRPr="00BB5ACC">
        <w:rPr>
          <w:rFonts w:ascii="Times New Roman" w:hAnsi="Times New Roman" w:cs="Times New Roman"/>
          <w:u w:val="single"/>
        </w:rPr>
        <w:fldChar w:fldCharType="begin"/>
      </w:r>
      <w:r w:rsidR="00EE5C02" w:rsidRPr="00BB5ACC">
        <w:rPr>
          <w:rFonts w:ascii="Times New Roman" w:hAnsi="Times New Roman" w:cs="Times New Roman"/>
          <w:u w:val="single"/>
        </w:rPr>
        <w:instrText xml:space="preserve"> REF _Ref220687095 \r \h  \* MERGEFORMAT </w:instrText>
      </w:r>
      <w:r w:rsidR="00EE5C02" w:rsidRPr="00BB5ACC">
        <w:rPr>
          <w:rFonts w:ascii="Times New Roman" w:hAnsi="Times New Roman" w:cs="Times New Roman"/>
          <w:u w:val="single"/>
        </w:rPr>
      </w:r>
      <w:r w:rsidR="00EE5C02" w:rsidRPr="00BB5ACC">
        <w:rPr>
          <w:rFonts w:ascii="Times New Roman" w:hAnsi="Times New Roman" w:cs="Times New Roman"/>
          <w:u w:val="single"/>
        </w:rPr>
        <w:fldChar w:fldCharType="separate"/>
      </w:r>
      <w:r w:rsidR="00D1147E">
        <w:rPr>
          <w:rFonts w:ascii="Times New Roman" w:hAnsi="Times New Roman" w:cs="Times New Roman"/>
          <w:u w:val="single"/>
        </w:rPr>
        <w:t>Capítulo XII</w:t>
      </w:r>
      <w:r w:rsidR="00EE5C02" w:rsidRPr="00BB5ACC">
        <w:rPr>
          <w:rFonts w:ascii="Times New Roman" w:hAnsi="Times New Roman" w:cs="Times New Roman"/>
          <w:u w:val="single"/>
        </w:rPr>
        <w:fldChar w:fldCharType="end"/>
      </w:r>
      <w:r w:rsidRPr="00BB5ACC">
        <w:rPr>
          <w:rFonts w:ascii="Times New Roman" w:hAnsi="Times New Roman" w:cs="Times New Roman"/>
        </w:rPr>
        <w:t>.</w:t>
      </w:r>
    </w:p>
    <w:p w14:paraId="27AACC74" w14:textId="77777777" w:rsidR="00A15DE4" w:rsidRPr="00BB5ACC" w:rsidRDefault="00A15DE4" w:rsidP="00BB5ACC">
      <w:pPr>
        <w:pStyle w:val="PargrafodaLista"/>
        <w:widowControl w:val="0"/>
        <w:spacing w:after="0" w:line="340" w:lineRule="exact"/>
        <w:ind w:left="0"/>
        <w:contextualSpacing w:val="0"/>
        <w:jc w:val="both"/>
        <w:rPr>
          <w:rFonts w:ascii="Times New Roman" w:hAnsi="Times New Roman" w:cs="Times New Roman"/>
          <w:u w:val="single"/>
        </w:rPr>
      </w:pPr>
    </w:p>
    <w:p w14:paraId="5CCC60CF" w14:textId="26D0DD0F" w:rsidR="00A15DE4" w:rsidRPr="00BB5ACC" w:rsidRDefault="00D034C7" w:rsidP="00BB5ACC">
      <w:pPr>
        <w:pStyle w:val="PargrafodaLista"/>
        <w:widowControl w:val="0"/>
        <w:numPr>
          <w:ilvl w:val="2"/>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Interveniente Anuente</w:t>
      </w:r>
      <w:r w:rsidRPr="00BB5ACC">
        <w:rPr>
          <w:rFonts w:ascii="Times New Roman" w:hAnsi="Times New Roman" w:cs="Times New Roman"/>
        </w:rPr>
        <w:t>. A Companhia expressamente concorda em vincular-se a esta cláusula arbitral para todos os fins legais.</w:t>
      </w:r>
    </w:p>
    <w:p w14:paraId="182789E0"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u w:val="single"/>
        </w:rPr>
      </w:pPr>
    </w:p>
    <w:p w14:paraId="3FE10D26" w14:textId="2B0668F0" w:rsidR="00B76D89" w:rsidRPr="00BB5ACC" w:rsidRDefault="00B76D89" w:rsidP="00BB5ACC">
      <w:pPr>
        <w:pStyle w:val="PargrafodaLista"/>
        <w:widowControl w:val="0"/>
        <w:numPr>
          <w:ilvl w:val="2"/>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Indenização Insuficiente – Execução Específica</w:t>
      </w:r>
      <w:r w:rsidRPr="00BB5ACC">
        <w:rPr>
          <w:rFonts w:ascii="Times New Roman" w:hAnsi="Times New Roman" w:cs="Times New Roman"/>
        </w:rPr>
        <w:t xml:space="preserve">. Em função da natureza deste Contrato, as Partes estão cientes de que, no caso de inadimplemento de quaisquer das obrigações oriundas deste Contrato, </w:t>
      </w:r>
      <w:r w:rsidR="00E02896" w:rsidRPr="00BB5ACC">
        <w:rPr>
          <w:rFonts w:ascii="Times New Roman" w:hAnsi="Times New Roman" w:cs="Times New Roman"/>
        </w:rPr>
        <w:t xml:space="preserve">uma </w:t>
      </w:r>
      <w:r w:rsidRPr="00BB5ACC">
        <w:rPr>
          <w:rFonts w:ascii="Times New Roman" w:hAnsi="Times New Roman" w:cs="Times New Roman"/>
        </w:rPr>
        <w:t>condenação por perdas e danos pode ser insuficiente. Consequentemente, sem prejuízo das perdas e danos que possam ser cobrados, qualquer obrigação oriunda deste Contrato que seja inadimplida por qualquer das Partes estará sujeita à execução específica.</w:t>
      </w:r>
    </w:p>
    <w:bookmarkEnd w:id="252"/>
    <w:p w14:paraId="06A09919" w14:textId="77777777" w:rsidR="00B76D89" w:rsidRPr="00BB5ACC" w:rsidRDefault="00B76D89" w:rsidP="00BB5ACC">
      <w:pPr>
        <w:pStyle w:val="PargrafodaLista"/>
        <w:widowControl w:val="0"/>
        <w:spacing w:after="0" w:line="340" w:lineRule="exact"/>
        <w:ind w:left="0"/>
        <w:contextualSpacing w:val="0"/>
        <w:jc w:val="both"/>
        <w:rPr>
          <w:rFonts w:ascii="Times New Roman" w:hAnsi="Times New Roman" w:cs="Times New Roman"/>
        </w:rPr>
      </w:pPr>
    </w:p>
    <w:p w14:paraId="202C76BD" w14:textId="7D041B00" w:rsidR="00056B48" w:rsidRPr="00BB5ACC" w:rsidRDefault="00017428" w:rsidP="00BB5ACC">
      <w:pPr>
        <w:pStyle w:val="Level1"/>
        <w:widowControl w:val="0"/>
        <w:numPr>
          <w:ilvl w:val="0"/>
          <w:numId w:val="9"/>
        </w:numPr>
        <w:ind w:left="-567"/>
        <w:contextualSpacing w:val="0"/>
        <w:rPr>
          <w:rFonts w:ascii="Times New Roman" w:hAnsi="Times New Roman" w:cs="Times New Roman"/>
          <w:bCs/>
        </w:rPr>
      </w:pPr>
      <w:bookmarkStart w:id="255" w:name="_Ref33958807"/>
      <w:r w:rsidRPr="00BB5ACC">
        <w:rPr>
          <w:rFonts w:ascii="Times New Roman" w:hAnsi="Times New Roman" w:cs="Times New Roman"/>
        </w:rPr>
        <w:br/>
      </w:r>
      <w:bookmarkStart w:id="256" w:name="_Toc168954400"/>
      <w:bookmarkStart w:id="257" w:name="_Toc172158190"/>
      <w:bookmarkStart w:id="258" w:name="_Toc174995020"/>
      <w:bookmarkStart w:id="259" w:name="_Toc175469885"/>
      <w:bookmarkStart w:id="260" w:name="_Ref220687059"/>
      <w:bookmarkStart w:id="261" w:name="_Toc220687140"/>
      <w:r w:rsidRPr="00BB5ACC">
        <w:rPr>
          <w:rFonts w:ascii="Times New Roman" w:hAnsi="Times New Roman" w:cs="Times New Roman"/>
          <w:bCs/>
        </w:rPr>
        <w:t>DISPOSIÇÕES GERAIS</w:t>
      </w:r>
      <w:bookmarkEnd w:id="255"/>
      <w:bookmarkEnd w:id="256"/>
      <w:bookmarkEnd w:id="257"/>
      <w:bookmarkEnd w:id="258"/>
      <w:bookmarkEnd w:id="259"/>
      <w:bookmarkEnd w:id="260"/>
      <w:bookmarkEnd w:id="261"/>
    </w:p>
    <w:p w14:paraId="6370651E"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69E42769" w14:textId="5FE1E496"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62" w:name="_Ref33811196"/>
      <w:r w:rsidRPr="00BB5ACC">
        <w:rPr>
          <w:rFonts w:ascii="Times New Roman" w:hAnsi="Times New Roman" w:cs="Times New Roman"/>
          <w:u w:val="single"/>
        </w:rPr>
        <w:t>Notificações</w:t>
      </w:r>
      <w:r w:rsidRPr="00BB5ACC">
        <w:rPr>
          <w:rFonts w:ascii="Times New Roman" w:hAnsi="Times New Roman" w:cs="Times New Roman"/>
        </w:rPr>
        <w:t xml:space="preserve">. Todas as notificações e demais comunicações previstas neste Contrato serão elaboradas por escrito e enviadas para os endereços abaixo indicados, ou para outros que venham a ser indicados pelas Partes da forma prevista nesta </w:t>
      </w:r>
      <w:r w:rsidRPr="00BB5ACC">
        <w:rPr>
          <w:rFonts w:ascii="Times New Roman" w:hAnsi="Times New Roman" w:cs="Times New Roman"/>
          <w:u w:val="single"/>
        </w:rPr>
        <w:t>Cláusula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_Ref33811196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13.1</w:t>
      </w:r>
      <w:r w:rsidR="00FA0DB2" w:rsidRPr="00BB5ACC">
        <w:rPr>
          <w:rFonts w:ascii="Times New Roman" w:hAnsi="Times New Roman" w:cs="Times New Roman"/>
          <w:u w:val="single"/>
        </w:rPr>
        <w:fldChar w:fldCharType="end"/>
      </w:r>
      <w:r w:rsidRPr="00BB5ACC">
        <w:rPr>
          <w:rFonts w:ascii="Times New Roman" w:hAnsi="Times New Roman" w:cs="Times New Roman"/>
        </w:rPr>
        <w:t>, (i) através de carta registrada ou protocolada com aviso de recebimento; ou (ii) e-mail com comprovante de envio e recebimento:</w:t>
      </w:r>
      <w:bookmarkEnd w:id="262"/>
    </w:p>
    <w:p w14:paraId="70C8CD1F" w14:textId="77777777" w:rsidR="000A0DAE" w:rsidRPr="00BB5ACC" w:rsidRDefault="000A0DAE" w:rsidP="00BB5ACC">
      <w:pPr>
        <w:widowControl w:val="0"/>
        <w:spacing w:after="0" w:line="340" w:lineRule="exact"/>
        <w:jc w:val="both"/>
        <w:rPr>
          <w:rFonts w:ascii="Times New Roman" w:hAnsi="Times New Roman" w:cs="Times New Roman"/>
        </w:rPr>
      </w:pPr>
    </w:p>
    <w:p w14:paraId="62720044" w14:textId="7B035CC5" w:rsidR="000A0DAE" w:rsidRPr="00BB5ACC" w:rsidRDefault="000A0DAE" w:rsidP="00BB5ACC">
      <w:pPr>
        <w:pStyle w:val="PargrafodaLista"/>
        <w:widowControl w:val="0"/>
        <w:numPr>
          <w:ilvl w:val="0"/>
          <w:numId w:val="18"/>
        </w:numPr>
        <w:tabs>
          <w:tab w:val="left" w:pos="567"/>
        </w:tabs>
        <w:spacing w:after="0" w:line="240" w:lineRule="auto"/>
        <w:ind w:left="0" w:firstLine="0"/>
        <w:contextualSpacing w:val="0"/>
        <w:jc w:val="both"/>
        <w:rPr>
          <w:rFonts w:ascii="Times New Roman" w:hAnsi="Times New Roman" w:cs="Times New Roman"/>
        </w:rPr>
      </w:pPr>
      <w:r w:rsidRPr="00BB5ACC">
        <w:rPr>
          <w:rFonts w:ascii="Times New Roman" w:hAnsi="Times New Roman" w:cs="Times New Roman"/>
        </w:rPr>
        <w:t xml:space="preserve">Se para a </w:t>
      </w:r>
      <w:r w:rsidR="000C6893" w:rsidRPr="00BB5ACC">
        <w:rPr>
          <w:rFonts w:ascii="Times New Roman" w:hAnsi="Times New Roman" w:cs="Times New Roman"/>
        </w:rPr>
        <w:t>Vendedora</w:t>
      </w:r>
      <w:r w:rsidRPr="00BB5ACC">
        <w:rPr>
          <w:rFonts w:ascii="Times New Roman" w:hAnsi="Times New Roman" w:cs="Times New Roman"/>
        </w:rPr>
        <w:t>:</w:t>
      </w:r>
    </w:p>
    <w:p w14:paraId="4A812105" w14:textId="010FE67F" w:rsidR="000A0DAE" w:rsidRPr="00BB5ACC" w:rsidRDefault="004B1C60"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56DCA15E" w14:textId="0DD0F8B4" w:rsidR="000A0DAE" w:rsidRPr="00BB5ACC" w:rsidRDefault="000A0DAE"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Endereço: [</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69278A35" w14:textId="42B0A70A" w:rsidR="000A0DAE" w:rsidRPr="00BB5ACC" w:rsidRDefault="000A0DAE"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E-mail: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2CEE0525" w14:textId="4F627105" w:rsidR="000A0DAE" w:rsidRPr="00BB5ACC" w:rsidRDefault="000A0DAE"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A/C: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424839E1" w14:textId="77777777" w:rsidR="000A0DAE" w:rsidRPr="00BB5ACC" w:rsidRDefault="000A0DAE" w:rsidP="00BB5ACC">
      <w:pPr>
        <w:pStyle w:val="PargrafodaLista"/>
        <w:widowControl w:val="0"/>
        <w:tabs>
          <w:tab w:val="left" w:pos="567"/>
        </w:tabs>
        <w:spacing w:after="0" w:line="340" w:lineRule="exact"/>
        <w:ind w:left="0"/>
        <w:contextualSpacing w:val="0"/>
        <w:jc w:val="both"/>
        <w:rPr>
          <w:rFonts w:ascii="Times New Roman" w:hAnsi="Times New Roman" w:cs="Times New Roman"/>
        </w:rPr>
      </w:pPr>
    </w:p>
    <w:p w14:paraId="73C3A129" w14:textId="2BC7C6BD" w:rsidR="007642B5" w:rsidRPr="00BB5ACC" w:rsidRDefault="007642B5" w:rsidP="00BB5ACC">
      <w:pPr>
        <w:pStyle w:val="Corpodetexto31"/>
        <w:widowControl w:val="0"/>
        <w:suppressAutoHyphens w:val="0"/>
        <w:spacing w:line="340" w:lineRule="exact"/>
        <w:rPr>
          <w:sz w:val="22"/>
          <w:szCs w:val="22"/>
        </w:rPr>
      </w:pPr>
      <w:r w:rsidRPr="00BB5ACC">
        <w:rPr>
          <w:sz w:val="22"/>
          <w:szCs w:val="22"/>
        </w:rPr>
        <w:lastRenderedPageBreak/>
        <w:t xml:space="preserve">com cópia para (sendo certo que referida cópia não deverá ser considerada uma notificação para fins deste Contrato): </w:t>
      </w:r>
    </w:p>
    <w:p w14:paraId="330A894C" w14:textId="77777777" w:rsidR="007642B5" w:rsidRPr="00BB5ACC" w:rsidRDefault="007642B5" w:rsidP="00BB5ACC">
      <w:pPr>
        <w:pStyle w:val="Corpodetexto31"/>
        <w:widowControl w:val="0"/>
        <w:suppressAutoHyphens w:val="0"/>
        <w:spacing w:line="340" w:lineRule="exact"/>
        <w:rPr>
          <w:sz w:val="22"/>
          <w:szCs w:val="22"/>
        </w:rPr>
      </w:pPr>
    </w:p>
    <w:p w14:paraId="3641F590" w14:textId="5A0A37EE" w:rsidR="007642B5" w:rsidRPr="00BB5ACC" w:rsidRDefault="004B1C60"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1B765DB2" w14:textId="2647F59A" w:rsidR="007642B5" w:rsidRPr="00BB5ACC" w:rsidRDefault="007642B5"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Endereço: [</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26F53AF9" w14:textId="3EB3FC77" w:rsidR="007642B5" w:rsidRPr="00BB5ACC" w:rsidRDefault="007642B5"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E-mail: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28E43CF9" w14:textId="4DB897D0" w:rsidR="007642B5" w:rsidRPr="00BB5ACC" w:rsidRDefault="007642B5"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A/C: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4B937A32" w14:textId="77777777" w:rsidR="007642B5" w:rsidRPr="00BB5ACC" w:rsidRDefault="007642B5" w:rsidP="00BB5ACC">
      <w:pPr>
        <w:pStyle w:val="PargrafodaLista"/>
        <w:widowControl w:val="0"/>
        <w:tabs>
          <w:tab w:val="left" w:pos="567"/>
        </w:tabs>
        <w:spacing w:after="0" w:line="340" w:lineRule="exact"/>
        <w:ind w:left="0"/>
        <w:contextualSpacing w:val="0"/>
        <w:jc w:val="both"/>
        <w:rPr>
          <w:rFonts w:ascii="Times New Roman" w:hAnsi="Times New Roman" w:cs="Times New Roman"/>
        </w:rPr>
      </w:pPr>
    </w:p>
    <w:p w14:paraId="67E1339E" w14:textId="2A2002C0" w:rsidR="000A0DAE" w:rsidRPr="00BB5ACC" w:rsidRDefault="000A0DAE" w:rsidP="00BB5ACC">
      <w:pPr>
        <w:pStyle w:val="PargrafodaLista"/>
        <w:widowControl w:val="0"/>
        <w:numPr>
          <w:ilvl w:val="0"/>
          <w:numId w:val="18"/>
        </w:numPr>
        <w:tabs>
          <w:tab w:val="left" w:pos="707"/>
        </w:tabs>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Se para a Compradora:</w:t>
      </w:r>
    </w:p>
    <w:p w14:paraId="45862E28" w14:textId="55107C3A" w:rsidR="000A0DAE" w:rsidRPr="00BB5ACC" w:rsidRDefault="004B1C60"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47A594BD" w14:textId="7AAF4A45" w:rsidR="000A0DAE" w:rsidRPr="00BB5ACC" w:rsidRDefault="000A0DAE"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Endereço: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3647F931" w14:textId="50BAD435" w:rsidR="000A0DAE" w:rsidRPr="00BB5ACC" w:rsidRDefault="000A0DAE"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E-mail: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022FA12D" w14:textId="4B0AEDA6" w:rsidR="000A0DAE" w:rsidRPr="00BB5ACC" w:rsidRDefault="000A0DAE"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A/C: [</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797ABE54" w14:textId="77777777" w:rsidR="00C2438A" w:rsidRPr="00BB5ACC" w:rsidRDefault="00C2438A" w:rsidP="00BB5ACC">
      <w:pPr>
        <w:widowControl w:val="0"/>
        <w:spacing w:after="0" w:line="340" w:lineRule="exact"/>
        <w:jc w:val="both"/>
        <w:rPr>
          <w:rFonts w:ascii="Times New Roman" w:hAnsi="Times New Roman" w:cs="Times New Roman"/>
        </w:rPr>
      </w:pPr>
    </w:p>
    <w:p w14:paraId="52C6AFDF" w14:textId="77777777" w:rsidR="0051048F" w:rsidRPr="00BB5ACC" w:rsidRDefault="0051048F" w:rsidP="00BB5ACC">
      <w:pPr>
        <w:pStyle w:val="Corpodetexto31"/>
        <w:widowControl w:val="0"/>
        <w:suppressAutoHyphens w:val="0"/>
        <w:spacing w:line="340" w:lineRule="exact"/>
        <w:rPr>
          <w:sz w:val="22"/>
          <w:szCs w:val="22"/>
        </w:rPr>
      </w:pPr>
      <w:r w:rsidRPr="00BB5ACC">
        <w:rPr>
          <w:sz w:val="22"/>
          <w:szCs w:val="22"/>
        </w:rPr>
        <w:t xml:space="preserve">com cópia para (sendo certo que referida cópia não deverá ser considerada uma notificação para fins deste Contrato): </w:t>
      </w:r>
    </w:p>
    <w:p w14:paraId="2B55DA1A" w14:textId="77777777" w:rsidR="0051048F" w:rsidRPr="00BB5ACC" w:rsidRDefault="0051048F" w:rsidP="00BB5ACC">
      <w:pPr>
        <w:pStyle w:val="Corpodetexto31"/>
        <w:widowControl w:val="0"/>
        <w:suppressAutoHyphens w:val="0"/>
        <w:spacing w:line="340" w:lineRule="exact"/>
        <w:rPr>
          <w:sz w:val="22"/>
          <w:szCs w:val="22"/>
        </w:rPr>
      </w:pPr>
    </w:p>
    <w:p w14:paraId="179CD3FD" w14:textId="747AAF68"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767D61C1" w14:textId="77777777"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Endereço: [</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431C28F1" w14:textId="77777777"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E-mail: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2A5B7AE5" w14:textId="77777777"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A/C: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1CBD3842" w14:textId="77777777" w:rsidR="0051048F" w:rsidRPr="00BB5ACC" w:rsidRDefault="0051048F" w:rsidP="00BB5ACC">
      <w:pPr>
        <w:widowControl w:val="0"/>
        <w:spacing w:after="0" w:line="340" w:lineRule="exact"/>
        <w:jc w:val="both"/>
        <w:rPr>
          <w:rFonts w:ascii="Times New Roman" w:hAnsi="Times New Roman" w:cs="Times New Roman"/>
        </w:rPr>
      </w:pPr>
    </w:p>
    <w:p w14:paraId="7989DD36" w14:textId="54EF02AD" w:rsidR="00C2438A" w:rsidRPr="00BB5ACC" w:rsidRDefault="00C2438A" w:rsidP="00BB5ACC">
      <w:pPr>
        <w:pStyle w:val="PargrafodaLista"/>
        <w:widowControl w:val="0"/>
        <w:numPr>
          <w:ilvl w:val="0"/>
          <w:numId w:val="18"/>
        </w:numPr>
        <w:tabs>
          <w:tab w:val="left" w:pos="707"/>
        </w:tabs>
        <w:spacing w:after="0" w:line="340" w:lineRule="exact"/>
        <w:ind w:left="0" w:firstLine="0"/>
        <w:contextualSpacing w:val="0"/>
        <w:jc w:val="both"/>
        <w:rPr>
          <w:rFonts w:ascii="Times New Roman" w:hAnsi="Times New Roman" w:cs="Times New Roman"/>
        </w:rPr>
      </w:pPr>
      <w:r w:rsidRPr="00BB5ACC">
        <w:rPr>
          <w:rFonts w:ascii="Times New Roman" w:hAnsi="Times New Roman" w:cs="Times New Roman"/>
        </w:rPr>
        <w:t>Se para a Companhia (até a Data de Fechamento): (na Data de Fechamento, a</w:t>
      </w:r>
      <w:r w:rsidR="00253D67" w:rsidRPr="00BB5ACC">
        <w:rPr>
          <w:rFonts w:ascii="Times New Roman" w:hAnsi="Times New Roman" w:cs="Times New Roman"/>
        </w:rPr>
        <w:t>s notificações endereçadas à</w:t>
      </w:r>
      <w:r w:rsidRPr="00BB5ACC">
        <w:rPr>
          <w:rFonts w:ascii="Times New Roman" w:hAnsi="Times New Roman" w:cs="Times New Roman"/>
        </w:rPr>
        <w:t xml:space="preserve"> Companhia </w:t>
      </w:r>
      <w:r w:rsidR="00253D67" w:rsidRPr="00BB5ACC">
        <w:rPr>
          <w:rFonts w:ascii="Times New Roman" w:hAnsi="Times New Roman" w:cs="Times New Roman"/>
        </w:rPr>
        <w:t xml:space="preserve">deverão ser enviadas ao endereço da Compradora indicado </w:t>
      </w:r>
      <w:r w:rsidR="0081262F" w:rsidRPr="00BB5ACC">
        <w:rPr>
          <w:rFonts w:ascii="Times New Roman" w:hAnsi="Times New Roman" w:cs="Times New Roman"/>
        </w:rPr>
        <w:t>acima</w:t>
      </w:r>
      <w:r w:rsidRPr="00BB5ACC">
        <w:rPr>
          <w:rFonts w:ascii="Times New Roman" w:hAnsi="Times New Roman" w:cs="Times New Roman"/>
        </w:rPr>
        <w:t>)</w:t>
      </w:r>
    </w:p>
    <w:p w14:paraId="7846DCB0" w14:textId="77777777" w:rsidR="000A0DAE" w:rsidRPr="00BB5ACC" w:rsidRDefault="000A0DAE" w:rsidP="00BB5ACC">
      <w:pPr>
        <w:widowControl w:val="0"/>
        <w:spacing w:after="0" w:line="340" w:lineRule="exact"/>
        <w:jc w:val="both"/>
        <w:rPr>
          <w:rFonts w:ascii="Times New Roman" w:hAnsi="Times New Roman" w:cs="Times New Roman"/>
        </w:rPr>
      </w:pPr>
    </w:p>
    <w:p w14:paraId="44DB33D3" w14:textId="21A83007" w:rsidR="007642B5" w:rsidRPr="00BB5ACC" w:rsidRDefault="004B1C60"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285FF621" w14:textId="74D67C76" w:rsidR="007642B5" w:rsidRPr="00BB5ACC" w:rsidRDefault="007642B5"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Endereço: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0472069D" w14:textId="7137F70C" w:rsidR="007642B5" w:rsidRPr="00BB5ACC" w:rsidRDefault="007642B5"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E-mail: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25747879" w14:textId="7016B5A8" w:rsidR="007642B5" w:rsidRPr="00BB5ACC" w:rsidRDefault="007642B5"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A/C: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10E0E7E9" w14:textId="77777777" w:rsidR="0051048F" w:rsidRPr="00BB5ACC" w:rsidRDefault="0051048F" w:rsidP="00BB5ACC">
      <w:pPr>
        <w:widowControl w:val="0"/>
        <w:spacing w:after="0" w:line="340" w:lineRule="exact"/>
        <w:jc w:val="both"/>
        <w:rPr>
          <w:rFonts w:ascii="Times New Roman" w:hAnsi="Times New Roman" w:cs="Times New Roman"/>
        </w:rPr>
      </w:pPr>
    </w:p>
    <w:p w14:paraId="07B07BA8" w14:textId="77777777" w:rsidR="0051048F" w:rsidRPr="00BB5ACC" w:rsidRDefault="0051048F" w:rsidP="00BB5ACC">
      <w:pPr>
        <w:pStyle w:val="Corpodetexto31"/>
        <w:widowControl w:val="0"/>
        <w:suppressAutoHyphens w:val="0"/>
        <w:spacing w:line="340" w:lineRule="exact"/>
        <w:rPr>
          <w:sz w:val="22"/>
          <w:szCs w:val="22"/>
        </w:rPr>
      </w:pPr>
      <w:r w:rsidRPr="00BB5ACC">
        <w:rPr>
          <w:sz w:val="22"/>
          <w:szCs w:val="22"/>
        </w:rPr>
        <w:t xml:space="preserve">com cópia para (sendo certo que referida cópia não deverá ser considerada uma notificação para fins deste Contrato): </w:t>
      </w:r>
    </w:p>
    <w:p w14:paraId="18848458" w14:textId="77777777" w:rsidR="0051048F" w:rsidRPr="00BB5ACC" w:rsidRDefault="0051048F" w:rsidP="00BB5ACC">
      <w:pPr>
        <w:pStyle w:val="Corpodetexto31"/>
        <w:widowControl w:val="0"/>
        <w:suppressAutoHyphens w:val="0"/>
        <w:spacing w:line="340" w:lineRule="exact"/>
        <w:rPr>
          <w:sz w:val="22"/>
          <w:szCs w:val="22"/>
        </w:rPr>
      </w:pPr>
    </w:p>
    <w:p w14:paraId="2ED5F32B" w14:textId="4C475123"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60DE923C" w14:textId="77777777"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Endereço: [</w:t>
      </w:r>
      <w:r w:rsidRPr="00BB5ACC">
        <w:rPr>
          <w:rFonts w:ascii="Times New Roman" w:hAnsi="Times New Roman" w:cs="Times New Roman"/>
          <w:highlight w:val="lightGray"/>
        </w:rPr>
        <w:sym w:font="Symbol" w:char="F0B7"/>
      </w:r>
      <w:r w:rsidRPr="00BB5ACC">
        <w:rPr>
          <w:rFonts w:ascii="Times New Roman" w:hAnsi="Times New Roman" w:cs="Times New Roman"/>
        </w:rPr>
        <w:t>]</w:t>
      </w:r>
    </w:p>
    <w:p w14:paraId="559CEAED" w14:textId="77777777"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E-mail: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45A28744" w14:textId="63B02D4C" w:rsidR="0051048F" w:rsidRPr="00BB5ACC" w:rsidRDefault="0051048F" w:rsidP="00BB5ACC">
      <w:pPr>
        <w:widowControl w:val="0"/>
        <w:spacing w:after="0" w:line="240" w:lineRule="auto"/>
        <w:jc w:val="both"/>
        <w:rPr>
          <w:rFonts w:ascii="Times New Roman" w:hAnsi="Times New Roman" w:cs="Times New Roman"/>
        </w:rPr>
      </w:pPr>
      <w:r w:rsidRPr="00BB5ACC">
        <w:rPr>
          <w:rFonts w:ascii="Times New Roman" w:hAnsi="Times New Roman" w:cs="Times New Roman"/>
        </w:rPr>
        <w:t>A/C: [</w:t>
      </w:r>
      <w:r w:rsidRPr="00BB5ACC">
        <w:rPr>
          <w:rFonts w:ascii="Times New Roman" w:hAnsi="Times New Roman" w:cs="Times New Roman"/>
          <w:highlight w:val="lightGray"/>
        </w:rPr>
        <w:sym w:font="Symbol" w:char="F0B7"/>
      </w:r>
      <w:r w:rsidRPr="00BB5ACC">
        <w:rPr>
          <w:rFonts w:ascii="Times New Roman" w:hAnsi="Times New Roman" w:cs="Times New Roman"/>
        </w:rPr>
        <w:t xml:space="preserve">] </w:t>
      </w:r>
    </w:p>
    <w:p w14:paraId="654FF13F" w14:textId="77777777" w:rsidR="007642B5" w:rsidRPr="00BB5ACC" w:rsidRDefault="007642B5" w:rsidP="00BB5ACC">
      <w:pPr>
        <w:widowControl w:val="0"/>
        <w:spacing w:after="0" w:line="340" w:lineRule="exact"/>
        <w:jc w:val="both"/>
        <w:rPr>
          <w:rFonts w:ascii="Times New Roman" w:hAnsi="Times New Roman" w:cs="Times New Roman"/>
        </w:rPr>
      </w:pPr>
    </w:p>
    <w:p w14:paraId="0DA9F3A0" w14:textId="53F38026" w:rsidR="000A0DAE" w:rsidRPr="00BB5ACC" w:rsidRDefault="000A0DAE" w:rsidP="00BB5ACC">
      <w:pPr>
        <w:pStyle w:val="PargrafodaLista"/>
        <w:widowControl w:val="0"/>
        <w:numPr>
          <w:ilvl w:val="2"/>
          <w:numId w:val="9"/>
        </w:numPr>
        <w:spacing w:after="0" w:line="340" w:lineRule="exact"/>
        <w:contextualSpacing w:val="0"/>
        <w:jc w:val="both"/>
        <w:rPr>
          <w:rFonts w:ascii="Times New Roman" w:hAnsi="Times New Roman" w:cs="Times New Roman"/>
        </w:rPr>
      </w:pPr>
      <w:bookmarkStart w:id="263" w:name="_Ref64480341"/>
      <w:r w:rsidRPr="00BB5ACC">
        <w:rPr>
          <w:rFonts w:ascii="Times New Roman" w:hAnsi="Times New Roman" w:cs="Times New Roman"/>
        </w:rPr>
        <w:t xml:space="preserve">As notificações e comunicações enviadas e entregues na forma da </w:t>
      </w:r>
      <w:r w:rsidRPr="00BB5ACC">
        <w:rPr>
          <w:rFonts w:ascii="Times New Roman" w:hAnsi="Times New Roman" w:cs="Times New Roman"/>
          <w:u w:val="single"/>
        </w:rPr>
        <w:t>Cláusula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_Ref33811196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13.1</w:t>
      </w:r>
      <w:r w:rsidR="00FA0DB2" w:rsidRPr="00BB5ACC">
        <w:rPr>
          <w:rFonts w:ascii="Times New Roman" w:hAnsi="Times New Roman" w:cs="Times New Roman"/>
          <w:u w:val="single"/>
        </w:rPr>
        <w:fldChar w:fldCharType="end"/>
      </w:r>
      <w:r w:rsidRPr="00BB5ACC">
        <w:rPr>
          <w:rFonts w:ascii="Times New Roman" w:hAnsi="Times New Roman" w:cs="Times New Roman"/>
        </w:rPr>
        <w:t xml:space="preserve"> serão consideradas entregues na data do seu efetivo recebimento ou entrega, comprovados por aviso de recebimento escrito, protocolo ou outro comprovante do efetivo recebimento ou entrega aos endereços acima indicados</w:t>
      </w:r>
      <w:bookmarkEnd w:id="263"/>
      <w:r w:rsidRPr="00BB5ACC">
        <w:rPr>
          <w:rFonts w:ascii="Times New Roman" w:hAnsi="Times New Roman" w:cs="Times New Roman"/>
        </w:rPr>
        <w:t>.</w:t>
      </w:r>
    </w:p>
    <w:p w14:paraId="4BF3FB0B"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69F2BE7E" w14:textId="6B8FD2E7" w:rsidR="000A0DAE" w:rsidRPr="00BB5ACC" w:rsidRDefault="000A0DAE" w:rsidP="00BB5ACC">
      <w:pPr>
        <w:pStyle w:val="PargrafodaLista"/>
        <w:widowControl w:val="0"/>
        <w:numPr>
          <w:ilvl w:val="2"/>
          <w:numId w:val="9"/>
        </w:numPr>
        <w:spacing w:after="0" w:line="340" w:lineRule="exact"/>
        <w:contextualSpacing w:val="0"/>
        <w:jc w:val="both"/>
        <w:rPr>
          <w:rFonts w:ascii="Times New Roman" w:hAnsi="Times New Roman" w:cs="Times New Roman"/>
        </w:rPr>
      </w:pPr>
      <w:bookmarkStart w:id="264" w:name="_Ref220685749"/>
      <w:r w:rsidRPr="00BB5ACC">
        <w:rPr>
          <w:rFonts w:ascii="Times New Roman" w:hAnsi="Times New Roman" w:cs="Times New Roman"/>
        </w:rPr>
        <w:t xml:space="preserve">Qualquer Parte poderá, mediante notificação por escrito enviada e entregue na forma da </w:t>
      </w:r>
      <w:r w:rsidRPr="00BB5ACC">
        <w:rPr>
          <w:rFonts w:ascii="Times New Roman" w:hAnsi="Times New Roman" w:cs="Times New Roman"/>
          <w:u w:val="single"/>
        </w:rPr>
        <w:t>Cláusula </w:t>
      </w:r>
      <w:r w:rsidR="00FA0DB2" w:rsidRPr="00BB5ACC">
        <w:rPr>
          <w:rFonts w:ascii="Times New Roman" w:hAnsi="Times New Roman" w:cs="Times New Roman"/>
          <w:u w:val="single"/>
        </w:rPr>
        <w:fldChar w:fldCharType="begin"/>
      </w:r>
      <w:r w:rsidR="00FA0DB2" w:rsidRPr="00BB5ACC">
        <w:rPr>
          <w:rFonts w:ascii="Times New Roman" w:hAnsi="Times New Roman" w:cs="Times New Roman"/>
          <w:u w:val="single"/>
        </w:rPr>
        <w:instrText xml:space="preserve"> REF _Ref33811196 \r \h </w:instrText>
      </w:r>
      <w:r w:rsidR="00EE5C02" w:rsidRPr="00BB5ACC">
        <w:rPr>
          <w:rFonts w:ascii="Times New Roman" w:hAnsi="Times New Roman" w:cs="Times New Roman"/>
          <w:u w:val="single"/>
        </w:rPr>
        <w:instrText xml:space="preserve"> \* MERGEFORMAT </w:instrText>
      </w:r>
      <w:r w:rsidR="00FA0DB2" w:rsidRPr="00BB5ACC">
        <w:rPr>
          <w:rFonts w:ascii="Times New Roman" w:hAnsi="Times New Roman" w:cs="Times New Roman"/>
          <w:u w:val="single"/>
        </w:rPr>
      </w:r>
      <w:r w:rsidR="00FA0DB2" w:rsidRPr="00BB5ACC">
        <w:rPr>
          <w:rFonts w:ascii="Times New Roman" w:hAnsi="Times New Roman" w:cs="Times New Roman"/>
          <w:u w:val="single"/>
        </w:rPr>
        <w:fldChar w:fldCharType="separate"/>
      </w:r>
      <w:r w:rsidR="00D1147E">
        <w:rPr>
          <w:rFonts w:ascii="Times New Roman" w:hAnsi="Times New Roman" w:cs="Times New Roman"/>
          <w:u w:val="single"/>
        </w:rPr>
        <w:t>13.1</w:t>
      </w:r>
      <w:r w:rsidR="00FA0DB2" w:rsidRPr="00BB5ACC">
        <w:rPr>
          <w:rFonts w:ascii="Times New Roman" w:hAnsi="Times New Roman" w:cs="Times New Roman"/>
          <w:u w:val="single"/>
        </w:rPr>
        <w:fldChar w:fldCharType="end"/>
      </w:r>
      <w:r w:rsidRPr="00BB5ACC">
        <w:rPr>
          <w:rFonts w:ascii="Times New Roman" w:hAnsi="Times New Roman" w:cs="Times New Roman"/>
        </w:rPr>
        <w:t>, informar outro endereço ou pessoa diferente a quem todas as notificações e comunicações devam ser enviadas no futuro, sendo tal modificação válida somente após a data de entrega da notificação aqui prevista.</w:t>
      </w:r>
      <w:bookmarkEnd w:id="264"/>
    </w:p>
    <w:p w14:paraId="2082DE63"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579A440B" w14:textId="42739F01"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Irrevogabilidade e Irretratabilidade. Alteração do Contrato</w:t>
      </w:r>
      <w:r w:rsidRPr="00BB5ACC">
        <w:rPr>
          <w:rFonts w:ascii="Times New Roman" w:hAnsi="Times New Roman" w:cs="Times New Roman"/>
        </w:rPr>
        <w:t>. Este Contrato é celebrado em caráter irrevogável e irretratável e obriga as Partes, bem como seus herdeiros e sucessores a qualquer título. Qualquer alteração deste Contrato somente poderá ser validamente realizada mediante termo aditivo por escrito, devidamente assinado por todas as Partes, ou seus respectivos herdeiros e sucessores a qualquer título.</w:t>
      </w:r>
    </w:p>
    <w:p w14:paraId="54315028"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040F3956" w14:textId="2FDD6AC3" w:rsidR="004A5518"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Tolerâncias e Renúncias</w:t>
      </w:r>
      <w:r w:rsidRPr="00BB5ACC">
        <w:rPr>
          <w:rFonts w:ascii="Times New Roman" w:hAnsi="Times New Roman" w:cs="Times New Roman"/>
        </w:rPr>
        <w:t>. A eventual tolerância de qualquer Parte quanto ao atraso, não cumprimento ou cumprimento defeituoso ou incompleto de qualquer das disposições deste Contrato, não será interpretada ou entendida como renúncia a qualquer direito e não prejudicará o direito de exigir o cumprimento de obrigações assumidas.</w:t>
      </w:r>
    </w:p>
    <w:p w14:paraId="725D9891"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0BB2DB6E" w14:textId="0D787093"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65" w:name="_Ref66809370"/>
      <w:bookmarkStart w:id="266" w:name="_Ref66815178"/>
      <w:r w:rsidRPr="00BB5ACC">
        <w:rPr>
          <w:rFonts w:ascii="Times New Roman" w:hAnsi="Times New Roman" w:cs="Times New Roman"/>
          <w:u w:val="single"/>
        </w:rPr>
        <w:t>Cessão</w:t>
      </w:r>
      <w:r w:rsidRPr="00BB5ACC">
        <w:rPr>
          <w:rFonts w:ascii="Times New Roman" w:hAnsi="Times New Roman" w:cs="Times New Roman"/>
        </w:rPr>
        <w:t xml:space="preserve">. Este Contrato, os direitos e obrigações dele decorrentes ou a respectiva posição contratual, não poderão ser cedidos e/ou transferidos, parcial ou integralmente, por qualquer das Partes, sem o prévio e expresso consentimento por escrito das demais Partes. </w:t>
      </w:r>
      <w:bookmarkStart w:id="267" w:name="_Ref65669336"/>
      <w:bookmarkEnd w:id="265"/>
      <w:bookmarkEnd w:id="266"/>
    </w:p>
    <w:bookmarkEnd w:id="267"/>
    <w:p w14:paraId="54305B73"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512D1A84" w14:textId="32BEF545"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Anexos</w:t>
      </w:r>
      <w:r w:rsidRPr="00BB5ACC">
        <w:rPr>
          <w:rFonts w:ascii="Times New Roman" w:hAnsi="Times New Roman" w:cs="Times New Roman"/>
        </w:rPr>
        <w:t>. Os Anexos a este Contrato constituem parte integrante e inseparável deste Contrato, para todos os fins e efeitos legais.</w:t>
      </w:r>
    </w:p>
    <w:p w14:paraId="4A5F2D31"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u w:val="single"/>
        </w:rPr>
      </w:pPr>
    </w:p>
    <w:p w14:paraId="40559894" w14:textId="0071AFA2" w:rsidR="000A0DAE" w:rsidRPr="00BB5ACC" w:rsidRDefault="00944E5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Contrato Integral</w:t>
      </w:r>
      <w:r w:rsidRPr="00BB5ACC">
        <w:rPr>
          <w:rFonts w:ascii="Times New Roman" w:hAnsi="Times New Roman" w:cs="Times New Roman"/>
        </w:rPr>
        <w:t>. Este Contrato constitui o acordo integral entre as Partes com relação às matérias aqui tratadas, superando e substituindo todos os acordos, memorandos de entendimento e/ou declarações anteriores, orais ou escritos (inclusive acordos de confidencialidade).</w:t>
      </w:r>
    </w:p>
    <w:p w14:paraId="2ECB2F32"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43DE6B4E" w14:textId="4A50C143"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Responsabilidade Tributária</w:t>
      </w:r>
      <w:r w:rsidRPr="00BB5ACC">
        <w:rPr>
          <w:rFonts w:ascii="Times New Roman" w:hAnsi="Times New Roman" w:cs="Times New Roman"/>
        </w:rPr>
        <w:t>. Cada uma das Partes se responsabiliza pelo integral e pontual pagamento de todo e qualquer Tributo que incida ou venha a incidir na consecução do objeto deste Contrato, e a cuja Parte, na qualidade legal de sujeito passivo da relação tributária, impute-se o pagamento dos referidos Tributos, exceto se de outra forma previsto neste Contrato.</w:t>
      </w:r>
    </w:p>
    <w:p w14:paraId="46C75685"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684EF538" w14:textId="4EB82824"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Independências das Disposições</w:t>
      </w:r>
      <w:r w:rsidRPr="00BB5ACC">
        <w:rPr>
          <w:rFonts w:ascii="Times New Roman" w:hAnsi="Times New Roman" w:cs="Times New Roman"/>
        </w:rPr>
        <w:t>. Se, a qualquer momento qualquer disposição deste Contrato for considerada ilegal, nula ou inexequível por qualquer tribunal competente, essa disposição não terá nenhum vigor ou efeito, e a ilegalidade ou a exequibilidade dessa disposição não terá nenhum efeito e nem prejudicará a exequibilidade de nenhuma outra disposição deste Contrato.</w:t>
      </w:r>
    </w:p>
    <w:p w14:paraId="37C51456" w14:textId="77777777" w:rsidR="00253D67" w:rsidRPr="00BB5ACC" w:rsidRDefault="00253D67" w:rsidP="00BB5ACC">
      <w:pPr>
        <w:pStyle w:val="PargrafodaLista"/>
        <w:widowControl w:val="0"/>
        <w:spacing w:after="0" w:line="340" w:lineRule="exact"/>
        <w:ind w:left="0"/>
        <w:contextualSpacing w:val="0"/>
        <w:jc w:val="both"/>
        <w:rPr>
          <w:rFonts w:ascii="Times New Roman" w:hAnsi="Times New Roman" w:cs="Times New Roman"/>
        </w:rPr>
      </w:pPr>
    </w:p>
    <w:p w14:paraId="5168AD16" w14:textId="57871EC9" w:rsidR="00253D67" w:rsidRPr="00BB5ACC" w:rsidRDefault="000635B0"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lastRenderedPageBreak/>
        <w:t>Interveniência</w:t>
      </w:r>
      <w:r w:rsidRPr="00BB5ACC">
        <w:rPr>
          <w:rFonts w:ascii="Times New Roman" w:hAnsi="Times New Roman" w:cs="Times New Roman"/>
        </w:rPr>
        <w:t>. A Companhia assina este Contrato na qualidade de interveniente-anuente, declarando estar ciente de todos os seus termos e condições, e obrigando-se a observá-lo integralmente.</w:t>
      </w:r>
    </w:p>
    <w:p w14:paraId="2620CC8F"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u w:val="single"/>
        </w:rPr>
      </w:pPr>
    </w:p>
    <w:p w14:paraId="53544BF6" w14:textId="4223F70B"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Representantes</w:t>
      </w:r>
      <w:r w:rsidRPr="00BB5ACC">
        <w:rPr>
          <w:rFonts w:ascii="Times New Roman" w:hAnsi="Times New Roman" w:cs="Times New Roman"/>
          <w:i/>
        </w:rPr>
        <w:t xml:space="preserve">. </w:t>
      </w:r>
      <w:r w:rsidRPr="00BB5ACC">
        <w:rPr>
          <w:rFonts w:ascii="Times New Roman" w:hAnsi="Times New Roman" w:cs="Times New Roman"/>
        </w:rPr>
        <w:t>Salvo se de outra forma expressamente prevista neste Contrato, nenhuma Parte, em decorrência do presente Contrato, será considerada como um representante da outra Parte para qualquer fim, e nenhuma Parte terá o poder, ou a autoridade na qualidade de representante ou de qualquer outra forma, para representar, atuar, vincular, obrigar ou de qualquer outra forma criar ou assumir qualquer obrigação em nome de qualquer outra parte, para qualquer fim.</w:t>
      </w:r>
    </w:p>
    <w:p w14:paraId="63F2F72E"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7B017F3E" w14:textId="638D4CA8"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68" w:name="_Ref65669786"/>
      <w:r w:rsidRPr="00BB5ACC">
        <w:rPr>
          <w:rFonts w:ascii="Times New Roman" w:hAnsi="Times New Roman" w:cs="Times New Roman"/>
          <w:u w:val="single"/>
        </w:rPr>
        <w:t>Execução Específica</w:t>
      </w:r>
      <w:r w:rsidRPr="00BB5ACC">
        <w:rPr>
          <w:rFonts w:ascii="Times New Roman" w:hAnsi="Times New Roman" w:cs="Times New Roman"/>
        </w:rPr>
        <w:t>. As Partes obrigam-se a cumprir, formalizar e desempenhar suas obrigações sempre com estrita observância dos termos e condições estabelecidos no presente Contrato. As Partes, neste ato, reconhecem e acordam que todas as obrigações assumidas ou que possam vir a ser imputadas nos termos do presente Contrato estão sujeitas à execução específica nos termos do Código de Processo Civil Brasileiro. As Partes não renunciam a qualquer ação ou providência a que tenham direito, a qualquer tempo. As Partes expressamente admitem e se obrigam ao cumprimento específico de suas obrigações e a aceitar ordens judiciais ou quaisquer outros atos semelhantes.</w:t>
      </w:r>
      <w:bookmarkEnd w:id="268"/>
      <w:r w:rsidR="004A5518" w:rsidRPr="00BB5ACC">
        <w:rPr>
          <w:rFonts w:ascii="Times New Roman" w:hAnsi="Times New Roman" w:cs="Times New Roman"/>
        </w:rPr>
        <w:t xml:space="preserve"> </w:t>
      </w:r>
    </w:p>
    <w:p w14:paraId="037B5E12"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2ED4856C" w14:textId="015D7086"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bookmarkStart w:id="269" w:name="_Ref65669934"/>
      <w:r w:rsidRPr="00BB5ACC">
        <w:rPr>
          <w:rFonts w:ascii="Times New Roman" w:hAnsi="Times New Roman" w:cs="Times New Roman"/>
          <w:u w:val="single"/>
        </w:rPr>
        <w:t>Despesas</w:t>
      </w:r>
      <w:r w:rsidRPr="00BB5ACC">
        <w:rPr>
          <w:rFonts w:ascii="Times New Roman" w:hAnsi="Times New Roman" w:cs="Times New Roman"/>
        </w:rPr>
        <w:t>. Salvo se previsto especificamente de forma diversa neste Contrato, cada Parte deverá arcar com as próprias despesas havidas na elaboração, negociação, assinatura e implementação deste Contrato e demais documentos nele previstos, incluindo todas as taxas e despesas de prepostos, consultores, assessores, corretores, representantes, advogados e contadores.</w:t>
      </w:r>
      <w:bookmarkEnd w:id="269"/>
    </w:p>
    <w:p w14:paraId="2A0F5282"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28DD09A3" w14:textId="17EB03B0"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Título Executivo</w:t>
      </w:r>
      <w:r w:rsidRPr="00BB5ACC">
        <w:rPr>
          <w:rFonts w:ascii="Times New Roman" w:hAnsi="Times New Roman" w:cs="Times New Roman"/>
        </w:rPr>
        <w:t>. Serve este Contrato assinado na presença de 2 (duas) testemunhas como título executivo extrajudicial na forma do Código de Processo Civil Brasileiro, para todos os efeitos legais.</w:t>
      </w:r>
    </w:p>
    <w:p w14:paraId="42C785D6" w14:textId="77777777" w:rsidR="000A0DAE" w:rsidRPr="00BB5ACC" w:rsidRDefault="000A0DAE" w:rsidP="00BB5ACC">
      <w:pPr>
        <w:pStyle w:val="PargrafodaLista"/>
        <w:widowControl w:val="0"/>
        <w:spacing w:after="0" w:line="340" w:lineRule="exact"/>
        <w:ind w:left="0"/>
        <w:contextualSpacing w:val="0"/>
        <w:jc w:val="both"/>
        <w:rPr>
          <w:rFonts w:ascii="Times New Roman" w:hAnsi="Times New Roman" w:cs="Times New Roman"/>
        </w:rPr>
      </w:pPr>
    </w:p>
    <w:p w14:paraId="7B66317D" w14:textId="2DF92638" w:rsidR="000A0DAE" w:rsidRPr="00BB5ACC" w:rsidRDefault="000A0DAE" w:rsidP="00BB5ACC">
      <w:pPr>
        <w:pStyle w:val="PargrafodaLista"/>
        <w:widowControl w:val="0"/>
        <w:numPr>
          <w:ilvl w:val="1"/>
          <w:numId w:val="9"/>
        </w:numPr>
        <w:spacing w:after="0" w:line="340" w:lineRule="exact"/>
        <w:contextualSpacing w:val="0"/>
        <w:jc w:val="both"/>
        <w:rPr>
          <w:rFonts w:ascii="Times New Roman" w:hAnsi="Times New Roman" w:cs="Times New Roman"/>
        </w:rPr>
      </w:pPr>
      <w:r w:rsidRPr="00BB5ACC">
        <w:rPr>
          <w:rFonts w:ascii="Times New Roman" w:hAnsi="Times New Roman" w:cs="Times New Roman"/>
          <w:u w:val="single"/>
        </w:rPr>
        <w:t>Lei Aplicável</w:t>
      </w:r>
      <w:r w:rsidRPr="00BB5ACC">
        <w:rPr>
          <w:rFonts w:ascii="Times New Roman" w:hAnsi="Times New Roman" w:cs="Times New Roman"/>
        </w:rPr>
        <w:t>. Este Contrato e todos os aspectos da relação jurídica por ele instituída deverão ser regulados e interpretados de acordo com as Leis da República Federativa do Brasil.</w:t>
      </w:r>
    </w:p>
    <w:p w14:paraId="02A3DD60" w14:textId="77777777" w:rsidR="000A0DAE" w:rsidRPr="00BB5ACC" w:rsidRDefault="000A0DAE" w:rsidP="00BB5ACC">
      <w:pPr>
        <w:pStyle w:val="PargrafodaLista"/>
        <w:widowControl w:val="0"/>
        <w:spacing w:after="0" w:line="340" w:lineRule="exact"/>
        <w:ind w:left="0"/>
        <w:contextualSpacing w:val="0"/>
        <w:rPr>
          <w:rFonts w:ascii="Times New Roman" w:hAnsi="Times New Roman" w:cs="Times New Roman"/>
        </w:rPr>
      </w:pPr>
    </w:p>
    <w:p w14:paraId="00A96EC6" w14:textId="04762081" w:rsidR="003B0322" w:rsidRPr="00BB5ACC" w:rsidRDefault="003B0322" w:rsidP="00BB5ACC">
      <w:pPr>
        <w:pStyle w:val="PargrafodaLista"/>
        <w:widowControl w:val="0"/>
        <w:numPr>
          <w:ilvl w:val="1"/>
          <w:numId w:val="9"/>
        </w:numPr>
        <w:spacing w:after="0" w:line="340" w:lineRule="exact"/>
        <w:contextualSpacing w:val="0"/>
        <w:jc w:val="both"/>
        <w:rPr>
          <w:rFonts w:ascii="Times New Roman" w:hAnsi="Times New Roman" w:cs="Times New Roman"/>
          <w:u w:val="single"/>
        </w:rPr>
      </w:pPr>
      <w:r w:rsidRPr="00BB5ACC">
        <w:rPr>
          <w:rFonts w:ascii="Times New Roman" w:hAnsi="Times New Roman" w:cs="Times New Roman"/>
          <w:u w:val="single"/>
        </w:rPr>
        <w:t>Assinatura Eletrônica</w:t>
      </w:r>
      <w:r w:rsidRPr="00BB5ACC">
        <w:rPr>
          <w:rFonts w:ascii="Times New Roman" w:hAnsi="Times New Roman" w:cs="Times New Roman"/>
        </w:rPr>
        <w:t xml:space="preserve">. As Partes reconhecem a veracidade, autenticidade, integridade, validade e eficácia deste Contrato e seus termos, nos termos do art. 219 do Código Civil, em formato eletrônico e/ou assinado pelas Partes por meio de certificados eletrônicos, ainda que sejam certificados eletrônicos não emitidos pela ICP-Brasil, nos termos do art. 10, §2º, da Medida Provisória nº 2.200-2, de 24 de agosto de 2001. As Partes reconhecem, ainda, que este Contrato produz efeitos para as Partes desde a data deste instrumento, ainda que uma ou todas as Partes </w:t>
      </w:r>
      <w:r w:rsidRPr="00BB5ACC">
        <w:rPr>
          <w:rFonts w:ascii="Times New Roman" w:hAnsi="Times New Roman" w:cs="Times New Roman"/>
        </w:rPr>
        <w:lastRenderedPageBreak/>
        <w:t>realizem a assinatura eletrônica em data posterior</w:t>
      </w:r>
      <w:r w:rsidR="00E03323" w:rsidRPr="00BB5ACC">
        <w:rPr>
          <w:rFonts w:ascii="Times New Roman" w:hAnsi="Times New Roman" w:cs="Times New Roman"/>
        </w:rPr>
        <w:t>.</w:t>
      </w:r>
    </w:p>
    <w:p w14:paraId="1B0B48C8" w14:textId="77777777" w:rsidR="00056B48" w:rsidRPr="00BB5ACC" w:rsidRDefault="00056B48" w:rsidP="00BB5ACC">
      <w:pPr>
        <w:pStyle w:val="PargrafodaLista"/>
        <w:widowControl w:val="0"/>
        <w:spacing w:after="0" w:line="340" w:lineRule="exact"/>
        <w:ind w:left="0"/>
        <w:contextualSpacing w:val="0"/>
        <w:rPr>
          <w:rFonts w:ascii="Times New Roman" w:hAnsi="Times New Roman" w:cs="Times New Roman"/>
        </w:rPr>
      </w:pPr>
    </w:p>
    <w:p w14:paraId="1AF3E5AB" w14:textId="30DA385B" w:rsidR="00056B48" w:rsidRPr="00BB5ACC" w:rsidRDefault="003B0322" w:rsidP="00BB5ACC">
      <w:pPr>
        <w:pStyle w:val="PargrafodaLista"/>
        <w:widowControl w:val="0"/>
        <w:spacing w:after="0" w:line="340" w:lineRule="exact"/>
        <w:ind w:left="0"/>
        <w:contextualSpacing w:val="0"/>
        <w:jc w:val="both"/>
        <w:rPr>
          <w:rFonts w:ascii="Times New Roman" w:hAnsi="Times New Roman" w:cs="Times New Roman"/>
        </w:rPr>
      </w:pPr>
      <w:r w:rsidRPr="00BB5ACC">
        <w:rPr>
          <w:rFonts w:ascii="Times New Roman" w:hAnsi="Times New Roman" w:cs="Times New Roman"/>
          <w:bCs/>
        </w:rPr>
        <w:t xml:space="preserve">E, por estarem assim justas e contratadas, as Partes assinam o presente </w:t>
      </w:r>
      <w:r w:rsidRPr="00BB5ACC">
        <w:rPr>
          <w:rFonts w:ascii="Times New Roman" w:hAnsi="Times New Roman" w:cs="Times New Roman"/>
        </w:rPr>
        <w:t>Contrato</w:t>
      </w:r>
      <w:r w:rsidRPr="00BB5ACC">
        <w:rPr>
          <w:rFonts w:ascii="Times New Roman" w:hAnsi="Times New Roman" w:cs="Times New Roman"/>
          <w:bCs/>
        </w:rPr>
        <w:t xml:space="preserve"> em formato eletrônico, na presença das 2 (duas) testemunhas abaixo assinadas.</w:t>
      </w:r>
    </w:p>
    <w:p w14:paraId="19BE8FC4" w14:textId="77777777" w:rsidR="00056B48" w:rsidRPr="00BB5ACC" w:rsidRDefault="00056B48" w:rsidP="00BB5ACC">
      <w:pPr>
        <w:pStyle w:val="PargrafodaLista"/>
        <w:widowControl w:val="0"/>
        <w:spacing w:after="0" w:line="340" w:lineRule="exact"/>
        <w:ind w:left="0"/>
        <w:contextualSpacing w:val="0"/>
        <w:jc w:val="both"/>
        <w:rPr>
          <w:rFonts w:ascii="Times New Roman" w:hAnsi="Times New Roman" w:cs="Times New Roman"/>
        </w:rPr>
      </w:pPr>
    </w:p>
    <w:p w14:paraId="3E9DFFFC" w14:textId="35F40CF2" w:rsidR="00056B48" w:rsidRPr="00BB5ACC" w:rsidRDefault="00B02B68" w:rsidP="00BB5ACC">
      <w:pPr>
        <w:pStyle w:val="PargrafodaLista"/>
        <w:widowControl w:val="0"/>
        <w:spacing w:after="0" w:line="340" w:lineRule="exact"/>
        <w:ind w:left="0"/>
        <w:contextualSpacing w:val="0"/>
        <w:jc w:val="center"/>
        <w:rPr>
          <w:rFonts w:ascii="Times New Roman" w:hAnsi="Times New Roman" w:cs="Times New Roman"/>
        </w:rPr>
      </w:pPr>
      <w:r w:rsidRPr="00BB5ACC">
        <w:rPr>
          <w:rFonts w:ascii="Times New Roman" w:hAnsi="Times New Roman" w:cs="Times New Roman"/>
        </w:rPr>
        <w:t>São Paulo, [</w:t>
      </w:r>
      <w:r w:rsidRPr="00BB5ACC">
        <w:rPr>
          <w:rFonts w:ascii="Times New Roman" w:hAnsi="Times New Roman" w:cs="Times New Roman"/>
          <w:highlight w:val="lightGray"/>
        </w:rPr>
        <w:sym w:font="Symbol" w:char="F0B7"/>
      </w:r>
      <w:r w:rsidRPr="00BB5ACC">
        <w:rPr>
          <w:rFonts w:ascii="Times New Roman" w:hAnsi="Times New Roman" w:cs="Times New Roman"/>
        </w:rPr>
        <w:t>] de [</w:t>
      </w:r>
      <w:r w:rsidRPr="00BB5ACC">
        <w:rPr>
          <w:rFonts w:ascii="Times New Roman" w:hAnsi="Times New Roman" w:cs="Times New Roman"/>
          <w:highlight w:val="lightGray"/>
        </w:rPr>
        <w:sym w:font="Symbol" w:char="F0B7"/>
      </w:r>
      <w:r w:rsidRPr="00BB5ACC">
        <w:rPr>
          <w:rFonts w:ascii="Times New Roman" w:hAnsi="Times New Roman" w:cs="Times New Roman"/>
        </w:rPr>
        <w:t>] de 202</w:t>
      </w:r>
      <w:r w:rsidR="00253973" w:rsidRPr="00BB5ACC">
        <w:rPr>
          <w:rFonts w:ascii="Times New Roman" w:hAnsi="Times New Roman" w:cs="Times New Roman"/>
        </w:rPr>
        <w:t>6</w:t>
      </w:r>
      <w:r w:rsidRPr="00BB5ACC">
        <w:rPr>
          <w:rFonts w:ascii="Times New Roman" w:hAnsi="Times New Roman" w:cs="Times New Roman"/>
        </w:rPr>
        <w:t>.</w:t>
      </w:r>
    </w:p>
    <w:p w14:paraId="4E723FB6" w14:textId="77777777" w:rsidR="00056B48" w:rsidRPr="00BB5ACC" w:rsidRDefault="00056B48" w:rsidP="00BB5ACC">
      <w:pPr>
        <w:pStyle w:val="PargrafodaLista"/>
        <w:widowControl w:val="0"/>
        <w:spacing w:after="0" w:line="340" w:lineRule="exact"/>
        <w:ind w:left="0"/>
        <w:contextualSpacing w:val="0"/>
        <w:jc w:val="center"/>
        <w:rPr>
          <w:rFonts w:ascii="Times New Roman" w:hAnsi="Times New Roman" w:cs="Times New Roman"/>
        </w:rPr>
      </w:pPr>
    </w:p>
    <w:p w14:paraId="72659DCC" w14:textId="77777777" w:rsidR="0074692E" w:rsidRPr="00BB5ACC" w:rsidRDefault="0074692E" w:rsidP="00BB5ACC">
      <w:pPr>
        <w:widowControl w:val="0"/>
        <w:spacing w:after="0" w:line="340" w:lineRule="exact"/>
        <w:rPr>
          <w:rFonts w:ascii="Times New Roman" w:hAnsi="Times New Roman" w:cs="Times New Roman"/>
          <w:b/>
          <w:bCs/>
          <w:u w:val="single"/>
        </w:rPr>
      </w:pPr>
      <w:r w:rsidRPr="00BB5ACC">
        <w:rPr>
          <w:rFonts w:ascii="Times New Roman" w:hAnsi="Times New Roman" w:cs="Times New Roman"/>
          <w:b/>
          <w:bCs/>
          <w:u w:val="single"/>
        </w:rPr>
        <w:br w:type="page"/>
      </w:r>
    </w:p>
    <w:p w14:paraId="3F639013" w14:textId="35624914" w:rsidR="000D5D8B" w:rsidRPr="00BB5ACC" w:rsidRDefault="000D5D8B" w:rsidP="00BB5ACC">
      <w:pPr>
        <w:pStyle w:val="PargrafodaLista"/>
        <w:widowControl w:val="0"/>
        <w:spacing w:after="0" w:line="340" w:lineRule="exact"/>
        <w:ind w:left="0"/>
        <w:contextualSpacing w:val="0"/>
        <w:jc w:val="center"/>
        <w:rPr>
          <w:rFonts w:ascii="Times New Roman" w:hAnsi="Times New Roman" w:cs="Times New Roman"/>
          <w:b/>
          <w:bCs/>
          <w:u w:val="single"/>
        </w:rPr>
      </w:pPr>
      <w:r w:rsidRPr="00BB5ACC">
        <w:rPr>
          <w:rFonts w:ascii="Times New Roman" w:hAnsi="Times New Roman" w:cs="Times New Roman"/>
          <w:b/>
          <w:bCs/>
          <w:u w:val="single"/>
        </w:rPr>
        <w:lastRenderedPageBreak/>
        <w:t>Anexo 1.1</w:t>
      </w:r>
    </w:p>
    <w:p w14:paraId="699AF135" w14:textId="77777777" w:rsidR="000D5D8B" w:rsidRPr="00BB5ACC" w:rsidRDefault="000D5D8B" w:rsidP="00BB5ACC">
      <w:pPr>
        <w:pStyle w:val="PargrafodaLista"/>
        <w:widowControl w:val="0"/>
        <w:spacing w:after="0" w:line="340" w:lineRule="exact"/>
        <w:ind w:left="0"/>
        <w:contextualSpacing w:val="0"/>
        <w:jc w:val="center"/>
        <w:rPr>
          <w:rFonts w:ascii="Times New Roman" w:hAnsi="Times New Roman" w:cs="Times New Roman"/>
          <w:b/>
          <w:bCs/>
          <w:u w:val="single"/>
        </w:rPr>
      </w:pPr>
      <w:r w:rsidRPr="00BB5ACC">
        <w:rPr>
          <w:rFonts w:ascii="Times New Roman" w:hAnsi="Times New Roman" w:cs="Times New Roman"/>
          <w:b/>
          <w:bCs/>
          <w:u w:val="single"/>
        </w:rPr>
        <w:t>DEFINIÇÕES</w:t>
      </w:r>
    </w:p>
    <w:p w14:paraId="26F52FA4" w14:textId="77777777" w:rsidR="00F67749" w:rsidRPr="00BB5ACC" w:rsidRDefault="00F67749" w:rsidP="00BB5ACC">
      <w:pPr>
        <w:pStyle w:val="PargrafodaLista"/>
        <w:widowControl w:val="0"/>
        <w:spacing w:after="0" w:line="340" w:lineRule="exact"/>
        <w:ind w:left="0"/>
        <w:contextualSpacing w:val="0"/>
        <w:jc w:val="center"/>
        <w:rPr>
          <w:rFonts w:ascii="Times New Roman" w:hAnsi="Times New Roman" w:cs="Times New Roman"/>
          <w:b/>
          <w:bCs/>
          <w:u w:val="single"/>
        </w:rPr>
      </w:pPr>
    </w:p>
    <w:p w14:paraId="484A3778" w14:textId="1599AFDD"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Afiliada</w:t>
      </w:r>
      <w:r w:rsidRPr="00BB5ACC">
        <w:rPr>
          <w:rFonts w:ascii="Times New Roman" w:hAnsi="Times New Roman" w:cs="Times New Roman"/>
        </w:rPr>
        <w:t>” significa, com relação a uma determinada Pessoa, qualquer outra Pessoa que, direta ou indiretamente, Controle, seja Controlada por ou esteja sob Controle comum com essa Pessoa.</w:t>
      </w:r>
    </w:p>
    <w:p w14:paraId="76883F98" w14:textId="77777777" w:rsidR="00A34117" w:rsidRPr="00BB5ACC" w:rsidRDefault="00A34117" w:rsidP="00BB5ACC">
      <w:pPr>
        <w:widowControl w:val="0"/>
        <w:spacing w:after="0" w:line="340" w:lineRule="exact"/>
        <w:jc w:val="both"/>
        <w:rPr>
          <w:rFonts w:ascii="Times New Roman" w:hAnsi="Times New Roman" w:cs="Times New Roman"/>
        </w:rPr>
      </w:pPr>
    </w:p>
    <w:p w14:paraId="77696F54" w14:textId="05DFAE85"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Autoridade Governamental</w:t>
      </w:r>
      <w:r w:rsidRPr="00BB5ACC">
        <w:rPr>
          <w:rFonts w:ascii="Times New Roman" w:hAnsi="Times New Roman" w:cs="Times New Roman"/>
        </w:rPr>
        <w:t>” significa qualquer autoridade governamental, regulatória ou administrativa, agência ou comissão, bolsa de valores reconhecida, ou, ainda, qualquer corte, tribunal ou órgão judicial ou arbitral, federal, estadual ou municipal, brasileiro ou de qualquer outro país, em todos os casos, com jurisdição sobre Pessoa ou situação em questão, incluindo o CADE e a ANATEL.</w:t>
      </w:r>
    </w:p>
    <w:p w14:paraId="22E0F136" w14:textId="77777777" w:rsidR="00542869" w:rsidRPr="00BB5ACC" w:rsidRDefault="00542869" w:rsidP="00BB5ACC">
      <w:pPr>
        <w:widowControl w:val="0"/>
        <w:spacing w:after="0" w:line="340" w:lineRule="exact"/>
        <w:jc w:val="both"/>
        <w:rPr>
          <w:rFonts w:ascii="Times New Roman" w:hAnsi="Times New Roman" w:cs="Times New Roman"/>
        </w:rPr>
      </w:pPr>
    </w:p>
    <w:p w14:paraId="50C52347" w14:textId="181425CE"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Brasil</w:t>
      </w:r>
      <w:r w:rsidRPr="00BB5ACC">
        <w:rPr>
          <w:rFonts w:ascii="Times New Roman" w:hAnsi="Times New Roman" w:cs="Times New Roman"/>
        </w:rPr>
        <w:t>” significa a República Federativa do Brasil.</w:t>
      </w:r>
    </w:p>
    <w:p w14:paraId="1808DEE8" w14:textId="77777777" w:rsidR="00930663" w:rsidRPr="00BB5ACC" w:rsidRDefault="00930663" w:rsidP="00BB5ACC">
      <w:pPr>
        <w:widowControl w:val="0"/>
        <w:spacing w:after="0" w:line="340" w:lineRule="exact"/>
        <w:jc w:val="both"/>
        <w:rPr>
          <w:rFonts w:ascii="Times New Roman" w:hAnsi="Times New Roman" w:cs="Times New Roman"/>
        </w:rPr>
      </w:pPr>
    </w:p>
    <w:p w14:paraId="7E2FD70B" w14:textId="77777777" w:rsidR="002771D3" w:rsidRPr="00BB5ACC" w:rsidRDefault="001875C4"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CADE</w:t>
      </w:r>
      <w:r w:rsidRPr="00BB5ACC">
        <w:rPr>
          <w:rFonts w:ascii="Times New Roman" w:hAnsi="Times New Roman" w:cs="Times New Roman"/>
        </w:rPr>
        <w:t>” significa o Conselho Administrativo de Defesa Econômica;</w:t>
      </w:r>
    </w:p>
    <w:p w14:paraId="16C1673A" w14:textId="77777777" w:rsidR="00A85E9D" w:rsidRPr="00BB5ACC" w:rsidRDefault="00A85E9D" w:rsidP="00BB5ACC">
      <w:pPr>
        <w:widowControl w:val="0"/>
        <w:spacing w:after="0" w:line="340" w:lineRule="exact"/>
        <w:jc w:val="both"/>
        <w:rPr>
          <w:rFonts w:ascii="Times New Roman" w:hAnsi="Times New Roman" w:cs="Times New Roman"/>
        </w:rPr>
      </w:pPr>
    </w:p>
    <w:p w14:paraId="34DA6E5D" w14:textId="15794968"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CDI</w:t>
      </w:r>
      <w:r w:rsidRPr="00BB5ACC">
        <w:rPr>
          <w:rFonts w:ascii="Times New Roman" w:hAnsi="Times New Roman" w:cs="Times New Roman"/>
        </w:rPr>
        <w:t>” significa a variação acumulada das taxas médias diárias dos depósitos interfinanceiros – DI de um dia, “extra grupo”, expressa na forma percentual ao ano, base 252 (duzentos e cinquenta e dois) Dias Úteis, calculada e divulgada pela B3, no informativo diário disponível em sua página na internet (</w:t>
      </w:r>
      <w:hyperlink r:id="rId8" w:history="1">
        <w:r w:rsidRPr="00BB5ACC">
          <w:rPr>
            <w:rFonts w:ascii="Times New Roman" w:hAnsi="Times New Roman" w:cs="Times New Roman"/>
          </w:rPr>
          <w:t>http://www.b3.com.br</w:t>
        </w:r>
      </w:hyperlink>
      <w:r w:rsidRPr="00BB5ACC">
        <w:rPr>
          <w:rFonts w:ascii="Times New Roman" w:hAnsi="Times New Roman" w:cs="Times New Roman"/>
        </w:rPr>
        <w:t>).</w:t>
      </w:r>
    </w:p>
    <w:p w14:paraId="56316149" w14:textId="77777777" w:rsidR="00EC33DA" w:rsidRPr="00BB5ACC" w:rsidRDefault="00EC33DA" w:rsidP="00BB5ACC">
      <w:pPr>
        <w:widowControl w:val="0"/>
        <w:spacing w:after="0" w:line="340" w:lineRule="exact"/>
        <w:jc w:val="both"/>
        <w:rPr>
          <w:rFonts w:ascii="Times New Roman" w:hAnsi="Times New Roman" w:cs="Times New Roman"/>
        </w:rPr>
      </w:pPr>
    </w:p>
    <w:p w14:paraId="27D678DC" w14:textId="75B4E137"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Código Civil</w:t>
      </w:r>
      <w:r w:rsidRPr="00BB5ACC">
        <w:rPr>
          <w:rFonts w:ascii="Times New Roman" w:hAnsi="Times New Roman" w:cs="Times New Roman"/>
        </w:rPr>
        <w:t>”</w:t>
      </w:r>
      <w:r w:rsidR="00EC33DA" w:rsidRPr="00BB5ACC">
        <w:rPr>
          <w:rFonts w:ascii="Times New Roman" w:hAnsi="Times New Roman" w:cs="Times New Roman"/>
        </w:rPr>
        <w:t xml:space="preserve"> </w:t>
      </w:r>
      <w:r w:rsidRPr="00BB5ACC">
        <w:rPr>
          <w:rFonts w:ascii="Times New Roman" w:hAnsi="Times New Roman" w:cs="Times New Roman"/>
        </w:rPr>
        <w:t>significa a Lei nº 10.406, de 10 de janeiro de 2002.</w:t>
      </w:r>
    </w:p>
    <w:p w14:paraId="69E76078" w14:textId="77777777" w:rsidR="00542869" w:rsidRPr="00BB5ACC" w:rsidRDefault="00542869" w:rsidP="00BB5ACC">
      <w:pPr>
        <w:widowControl w:val="0"/>
        <w:spacing w:after="0" w:line="340" w:lineRule="exact"/>
        <w:jc w:val="both"/>
        <w:rPr>
          <w:rFonts w:ascii="Times New Roman" w:hAnsi="Times New Roman" w:cs="Times New Roman"/>
        </w:rPr>
      </w:pPr>
    </w:p>
    <w:p w14:paraId="6C6CBF8C" w14:textId="64B7541C"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Código de Processo Civil</w:t>
      </w:r>
      <w:r w:rsidRPr="00BB5ACC">
        <w:rPr>
          <w:rFonts w:ascii="Times New Roman" w:hAnsi="Times New Roman" w:cs="Times New Roman"/>
        </w:rPr>
        <w:t>” significa a Lei nº 13.105, de 16 de março de 2015.</w:t>
      </w:r>
    </w:p>
    <w:p w14:paraId="679ACDE5" w14:textId="77777777" w:rsidR="002052D6" w:rsidRPr="00BB5ACC" w:rsidRDefault="002052D6" w:rsidP="00BB5ACC">
      <w:pPr>
        <w:widowControl w:val="0"/>
        <w:spacing w:after="0" w:line="340" w:lineRule="exact"/>
        <w:jc w:val="both"/>
        <w:rPr>
          <w:rFonts w:ascii="Times New Roman" w:hAnsi="Times New Roman" w:cs="Times New Roman"/>
        </w:rPr>
      </w:pPr>
    </w:p>
    <w:p w14:paraId="119BCB64" w14:textId="42C632E0" w:rsidR="002052D6" w:rsidRPr="00BB5ACC" w:rsidRDefault="002052D6" w:rsidP="00BB5ACC">
      <w:pPr>
        <w:widowControl w:val="0"/>
        <w:spacing w:after="0" w:line="340" w:lineRule="exact"/>
        <w:jc w:val="both"/>
        <w:rPr>
          <w:rFonts w:ascii="Times New Roman" w:hAnsi="Times New Roman" w:cs="Times New Roman"/>
        </w:rPr>
      </w:pPr>
      <w:r w:rsidRPr="00BB5ACC">
        <w:rPr>
          <w:rFonts w:ascii="Times New Roman" w:hAnsi="Times New Roman" w:cs="Times New Roman"/>
          <w:b/>
          <w:bCs/>
        </w:rPr>
        <w:t>“</w:t>
      </w:r>
      <w:r w:rsidRPr="00BB5ACC">
        <w:rPr>
          <w:rFonts w:ascii="Times New Roman" w:hAnsi="Times New Roman" w:cs="Times New Roman"/>
          <w:u w:val="single"/>
        </w:rPr>
        <w:t>Código Tributário Nacional</w:t>
      </w:r>
      <w:r w:rsidRPr="00BB5ACC">
        <w:rPr>
          <w:rFonts w:ascii="Times New Roman" w:hAnsi="Times New Roman" w:cs="Times New Roman"/>
          <w:b/>
          <w:bCs/>
        </w:rPr>
        <w:t>”</w:t>
      </w:r>
      <w:r w:rsidRPr="00BB5ACC">
        <w:rPr>
          <w:rFonts w:ascii="Times New Roman" w:hAnsi="Times New Roman" w:cs="Times New Roman"/>
        </w:rPr>
        <w:t xml:space="preserve"> significa a Lei nº 5.172, de 25 de outubro de 1966, e suas alterações posteriores.</w:t>
      </w:r>
    </w:p>
    <w:p w14:paraId="196FDB21" w14:textId="77777777" w:rsidR="00A34117" w:rsidRPr="00BB5ACC" w:rsidRDefault="00A34117" w:rsidP="00BB5ACC">
      <w:pPr>
        <w:widowControl w:val="0"/>
        <w:spacing w:after="0" w:line="340" w:lineRule="exact"/>
        <w:jc w:val="both"/>
        <w:rPr>
          <w:rFonts w:ascii="Times New Roman" w:hAnsi="Times New Roman" w:cs="Times New Roman"/>
        </w:rPr>
      </w:pPr>
    </w:p>
    <w:p w14:paraId="6914CB57" w14:textId="1903A58F" w:rsidR="00542869" w:rsidRPr="00BB5ACC" w:rsidRDefault="00542869" w:rsidP="00BB5ACC">
      <w:pPr>
        <w:pStyle w:val="PargrafodaLista"/>
        <w:widowControl w:val="0"/>
        <w:spacing w:after="0" w:line="340" w:lineRule="exact"/>
        <w:ind w:left="0"/>
        <w:contextualSpacing w:val="0"/>
        <w:jc w:val="both"/>
        <w:rPr>
          <w:rFonts w:ascii="Times New Roman" w:hAnsi="Times New Roman" w:cs="Times New Roman"/>
        </w:rPr>
      </w:pPr>
      <w:bookmarkStart w:id="270" w:name="_Hlk103702517"/>
      <w:r w:rsidRPr="00BB5ACC">
        <w:rPr>
          <w:rFonts w:ascii="Times New Roman" w:hAnsi="Times New Roman" w:cs="Times New Roman"/>
        </w:rPr>
        <w:t>“</w:t>
      </w:r>
      <w:r w:rsidRPr="00BB5ACC">
        <w:rPr>
          <w:rFonts w:ascii="Times New Roman" w:hAnsi="Times New Roman" w:cs="Times New Roman"/>
          <w:u w:val="single"/>
        </w:rPr>
        <w:t>Controle</w:t>
      </w:r>
      <w:r w:rsidRPr="00BB5ACC">
        <w:rPr>
          <w:rFonts w:ascii="Times New Roman" w:hAnsi="Times New Roman" w:cs="Times New Roman"/>
        </w:rPr>
        <w:t>” significa (incluindo, com os significados correspondentes, “</w:t>
      </w:r>
      <w:r w:rsidRPr="00BB5ACC">
        <w:rPr>
          <w:rFonts w:ascii="Times New Roman" w:hAnsi="Times New Roman" w:cs="Times New Roman"/>
          <w:u w:val="single"/>
        </w:rPr>
        <w:t>Controladora</w:t>
      </w:r>
      <w:r w:rsidRPr="00BB5ACC">
        <w:rPr>
          <w:rFonts w:ascii="Times New Roman" w:hAnsi="Times New Roman" w:cs="Times New Roman"/>
        </w:rPr>
        <w:t>”, “</w:t>
      </w:r>
      <w:r w:rsidRPr="00BB5ACC">
        <w:rPr>
          <w:rFonts w:ascii="Times New Roman" w:hAnsi="Times New Roman" w:cs="Times New Roman"/>
          <w:u w:val="single"/>
        </w:rPr>
        <w:t>Controlada</w:t>
      </w:r>
      <w:r w:rsidRPr="00BB5ACC">
        <w:rPr>
          <w:rFonts w:ascii="Times New Roman" w:hAnsi="Times New Roman" w:cs="Times New Roman"/>
        </w:rPr>
        <w:t>” e “</w:t>
      </w:r>
      <w:r w:rsidRPr="00BB5ACC">
        <w:rPr>
          <w:rFonts w:ascii="Times New Roman" w:hAnsi="Times New Roman" w:cs="Times New Roman"/>
          <w:u w:val="single"/>
        </w:rPr>
        <w:t>sob Controle comum</w:t>
      </w:r>
      <w:r w:rsidRPr="00BB5ACC">
        <w:rPr>
          <w:rFonts w:ascii="Times New Roman" w:hAnsi="Times New Roman" w:cs="Times New Roman"/>
        </w:rPr>
        <w:t xml:space="preserve">”), a titularidade de direitos de sócio por uma Pessoa ou por grupo de Pessoas vinculadas por acordo de voto, ou sob Controle comum, que, direta e/ou indiretamente, (i) lhe assegurem, de modo permanente, a maioria dos votos nas deliberações da assembleia geral de acionistas ou reuniões de sócios e o poder de eleger a maioria dos conselheiros e/ou diretores de referida Pessoa; e (ii) seja efetivamente usado para dirigir as atividades sociais e orientar o funcionamento dos órgãos de administração da Pessoa em questão. No caso de fundos de investimentos, </w:t>
      </w:r>
      <w:r w:rsidRPr="00BB5ACC">
        <w:rPr>
          <w:rFonts w:ascii="Times New Roman" w:hAnsi="Times New Roman" w:cs="Times New Roman"/>
          <w:i/>
        </w:rPr>
        <w:t>limited partnerships</w:t>
      </w:r>
      <w:r w:rsidRPr="00BB5ACC">
        <w:rPr>
          <w:rFonts w:ascii="Times New Roman" w:hAnsi="Times New Roman" w:cs="Times New Roman"/>
        </w:rPr>
        <w:t xml:space="preserve"> ou outros veículos similares de investimento, “</w:t>
      </w:r>
      <w:r w:rsidRPr="00BB5ACC">
        <w:rPr>
          <w:rFonts w:ascii="Times New Roman" w:hAnsi="Times New Roman" w:cs="Times New Roman"/>
          <w:u w:val="single"/>
        </w:rPr>
        <w:t>Controle</w:t>
      </w:r>
      <w:r w:rsidRPr="00BB5ACC">
        <w:rPr>
          <w:rFonts w:ascii="Times New Roman" w:hAnsi="Times New Roman" w:cs="Times New Roman"/>
        </w:rPr>
        <w:t xml:space="preserve">” significa o poder discricionário dado ao respectivo administrador ou gestor do fundo ou ao </w:t>
      </w:r>
      <w:r w:rsidRPr="00BB5ACC">
        <w:rPr>
          <w:rFonts w:ascii="Times New Roman" w:hAnsi="Times New Roman" w:cs="Times New Roman"/>
          <w:i/>
        </w:rPr>
        <w:t>general partner</w:t>
      </w:r>
      <w:r w:rsidRPr="00BB5ACC">
        <w:rPr>
          <w:rFonts w:ascii="Times New Roman" w:hAnsi="Times New Roman" w:cs="Times New Roman"/>
        </w:rPr>
        <w:t xml:space="preserve"> de administrar e dirigir as atividades, decisões e investimento de tal veículo de investimento (sendo que a existência de comitê de investimentos ou foros de decisão no âmbito </w:t>
      </w:r>
      <w:r w:rsidRPr="00BB5ACC">
        <w:rPr>
          <w:rFonts w:ascii="Times New Roman" w:hAnsi="Times New Roman" w:cs="Times New Roman"/>
        </w:rPr>
        <w:lastRenderedPageBreak/>
        <w:t>do veículo não descaracterizará tal poder discricionário).</w:t>
      </w:r>
    </w:p>
    <w:bookmarkEnd w:id="270"/>
    <w:p w14:paraId="5DC9AA03" w14:textId="77777777" w:rsidR="00542869" w:rsidRPr="00BB5ACC" w:rsidRDefault="00542869" w:rsidP="00BB5ACC">
      <w:pPr>
        <w:widowControl w:val="0"/>
        <w:spacing w:after="0" w:line="340" w:lineRule="exact"/>
        <w:jc w:val="both"/>
        <w:rPr>
          <w:rFonts w:ascii="Times New Roman" w:hAnsi="Times New Roman" w:cs="Times New Roman"/>
        </w:rPr>
      </w:pPr>
    </w:p>
    <w:p w14:paraId="32226E1B" w14:textId="28B09959" w:rsidR="00F167FE" w:rsidRPr="00BB5ACC" w:rsidRDefault="00F167FE"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Curso Normal dos Negócios</w:t>
      </w:r>
      <w:r w:rsidRPr="00BB5ACC">
        <w:rPr>
          <w:rFonts w:ascii="Times New Roman" w:hAnsi="Times New Roman" w:cs="Times New Roman"/>
        </w:rPr>
        <w:t>” significa, em relação a uma Pessoa, a condução de suas atividades</w:t>
      </w:r>
      <w:r w:rsidR="00776605" w:rsidRPr="00BB5ACC">
        <w:rPr>
          <w:rFonts w:ascii="Times New Roman" w:hAnsi="Times New Roman" w:cs="Times New Roman"/>
        </w:rPr>
        <w:t xml:space="preserve"> </w:t>
      </w:r>
      <w:r w:rsidRPr="00BB5ACC">
        <w:rPr>
          <w:rFonts w:ascii="Times New Roman" w:hAnsi="Times New Roman" w:cs="Times New Roman"/>
        </w:rPr>
        <w:t>de forma que seja consistente em natureza, escopo e magnitude com práticas passadas desta Pessoa e esteja relacionada com as operações do seu dia a dia.</w:t>
      </w:r>
    </w:p>
    <w:p w14:paraId="4438C75B" w14:textId="77777777" w:rsidR="00A34117" w:rsidRPr="00BB5ACC" w:rsidRDefault="00A34117" w:rsidP="00BB5ACC">
      <w:pPr>
        <w:widowControl w:val="0"/>
        <w:spacing w:after="0" w:line="340" w:lineRule="exact"/>
        <w:jc w:val="both"/>
        <w:rPr>
          <w:rFonts w:ascii="Times New Roman" w:hAnsi="Times New Roman" w:cs="Times New Roman"/>
        </w:rPr>
      </w:pPr>
    </w:p>
    <w:p w14:paraId="1C8C1407" w14:textId="7DC62FB1"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Decisão Final</w:t>
      </w:r>
      <w:r w:rsidRPr="00BB5ACC">
        <w:rPr>
          <w:rFonts w:ascii="Times New Roman" w:hAnsi="Times New Roman" w:cs="Times New Roman"/>
        </w:rPr>
        <w:t>” significa decisão judicial ou administrativa final e irrecorrível, sentença arbitral definitiva ou acordo judicial ou transação extrajudicial homologado ou celebrado nos termos deste Contrato.</w:t>
      </w:r>
    </w:p>
    <w:p w14:paraId="2A10EA87" w14:textId="77777777" w:rsidR="00A34117" w:rsidRPr="00BB5ACC" w:rsidRDefault="00A34117" w:rsidP="00BB5ACC">
      <w:pPr>
        <w:widowControl w:val="0"/>
        <w:spacing w:after="0" w:line="340" w:lineRule="exact"/>
        <w:jc w:val="both"/>
        <w:rPr>
          <w:rFonts w:ascii="Times New Roman" w:hAnsi="Times New Roman" w:cs="Times New Roman"/>
        </w:rPr>
      </w:pPr>
    </w:p>
    <w:p w14:paraId="3B181C4F" w14:textId="4D5F6ED1"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Demanda</w:t>
      </w:r>
      <w:r w:rsidRPr="00BB5ACC">
        <w:rPr>
          <w:rFonts w:ascii="Times New Roman" w:hAnsi="Times New Roman" w:cs="Times New Roman"/>
        </w:rPr>
        <w:t>” significa toda e qualquer demanda, notificação judicial, ação, processo ou reclamação.</w:t>
      </w:r>
    </w:p>
    <w:p w14:paraId="2702C40A" w14:textId="77777777" w:rsidR="00542869" w:rsidRPr="00BB5ACC" w:rsidRDefault="00542869" w:rsidP="00BB5ACC">
      <w:pPr>
        <w:widowControl w:val="0"/>
        <w:spacing w:after="0" w:line="340" w:lineRule="exact"/>
        <w:jc w:val="both"/>
        <w:rPr>
          <w:rFonts w:ascii="Times New Roman" w:hAnsi="Times New Roman" w:cs="Times New Roman"/>
        </w:rPr>
      </w:pPr>
    </w:p>
    <w:p w14:paraId="30277618" w14:textId="2DFFCB16"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Dia Útil</w:t>
      </w:r>
      <w:r w:rsidRPr="00BB5ACC">
        <w:rPr>
          <w:rFonts w:ascii="Times New Roman" w:hAnsi="Times New Roman" w:cs="Times New Roman"/>
        </w:rPr>
        <w:t xml:space="preserve">” significa qualquer dia que não um sábado, domingo, feriado ou um dia em que as instituições financeiras estão obrigadas ou autorizadas por Lei a permanecer fechadas na cidade do Rio de Janeiro/RJ. </w:t>
      </w:r>
    </w:p>
    <w:p w14:paraId="51FCB297" w14:textId="77777777" w:rsidR="00776605" w:rsidRPr="00BB5ACC" w:rsidRDefault="00776605" w:rsidP="00BB5ACC">
      <w:pPr>
        <w:widowControl w:val="0"/>
        <w:spacing w:after="0" w:line="340" w:lineRule="exact"/>
        <w:jc w:val="both"/>
        <w:rPr>
          <w:rFonts w:ascii="Times New Roman" w:hAnsi="Times New Roman" w:cs="Times New Roman"/>
        </w:rPr>
      </w:pPr>
    </w:p>
    <w:p w14:paraId="19BFC95E" w14:textId="6AEB3DA7" w:rsidR="00542869" w:rsidRPr="00BB5ACC" w:rsidRDefault="00542869" w:rsidP="00BB5ACC">
      <w:pPr>
        <w:widowControl w:val="0"/>
        <w:spacing w:after="0" w:line="340" w:lineRule="exact"/>
        <w:jc w:val="both"/>
        <w:rPr>
          <w:rFonts w:ascii="Times New Roman" w:hAnsi="Times New Roman" w:cs="Times New Roman"/>
          <w:bCs/>
          <w:color w:val="000000"/>
        </w:rPr>
      </w:pPr>
      <w:r w:rsidRPr="00BB5ACC">
        <w:rPr>
          <w:rFonts w:ascii="Times New Roman" w:hAnsi="Times New Roman" w:cs="Times New Roman"/>
        </w:rPr>
        <w:t>“</w:t>
      </w:r>
      <w:r w:rsidRPr="00BB5ACC">
        <w:rPr>
          <w:rFonts w:ascii="Times New Roman" w:hAnsi="Times New Roman" w:cs="Times New Roman"/>
          <w:u w:val="single"/>
        </w:rPr>
        <w:t>Legislação Anticorrupção</w:t>
      </w:r>
      <w:r w:rsidRPr="00BB5ACC">
        <w:rPr>
          <w:rFonts w:ascii="Times New Roman" w:hAnsi="Times New Roman" w:cs="Times New Roman"/>
        </w:rPr>
        <w:t xml:space="preserve">” significa (i) a Legislação Aplicável em vigor no Brasil relacionada à prevenção e ao sancionamento de prática de corrupção e atos lesivos à administração pública e ao patrimônio público, incluindo a Lei federal n.º 12.846, de 1º de agosto de 2013, o Decreto federal n.º 11.129, de 11 de julho de 2022, o Decreto-Lei federal n.º 2.848, de 7 de dezembro de 1940, a Lei n.º 8.429, de 2 de junho de 1992, </w:t>
      </w:r>
      <w:r w:rsidR="00645194" w:rsidRPr="00BB5ACC">
        <w:rPr>
          <w:rFonts w:ascii="Times New Roman" w:hAnsi="Times New Roman" w:cs="Times New Roman"/>
        </w:rPr>
        <w:t xml:space="preserve">a </w:t>
      </w:r>
      <w:r w:rsidRPr="00BB5ACC">
        <w:rPr>
          <w:rFonts w:ascii="Times New Roman" w:hAnsi="Times New Roman" w:cs="Times New Roman"/>
        </w:rPr>
        <w:t>Lei federal n.º 12.529, de 30 de novembro de 2011, Lei federal n.º 9.613, de 3 de março de 1998, a Lei federal nº 12.683, de 9 de julho de 2012, a Lei federal n.º 14.133, de 1º de abril de 2021, a Lei federal nº 8.137, de 27 de dezembro de 1990, o Decreto federal nº 3.678, de 30 de novembro de 2000, a Legislação Aplicável expedida pela Controladoria Geral da União; e (ii) qualquer outra Legislação Aplicável nas jurisdições onde a respectiva Parte atue sobre corrupção, suborno, fraude, conflito de interesses, improbidade administrativa, violações a licitações e contratos públicos, lavagem de dinheiro, violações eleitorais e atos lesivos à administração pública e ao patrimônio público.</w:t>
      </w:r>
    </w:p>
    <w:p w14:paraId="6D9CCBD9" w14:textId="77777777" w:rsidR="00542869" w:rsidRPr="00BB5ACC" w:rsidRDefault="00542869" w:rsidP="00BB5ACC">
      <w:pPr>
        <w:widowControl w:val="0"/>
        <w:spacing w:after="0" w:line="340" w:lineRule="exact"/>
        <w:jc w:val="both"/>
        <w:rPr>
          <w:rFonts w:ascii="Times New Roman" w:hAnsi="Times New Roman" w:cs="Times New Roman"/>
        </w:rPr>
      </w:pPr>
    </w:p>
    <w:p w14:paraId="33454695" w14:textId="05E4C09E"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Lei das Sociedades por Ações</w:t>
      </w:r>
      <w:r w:rsidRPr="00BB5ACC">
        <w:rPr>
          <w:rFonts w:ascii="Times New Roman" w:hAnsi="Times New Roman" w:cs="Times New Roman"/>
        </w:rPr>
        <w:t>” significa a Lei nº 6.404, de 15 de dezembro de 1976.</w:t>
      </w:r>
    </w:p>
    <w:p w14:paraId="5182A88F" w14:textId="77777777" w:rsidR="00542869" w:rsidRPr="00BB5ACC" w:rsidRDefault="00542869" w:rsidP="00BB5ACC">
      <w:pPr>
        <w:widowControl w:val="0"/>
        <w:spacing w:after="0" w:line="340" w:lineRule="exact"/>
        <w:jc w:val="both"/>
        <w:rPr>
          <w:rFonts w:ascii="Times New Roman" w:hAnsi="Times New Roman" w:cs="Times New Roman"/>
        </w:rPr>
      </w:pPr>
    </w:p>
    <w:p w14:paraId="1C8963CC" w14:textId="53B02FE9"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Lei</w:t>
      </w:r>
      <w:r w:rsidRPr="00BB5ACC">
        <w:rPr>
          <w:rFonts w:ascii="Times New Roman" w:hAnsi="Times New Roman" w:cs="Times New Roman"/>
        </w:rPr>
        <w:t>” significa qualquer lei, decreto, decreto-lei, resoluções, instruções, instruções normativas, atos declaratórios, regulamento, portaria, norma ou qualquer outra medida emitida por qualquer Autoridade Governamental aplicável a uma determinada Pessoa ou aos seus negócios, bens ou ativos.</w:t>
      </w:r>
    </w:p>
    <w:p w14:paraId="5DC64786" w14:textId="77777777" w:rsidR="00542869" w:rsidRPr="00BB5ACC" w:rsidRDefault="00542869" w:rsidP="00BB5ACC">
      <w:pPr>
        <w:widowControl w:val="0"/>
        <w:spacing w:after="0" w:line="340" w:lineRule="exact"/>
        <w:jc w:val="both"/>
        <w:rPr>
          <w:rFonts w:ascii="Times New Roman" w:hAnsi="Times New Roman" w:cs="Times New Roman"/>
        </w:rPr>
      </w:pPr>
    </w:p>
    <w:p w14:paraId="2B94D0D1" w14:textId="15746054" w:rsidR="000E666F" w:rsidRPr="00BB5ACC" w:rsidRDefault="000E666F"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Lei de Defesa da Concorrência</w:t>
      </w:r>
      <w:r w:rsidRPr="00BB5ACC">
        <w:rPr>
          <w:rFonts w:ascii="Times New Roman" w:hAnsi="Times New Roman" w:cs="Times New Roman"/>
        </w:rPr>
        <w:t xml:space="preserve">” </w:t>
      </w:r>
      <w:r w:rsidR="00E12288" w:rsidRPr="00BB5ACC">
        <w:rPr>
          <w:rFonts w:ascii="Times New Roman" w:hAnsi="Times New Roman" w:cs="Times New Roman"/>
        </w:rPr>
        <w:t>significa a Lei nº 12.529, de 30 de novembro de 2011.</w:t>
      </w:r>
    </w:p>
    <w:p w14:paraId="43DE5B9B" w14:textId="77777777" w:rsidR="00D3789A" w:rsidRPr="00BB5ACC" w:rsidRDefault="00D3789A" w:rsidP="00BB5ACC">
      <w:pPr>
        <w:widowControl w:val="0"/>
        <w:spacing w:after="0" w:line="340" w:lineRule="exact"/>
        <w:jc w:val="both"/>
        <w:rPr>
          <w:rFonts w:ascii="Times New Roman" w:hAnsi="Times New Roman" w:cs="Times New Roman"/>
        </w:rPr>
      </w:pPr>
    </w:p>
    <w:p w14:paraId="63895822" w14:textId="50CA6E9B"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lastRenderedPageBreak/>
        <w:t>“</w:t>
      </w:r>
      <w:r w:rsidRPr="00BB5ACC">
        <w:rPr>
          <w:rFonts w:ascii="Times New Roman" w:hAnsi="Times New Roman" w:cs="Times New Roman"/>
          <w:u w:val="single"/>
        </w:rPr>
        <w:t>Ônus</w:t>
      </w:r>
      <w:r w:rsidRPr="00BB5ACC">
        <w:rPr>
          <w:rFonts w:ascii="Times New Roman" w:hAnsi="Times New Roman" w:cs="Times New Roman"/>
        </w:rPr>
        <w:t>” significa</w:t>
      </w:r>
      <w:r w:rsidR="00B64BEE" w:rsidRPr="00BB5ACC">
        <w:rPr>
          <w:rFonts w:ascii="Times New Roman" w:hAnsi="Times New Roman" w:cs="Times New Roman"/>
        </w:rPr>
        <w:t>, com relação a um determinado ativo, qualquer</w:t>
      </w:r>
      <w:r w:rsidRPr="00BB5ACC">
        <w:rPr>
          <w:rFonts w:ascii="Times New Roman" w:hAnsi="Times New Roman" w:cs="Times New Roman"/>
        </w:rPr>
        <w:t xml:space="preserve"> ônus, penhor, gravame, constituição de garantia, encargo, hipoteca, alienações fiduciárias, servidões ativas e passivas, direito de posse</w:t>
      </w:r>
      <w:r w:rsidR="00B64BEE" w:rsidRPr="00BB5ACC">
        <w:rPr>
          <w:rFonts w:ascii="Times New Roman" w:hAnsi="Times New Roman" w:cs="Times New Roman"/>
        </w:rPr>
        <w:t xml:space="preserve"> ou</w:t>
      </w:r>
      <w:r w:rsidRPr="00BB5ACC">
        <w:rPr>
          <w:rFonts w:ascii="Times New Roman" w:hAnsi="Times New Roman" w:cs="Times New Roman"/>
        </w:rPr>
        <w:t xml:space="preserve"> usufruto</w:t>
      </w:r>
      <w:r w:rsidR="00645194" w:rsidRPr="00BB5ACC">
        <w:rPr>
          <w:rFonts w:ascii="Times New Roman" w:hAnsi="Times New Roman" w:cs="Times New Roman"/>
        </w:rPr>
        <w:t xml:space="preserve"> que onere ou limite a propriedade, a posse, o uso ou a livre disposição do referido ativo</w:t>
      </w:r>
      <w:r w:rsidRPr="00BB5ACC">
        <w:rPr>
          <w:rFonts w:ascii="Times New Roman" w:hAnsi="Times New Roman" w:cs="Times New Roman"/>
        </w:rPr>
        <w:t>.</w:t>
      </w:r>
    </w:p>
    <w:p w14:paraId="2706F309" w14:textId="77777777" w:rsidR="00542869" w:rsidRPr="00BB5ACC" w:rsidRDefault="00542869" w:rsidP="00BB5ACC">
      <w:pPr>
        <w:widowControl w:val="0"/>
        <w:spacing w:after="0" w:line="340" w:lineRule="exact"/>
        <w:jc w:val="both"/>
        <w:rPr>
          <w:rFonts w:ascii="Times New Roman" w:hAnsi="Times New Roman" w:cs="Times New Roman"/>
        </w:rPr>
      </w:pPr>
    </w:p>
    <w:p w14:paraId="590CCED6" w14:textId="533F5835" w:rsidR="005A3DE1" w:rsidRPr="00BB5ACC" w:rsidRDefault="005A3DE1"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Parte Indenizável</w:t>
      </w:r>
      <w:r w:rsidRPr="00BB5ACC">
        <w:rPr>
          <w:rFonts w:ascii="Times New Roman" w:hAnsi="Times New Roman" w:cs="Times New Roman"/>
        </w:rPr>
        <w:t xml:space="preserve">” significa as Partes Indenizáveis da Compradora ou as Partes Indenizáveis da </w:t>
      </w:r>
      <w:r w:rsidR="000C6893" w:rsidRPr="00BB5ACC">
        <w:rPr>
          <w:rFonts w:ascii="Times New Roman" w:hAnsi="Times New Roman" w:cs="Times New Roman"/>
        </w:rPr>
        <w:t>Vendedora</w:t>
      </w:r>
      <w:r w:rsidRPr="00BB5ACC">
        <w:rPr>
          <w:rFonts w:ascii="Times New Roman" w:hAnsi="Times New Roman" w:cs="Times New Roman"/>
        </w:rPr>
        <w:t>, conforme o caso.</w:t>
      </w:r>
    </w:p>
    <w:p w14:paraId="1179978A" w14:textId="77777777" w:rsidR="005A3DE1" w:rsidRPr="00BB5ACC" w:rsidRDefault="005A3DE1" w:rsidP="00BB5ACC">
      <w:pPr>
        <w:widowControl w:val="0"/>
        <w:spacing w:after="0" w:line="340" w:lineRule="exact"/>
        <w:jc w:val="both"/>
        <w:rPr>
          <w:rFonts w:ascii="Times New Roman" w:hAnsi="Times New Roman" w:cs="Times New Roman"/>
        </w:rPr>
      </w:pPr>
    </w:p>
    <w:p w14:paraId="1FBD4C6E" w14:textId="07F226BC" w:rsidR="006C0E93" w:rsidRPr="00BB5ACC" w:rsidRDefault="00542869" w:rsidP="00BB5ACC">
      <w:pPr>
        <w:widowControl w:val="0"/>
        <w:spacing w:after="0" w:line="340" w:lineRule="exact"/>
        <w:jc w:val="both"/>
        <w:rPr>
          <w:rFonts w:ascii="Times New Roman" w:hAnsi="Times New Roman" w:cs="Times New Roman"/>
          <w:kern w:val="2"/>
        </w:rPr>
      </w:pPr>
      <w:r w:rsidRPr="00BB5ACC">
        <w:rPr>
          <w:rFonts w:ascii="Times New Roman" w:hAnsi="Times New Roman" w:cs="Times New Roman"/>
        </w:rPr>
        <w:t>“</w:t>
      </w:r>
      <w:r w:rsidRPr="00BB5ACC">
        <w:rPr>
          <w:rFonts w:ascii="Times New Roman" w:hAnsi="Times New Roman" w:cs="Times New Roman"/>
          <w:u w:val="single"/>
        </w:rPr>
        <w:t>Perda</w:t>
      </w:r>
      <w:r w:rsidRPr="00BB5ACC">
        <w:rPr>
          <w:rFonts w:ascii="Times New Roman" w:hAnsi="Times New Roman" w:cs="Times New Roman"/>
        </w:rPr>
        <w:t>” significa todo e qualquer dano</w:t>
      </w:r>
      <w:r w:rsidR="00776605" w:rsidRPr="00BB5ACC">
        <w:rPr>
          <w:rFonts w:ascii="Times New Roman" w:hAnsi="Times New Roman" w:cs="Times New Roman"/>
        </w:rPr>
        <w:t xml:space="preserve"> direto</w:t>
      </w:r>
      <w:r w:rsidRPr="00BB5ACC">
        <w:rPr>
          <w:rFonts w:ascii="Times New Roman" w:hAnsi="Times New Roman" w:cs="Times New Roman"/>
        </w:rPr>
        <w:t xml:space="preserve">, contingência, custo, perdas, passivos, em todos os casos, que </w:t>
      </w:r>
      <w:r w:rsidR="00891C62" w:rsidRPr="00BB5ACC">
        <w:rPr>
          <w:rFonts w:ascii="Times New Roman" w:hAnsi="Times New Roman" w:cs="Times New Roman"/>
        </w:rPr>
        <w:t xml:space="preserve">resulte em efetivo desembolso de caixa </w:t>
      </w:r>
      <w:r w:rsidRPr="00BB5ACC">
        <w:rPr>
          <w:rFonts w:ascii="Times New Roman" w:hAnsi="Times New Roman" w:cs="Times New Roman"/>
        </w:rPr>
        <w:t xml:space="preserve">(incluindo honorários razoáveis de advogados, de peritos, assistentes ou outros consultores e profissionais envolvidos nos processos, custas judiciais, administrativas e arbitrais, depósitos judiciais ou custos para prestação de garantias), sempre incluindo todos os acréscimos de correção monetária, juros, multas (moratórias ou não) e/ou quaisquer outros encargos aplicáveis. Para fins de esclarecimento, não consistirão em Perdas os </w:t>
      </w:r>
      <w:r w:rsidR="008B44D2" w:rsidRPr="00BB5ACC">
        <w:rPr>
          <w:rFonts w:ascii="Times New Roman" w:hAnsi="Times New Roman" w:cs="Times New Roman"/>
        </w:rPr>
        <w:t>danos morais, da</w:t>
      </w:r>
      <w:r w:rsidR="00891C62" w:rsidRPr="00BB5ACC">
        <w:rPr>
          <w:rFonts w:ascii="Times New Roman" w:hAnsi="Times New Roman" w:cs="Times New Roman"/>
        </w:rPr>
        <w:t>n</w:t>
      </w:r>
      <w:r w:rsidR="008B44D2" w:rsidRPr="00BB5ACC">
        <w:rPr>
          <w:rFonts w:ascii="Times New Roman" w:hAnsi="Times New Roman" w:cs="Times New Roman"/>
        </w:rPr>
        <w:t xml:space="preserve">os à imagem, </w:t>
      </w:r>
      <w:r w:rsidRPr="00BB5ACC">
        <w:rPr>
          <w:rFonts w:ascii="Times New Roman" w:hAnsi="Times New Roman" w:cs="Times New Roman"/>
        </w:rPr>
        <w:t>danos indiretos, incidentais, reputacionais, punitivos e/ou lucros cessantes</w:t>
      </w:r>
      <w:r w:rsidRPr="00BB5ACC">
        <w:rPr>
          <w:rFonts w:ascii="Times New Roman" w:hAnsi="Times New Roman" w:cs="Times New Roman"/>
          <w:kern w:val="2"/>
        </w:rPr>
        <w:t>.</w:t>
      </w:r>
    </w:p>
    <w:p w14:paraId="192C6973" w14:textId="77777777" w:rsidR="00542869" w:rsidRPr="00BB5ACC" w:rsidRDefault="00542869" w:rsidP="00BB5ACC">
      <w:pPr>
        <w:widowControl w:val="0"/>
        <w:spacing w:after="0" w:line="340" w:lineRule="exact"/>
        <w:jc w:val="both"/>
        <w:rPr>
          <w:rFonts w:ascii="Times New Roman" w:hAnsi="Times New Roman" w:cs="Times New Roman"/>
        </w:rPr>
      </w:pPr>
    </w:p>
    <w:p w14:paraId="57D60E7C" w14:textId="0ADC6F0B"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Pessoa</w:t>
      </w:r>
      <w:r w:rsidRPr="00BB5ACC">
        <w:rPr>
          <w:rFonts w:ascii="Times New Roman" w:hAnsi="Times New Roman" w:cs="Times New Roman"/>
        </w:rPr>
        <w:t xml:space="preserve">” significa qualquer pessoa, natural, jurídica ou entidade não personificada, incluindo sociedades de qualquer tipo, de fato ou de direito, consórcio, parceria, associação, </w:t>
      </w:r>
      <w:r w:rsidRPr="00BB5ACC">
        <w:rPr>
          <w:rFonts w:ascii="Times New Roman" w:hAnsi="Times New Roman" w:cs="Times New Roman"/>
          <w:i/>
        </w:rPr>
        <w:t>joint venture</w:t>
      </w:r>
      <w:r w:rsidRPr="00BB5ACC">
        <w:rPr>
          <w:rFonts w:ascii="Times New Roman" w:hAnsi="Times New Roman" w:cs="Times New Roman"/>
        </w:rPr>
        <w:t>, fundos de investimento e universalidade de direitos ou outra entidade ou organização, incluindo qualquer Autoridade Governamental.</w:t>
      </w:r>
    </w:p>
    <w:p w14:paraId="49F67D3E" w14:textId="77777777" w:rsidR="00542869" w:rsidRPr="00BB5ACC" w:rsidRDefault="00542869" w:rsidP="00BB5ACC">
      <w:pPr>
        <w:widowControl w:val="0"/>
        <w:spacing w:after="0" w:line="340" w:lineRule="exact"/>
        <w:jc w:val="both"/>
        <w:rPr>
          <w:rFonts w:ascii="Times New Roman" w:hAnsi="Times New Roman" w:cs="Times New Roman"/>
        </w:rPr>
      </w:pPr>
    </w:p>
    <w:p w14:paraId="102F9755" w14:textId="77777777"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Princípios Contábeis Brasileiros</w:t>
      </w:r>
      <w:r w:rsidRPr="00BB5ACC">
        <w:rPr>
          <w:rFonts w:ascii="Times New Roman" w:hAnsi="Times New Roman" w:cs="Times New Roman"/>
        </w:rPr>
        <w:t>” significa o conjunto de princípios contábeis em vigor e geralmente aceitos no Brasil, baseados na Lei das S.A., os padrões contábeis estabelecidos pelo Conselho Federal de Contabilidade (CFC), incluindo as resoluções do CFC, e pelo Instituto Brasileiro de Contabilidade (IBRACON), conforme o caso e conforme aplicáveis.</w:t>
      </w:r>
    </w:p>
    <w:p w14:paraId="63D85162" w14:textId="77777777" w:rsidR="00542869" w:rsidRPr="00BB5ACC" w:rsidRDefault="00542869" w:rsidP="00BB5ACC">
      <w:pPr>
        <w:widowControl w:val="0"/>
        <w:spacing w:after="0" w:line="340" w:lineRule="exact"/>
        <w:rPr>
          <w:rFonts w:ascii="Times New Roman" w:hAnsi="Times New Roman" w:cs="Times New Roman"/>
        </w:rPr>
      </w:pPr>
    </w:p>
    <w:p w14:paraId="7CB706B2" w14:textId="3CB3C9B7"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Terceiro</w:t>
      </w:r>
      <w:r w:rsidRPr="00BB5ACC">
        <w:rPr>
          <w:rFonts w:ascii="Times New Roman" w:hAnsi="Times New Roman" w:cs="Times New Roman"/>
        </w:rPr>
        <w:t>” significa uma Pessoa que não seja uma Parte ou interveniente anuente neste Contrato.</w:t>
      </w:r>
    </w:p>
    <w:p w14:paraId="4455040F" w14:textId="77777777" w:rsidR="00D24F2B" w:rsidRPr="00BB5ACC" w:rsidRDefault="00D24F2B" w:rsidP="00BB5ACC">
      <w:pPr>
        <w:widowControl w:val="0"/>
        <w:tabs>
          <w:tab w:val="left" w:pos="1052"/>
        </w:tabs>
        <w:spacing w:after="0" w:line="340" w:lineRule="exact"/>
        <w:jc w:val="both"/>
        <w:rPr>
          <w:rFonts w:ascii="Times New Roman" w:hAnsi="Times New Roman" w:cs="Times New Roman"/>
        </w:rPr>
      </w:pPr>
    </w:p>
    <w:p w14:paraId="626C3AF2" w14:textId="2493D886" w:rsidR="00542869" w:rsidRPr="00BB5ACC" w:rsidRDefault="00542869" w:rsidP="00BB5ACC">
      <w:pPr>
        <w:widowControl w:val="0"/>
        <w:spacing w:after="0" w:line="340" w:lineRule="exact"/>
        <w:jc w:val="both"/>
        <w:rPr>
          <w:rFonts w:ascii="Times New Roman" w:hAnsi="Times New Roman" w:cs="Times New Roman"/>
        </w:rPr>
      </w:pPr>
      <w:r w:rsidRPr="00BB5ACC">
        <w:rPr>
          <w:rFonts w:ascii="Times New Roman" w:hAnsi="Times New Roman" w:cs="Times New Roman"/>
        </w:rPr>
        <w:t>“</w:t>
      </w:r>
      <w:r w:rsidRPr="00BB5ACC">
        <w:rPr>
          <w:rFonts w:ascii="Times New Roman" w:hAnsi="Times New Roman" w:cs="Times New Roman"/>
          <w:u w:val="single"/>
        </w:rPr>
        <w:t>Tributos</w:t>
      </w:r>
      <w:r w:rsidRPr="00BB5ACC">
        <w:rPr>
          <w:rFonts w:ascii="Times New Roman" w:hAnsi="Times New Roman" w:cs="Times New Roman"/>
        </w:rPr>
        <w:t xml:space="preserve">” significa quaisquer tributos, impostos, taxas, contribuições, encargos, tarifas, preços públicos ou lançamentos fiscais acessórios (incluindo juros, multas, penalidades, correção monetária e acréscimos impostos com respeito a esses) impostos por ou a serem pagos a qualquer Autoridade Governamental, incluindo impostos sobre a renda, retidos na fonte, sobre circulação, </w:t>
      </w:r>
      <w:r w:rsidRPr="00BB5ACC">
        <w:rPr>
          <w:rFonts w:ascii="Times New Roman" w:hAnsi="Times New Roman" w:cs="Times New Roman"/>
          <w:i/>
          <w:iCs/>
        </w:rPr>
        <w:t>ad valorem</w:t>
      </w:r>
      <w:r w:rsidRPr="00BB5ACC">
        <w:rPr>
          <w:rFonts w:ascii="Times New Roman" w:hAnsi="Times New Roman" w:cs="Times New Roman"/>
        </w:rPr>
        <w:t>, sobre valor agregado, de previdência social, sobre contribuições sociais, folha de pagamento, operações financeiras, bens móveis ou imóveis, licença de transferência, vendas, uso, relacionados ao Fundo de Garantia por Tempo de Serviço - FGTS e ao Instituto Nacional do Seguro Social - INSS, prestação de serviços e outros tributos, existentes ou que venham a ser instituídos, de qualquer tipo ou natureza, no Brasil ou no exterior.</w:t>
      </w:r>
    </w:p>
    <w:p w14:paraId="6D1E2FAD" w14:textId="77777777" w:rsidR="00542869" w:rsidRPr="00BB5ACC" w:rsidRDefault="00542869" w:rsidP="00BB5ACC">
      <w:pPr>
        <w:widowControl w:val="0"/>
        <w:spacing w:after="0" w:line="340" w:lineRule="exact"/>
        <w:jc w:val="both"/>
        <w:rPr>
          <w:rFonts w:ascii="Times New Roman" w:hAnsi="Times New Roman" w:cs="Times New Roman"/>
        </w:rPr>
      </w:pPr>
    </w:p>
    <w:p w14:paraId="629D27A7" w14:textId="77777777" w:rsidR="002771D3" w:rsidRPr="00BB5ACC" w:rsidRDefault="002771D3" w:rsidP="00BB5ACC">
      <w:pPr>
        <w:widowControl w:val="0"/>
        <w:spacing w:after="0" w:line="340" w:lineRule="exact"/>
        <w:rPr>
          <w:rFonts w:ascii="Times New Roman" w:hAnsi="Times New Roman" w:cs="Times New Roman"/>
        </w:rPr>
      </w:pPr>
    </w:p>
    <w:p w14:paraId="05A97923" w14:textId="77777777" w:rsidR="002771D3" w:rsidRPr="00BB5ACC" w:rsidRDefault="002771D3" w:rsidP="00BB5ACC">
      <w:pPr>
        <w:widowControl w:val="0"/>
        <w:spacing w:after="0" w:line="340" w:lineRule="exact"/>
        <w:rPr>
          <w:rFonts w:ascii="Times New Roman" w:hAnsi="Times New Roman" w:cs="Times New Roman"/>
        </w:rPr>
        <w:sectPr w:rsidR="002771D3" w:rsidRPr="00BB5ACC" w:rsidSect="00660DBB">
          <w:headerReference w:type="even" r:id="rId9"/>
          <w:headerReference w:type="default" r:id="rId10"/>
          <w:footerReference w:type="even" r:id="rId11"/>
          <w:footerReference w:type="default" r:id="rId12"/>
          <w:headerReference w:type="first" r:id="rId13"/>
          <w:footerReference w:type="first" r:id="rId14"/>
          <w:pgSz w:w="11906" w:h="16838"/>
          <w:pgMar w:top="1985" w:right="1701" w:bottom="1560" w:left="1701" w:header="708" w:footer="708" w:gutter="0"/>
          <w:cols w:space="708"/>
          <w:titlePg/>
          <w:docGrid w:linePitch="360"/>
        </w:sectPr>
      </w:pPr>
    </w:p>
    <w:p w14:paraId="67D6A752" w14:textId="4027D72D" w:rsidR="00F265A4" w:rsidRPr="00BB5ACC" w:rsidRDefault="00F265A4" w:rsidP="00BB5ACC">
      <w:pPr>
        <w:widowControl w:val="0"/>
        <w:spacing w:after="0" w:line="340" w:lineRule="exact"/>
        <w:jc w:val="center"/>
        <w:rPr>
          <w:rFonts w:ascii="Times New Roman" w:hAnsi="Times New Roman" w:cs="Times New Roman"/>
          <w:b/>
          <w:bCs/>
        </w:rPr>
      </w:pPr>
      <w:r w:rsidRPr="00BB5ACC">
        <w:rPr>
          <w:rFonts w:ascii="Times New Roman" w:hAnsi="Times New Roman" w:cs="Times New Roman"/>
          <w:b/>
          <w:bCs/>
        </w:rPr>
        <w:lastRenderedPageBreak/>
        <w:t xml:space="preserve">Anexo </w:t>
      </w:r>
      <w:r w:rsidR="00FA0DB2" w:rsidRPr="00BB5ACC">
        <w:rPr>
          <w:rFonts w:ascii="Times New Roman" w:hAnsi="Times New Roman" w:cs="Times New Roman"/>
          <w:b/>
          <w:bCs/>
        </w:rPr>
        <w:t>7.1</w:t>
      </w:r>
    </w:p>
    <w:p w14:paraId="30DDE34F" w14:textId="08B44D6B" w:rsidR="00F265A4" w:rsidRPr="00BB5ACC" w:rsidRDefault="00F265A4" w:rsidP="00BB5ACC">
      <w:pPr>
        <w:widowControl w:val="0"/>
        <w:autoSpaceDE w:val="0"/>
        <w:autoSpaceDN w:val="0"/>
        <w:adjustRightInd w:val="0"/>
        <w:spacing w:after="0" w:line="340" w:lineRule="exact"/>
        <w:ind w:right="40"/>
        <w:jc w:val="center"/>
        <w:rPr>
          <w:rFonts w:ascii="Times New Roman" w:eastAsiaTheme="minorEastAsia" w:hAnsi="Times New Roman" w:cs="Times New Roman"/>
          <w:b/>
          <w:bCs/>
          <w:lang w:eastAsia="pt-BR"/>
          <w14:ligatures w14:val="standardContextual"/>
        </w:rPr>
      </w:pPr>
      <w:r w:rsidRPr="00BB5ACC">
        <w:rPr>
          <w:rFonts w:ascii="Times New Roman" w:eastAsiaTheme="minorEastAsia" w:hAnsi="Times New Roman" w:cs="Times New Roman"/>
          <w:b/>
          <w:bCs/>
          <w:lang w:eastAsia="pt-BR"/>
          <w14:ligatures w14:val="standardContextual"/>
        </w:rPr>
        <w:t xml:space="preserve">Declarações e Garantias da </w:t>
      </w:r>
      <w:r w:rsidR="000C6893" w:rsidRPr="00BB5ACC">
        <w:rPr>
          <w:rFonts w:ascii="Times New Roman" w:eastAsiaTheme="minorEastAsia" w:hAnsi="Times New Roman" w:cs="Times New Roman"/>
          <w:b/>
          <w:bCs/>
          <w:lang w:eastAsia="pt-BR"/>
          <w14:ligatures w14:val="standardContextual"/>
        </w:rPr>
        <w:t>Vendedora</w:t>
      </w:r>
    </w:p>
    <w:p w14:paraId="7BB5F11E" w14:textId="1CFD784A" w:rsidR="00322B4B" w:rsidRPr="00BB5ACC" w:rsidRDefault="00322B4B" w:rsidP="00BB5ACC">
      <w:pPr>
        <w:pStyle w:val="PargrafodaLista"/>
        <w:widowControl w:val="0"/>
        <w:autoSpaceDE w:val="0"/>
        <w:autoSpaceDN w:val="0"/>
        <w:adjustRightInd w:val="0"/>
        <w:spacing w:after="0" w:line="340" w:lineRule="exact"/>
        <w:ind w:left="0"/>
        <w:contextualSpacing w:val="0"/>
        <w:jc w:val="both"/>
        <w:rPr>
          <w:rFonts w:ascii="Times New Roman" w:eastAsiaTheme="minorEastAsia" w:hAnsi="Times New Roman" w:cs="Times New Roman"/>
          <w:lang w:eastAsia="pt-BR"/>
          <w14:ligatures w14:val="standardContextual"/>
        </w:rPr>
      </w:pPr>
    </w:p>
    <w:p w14:paraId="23000C3E" w14:textId="687444A4" w:rsidR="00322B4B" w:rsidRPr="00BB5ACC" w:rsidRDefault="00322B4B" w:rsidP="00BB5ACC">
      <w:pPr>
        <w:pStyle w:val="PargrafodaLista"/>
        <w:widowControl w:val="0"/>
        <w:numPr>
          <w:ilvl w:val="2"/>
          <w:numId w:val="199"/>
        </w:numPr>
        <w:autoSpaceDE w:val="0"/>
        <w:autoSpaceDN w:val="0"/>
        <w:adjustRightInd w:val="0"/>
        <w:spacing w:after="0" w:line="340" w:lineRule="exact"/>
        <w:ind w:left="0" w:firstLine="0"/>
        <w:contextualSpacing w:val="0"/>
        <w:jc w:val="both"/>
        <w:rPr>
          <w:rFonts w:ascii="Times New Roman" w:eastAsiaTheme="minorEastAsia" w:hAnsi="Times New Roman" w:cs="Times New Roman"/>
          <w:lang w:eastAsia="pt-BR"/>
          <w14:ligatures w14:val="standardContextual"/>
        </w:rPr>
      </w:pPr>
      <w:r w:rsidRPr="00BB5ACC">
        <w:rPr>
          <w:rFonts w:ascii="Times New Roman" w:eastAsiaTheme="minorEastAsia" w:hAnsi="Times New Roman" w:cs="Times New Roman"/>
          <w:w w:val="0"/>
          <w:u w:val="single"/>
          <w:lang w:eastAsia="pt-BR"/>
          <w14:ligatures w14:val="standardContextual"/>
        </w:rPr>
        <w:t>Constituição e Regularidade</w:t>
      </w:r>
      <w:r w:rsidRPr="00BB5ACC">
        <w:rPr>
          <w:rFonts w:ascii="Times New Roman" w:eastAsiaTheme="minorEastAsia" w:hAnsi="Times New Roman" w:cs="Times New Roman"/>
          <w:w w:val="0"/>
          <w:lang w:eastAsia="pt-BR"/>
          <w14:ligatures w14:val="standardContextual"/>
        </w:rPr>
        <w:t>. A Vendedora e a Companhia são sociedades devidamente constituídas e validamente existentes nos termos das Leis do Brasil. Na Data de Fechamento, a Companhia possuirá os poderes e autoridade necessários e todas as aprovações governamentais necessárias para deter, locar ou operar seus bens e para conduzir seus negócios como atualmente conduzidos.</w:t>
      </w:r>
    </w:p>
    <w:p w14:paraId="15BB35D3" w14:textId="77777777" w:rsidR="00322B4B" w:rsidRPr="00BB5ACC" w:rsidRDefault="00322B4B" w:rsidP="00BB5ACC">
      <w:pPr>
        <w:pStyle w:val="PargrafodaLista"/>
        <w:widowControl w:val="0"/>
        <w:autoSpaceDE w:val="0"/>
        <w:autoSpaceDN w:val="0"/>
        <w:adjustRightInd w:val="0"/>
        <w:spacing w:after="0" w:line="340" w:lineRule="exact"/>
        <w:ind w:left="0"/>
        <w:contextualSpacing w:val="0"/>
        <w:jc w:val="both"/>
        <w:rPr>
          <w:rFonts w:ascii="Times New Roman" w:eastAsiaTheme="minorEastAsia" w:hAnsi="Times New Roman" w:cs="Times New Roman"/>
          <w:lang w:eastAsia="pt-BR"/>
          <w14:ligatures w14:val="standardContextual"/>
        </w:rPr>
      </w:pPr>
    </w:p>
    <w:p w14:paraId="467D51B6" w14:textId="3F2F2F04" w:rsidR="00322B4B" w:rsidRPr="00BB5ACC" w:rsidRDefault="00322B4B" w:rsidP="00BB5ACC">
      <w:pPr>
        <w:pStyle w:val="PargrafodaLista"/>
        <w:widowControl w:val="0"/>
        <w:numPr>
          <w:ilvl w:val="2"/>
          <w:numId w:val="199"/>
        </w:numPr>
        <w:autoSpaceDE w:val="0"/>
        <w:autoSpaceDN w:val="0"/>
        <w:adjustRightInd w:val="0"/>
        <w:spacing w:after="0" w:line="340" w:lineRule="exact"/>
        <w:ind w:left="0" w:firstLine="0"/>
        <w:contextualSpacing w:val="0"/>
        <w:jc w:val="both"/>
        <w:rPr>
          <w:rFonts w:ascii="Times New Roman" w:eastAsiaTheme="minorEastAsia" w:hAnsi="Times New Roman" w:cs="Times New Roman"/>
          <w:lang w:eastAsia="pt-BR"/>
          <w14:ligatures w14:val="standardContextual"/>
        </w:rPr>
      </w:pPr>
      <w:r w:rsidRPr="00BB5ACC">
        <w:rPr>
          <w:rFonts w:ascii="Times New Roman" w:hAnsi="Times New Roman" w:cs="Times New Roman"/>
          <w:w w:val="0"/>
          <w:u w:val="single"/>
        </w:rPr>
        <w:t>Legitimidade, Poder e Competência Societária</w:t>
      </w:r>
      <w:r w:rsidRPr="00BB5ACC">
        <w:rPr>
          <w:rFonts w:ascii="Times New Roman" w:hAnsi="Times New Roman" w:cs="Times New Roman"/>
          <w:w w:val="0"/>
        </w:rPr>
        <w:t>. A Vendedora e seus representantes legais possuem plena capacidade e legitimidade para celebrar e consumar a Operação, para cumprir todas as obrigações assumidas neste Contrato e em seus Anexos e para realizar todas as operações nele estabelecidas e para cumprir todas as obrigações ora assumidas, tendo adotado todas as medidas e obtido todas as autorizações de natureza societária necessárias para a celebração e consumação deste Contrato, para a realização de todas as operações nele estabelecidas e para o cumprimento de todas as obrigações ora assumidas</w:t>
      </w:r>
      <w:r w:rsidRPr="00BB5ACC">
        <w:rPr>
          <w:rFonts w:ascii="Times New Roman" w:eastAsiaTheme="minorEastAsia" w:hAnsi="Times New Roman" w:cs="Times New Roman"/>
          <w:lang w:eastAsia="pt-BR"/>
          <w14:ligatures w14:val="standardContextual"/>
        </w:rPr>
        <w:t>.</w:t>
      </w:r>
    </w:p>
    <w:p w14:paraId="7CF2489C" w14:textId="77777777" w:rsidR="00F265A4" w:rsidRPr="00BB5ACC" w:rsidRDefault="00F265A4" w:rsidP="00BB5ACC">
      <w:pPr>
        <w:pStyle w:val="PargrafodaLista"/>
        <w:widowControl w:val="0"/>
        <w:autoSpaceDE w:val="0"/>
        <w:autoSpaceDN w:val="0"/>
        <w:adjustRightInd w:val="0"/>
        <w:spacing w:after="0" w:line="340" w:lineRule="exact"/>
        <w:ind w:left="0"/>
        <w:contextualSpacing w:val="0"/>
        <w:jc w:val="both"/>
        <w:rPr>
          <w:rFonts w:ascii="Times New Roman" w:hAnsi="Times New Roman" w:cs="Times New Roman"/>
          <w:w w:val="0"/>
          <w:lang w:eastAsia="pt-BR"/>
        </w:rPr>
      </w:pPr>
    </w:p>
    <w:p w14:paraId="75D87E3B" w14:textId="53703A19" w:rsidR="00F265A4" w:rsidRPr="00BB5ACC" w:rsidRDefault="00F265A4" w:rsidP="00BB5ACC">
      <w:pPr>
        <w:pStyle w:val="PargrafodaLista"/>
        <w:widowControl w:val="0"/>
        <w:numPr>
          <w:ilvl w:val="2"/>
          <w:numId w:val="199"/>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 xml:space="preserve">Titularidade e Emissão das Ações </w:t>
      </w:r>
      <w:r w:rsidR="002665C5" w:rsidRPr="00BB5ACC">
        <w:rPr>
          <w:rFonts w:ascii="Times New Roman" w:hAnsi="Times New Roman" w:cs="Times New Roman"/>
          <w:w w:val="0"/>
          <w:u w:val="single"/>
        </w:rPr>
        <w:t>da Companhia</w:t>
      </w:r>
      <w:r w:rsidRPr="00BB5ACC">
        <w:rPr>
          <w:rFonts w:ascii="Times New Roman" w:hAnsi="Times New Roman" w:cs="Times New Roman"/>
          <w:w w:val="0"/>
          <w:u w:val="single"/>
        </w:rPr>
        <w:t>, Valores Mobiliários em Circulação; Livros e Registros.</w:t>
      </w:r>
    </w:p>
    <w:p w14:paraId="0D6F9D7D"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0DF98839" w14:textId="0102007C" w:rsidR="00F265A4" w:rsidRPr="00BB5ACC" w:rsidRDefault="00F265A4" w:rsidP="00BB5ACC">
      <w:pPr>
        <w:widowControl w:val="0"/>
        <w:numPr>
          <w:ilvl w:val="0"/>
          <w:numId w:val="187"/>
        </w:numPr>
        <w:spacing w:after="0" w:line="340" w:lineRule="exact"/>
        <w:ind w:left="851" w:firstLine="0"/>
        <w:jc w:val="both"/>
        <w:rPr>
          <w:rFonts w:ascii="Times New Roman" w:hAnsi="Times New Roman" w:cs="Times New Roman"/>
          <w:w w:val="0"/>
        </w:rPr>
      </w:pPr>
      <w:r w:rsidRPr="00BB5ACC">
        <w:rPr>
          <w:rFonts w:ascii="Times New Roman" w:hAnsi="Times New Roman" w:cs="Times New Roman"/>
          <w:w w:val="0"/>
        </w:rPr>
        <w:t xml:space="preserve">A Vendedora </w:t>
      </w:r>
      <w:r w:rsidR="002665C5" w:rsidRPr="00BB5ACC">
        <w:rPr>
          <w:rFonts w:ascii="Times New Roman" w:hAnsi="Times New Roman" w:cs="Times New Roman"/>
          <w:w w:val="0"/>
        </w:rPr>
        <w:t>é</w:t>
      </w:r>
      <w:r w:rsidRPr="00BB5ACC">
        <w:rPr>
          <w:rFonts w:ascii="Times New Roman" w:hAnsi="Times New Roman" w:cs="Times New Roman"/>
          <w:w w:val="0"/>
        </w:rPr>
        <w:t xml:space="preserve"> a legítima proprietária e possuidora das Ações </w:t>
      </w:r>
      <w:r w:rsidR="009F7CAB" w:rsidRPr="00BB5ACC">
        <w:rPr>
          <w:rFonts w:ascii="Times New Roman" w:hAnsi="Times New Roman" w:cs="Times New Roman"/>
          <w:w w:val="0"/>
        </w:rPr>
        <w:t xml:space="preserve">SPE </w:t>
      </w:r>
      <w:r w:rsidR="00C62620" w:rsidRPr="00BB5ACC">
        <w:rPr>
          <w:rFonts w:ascii="Times New Roman" w:hAnsi="Times New Roman" w:cs="Times New Roman"/>
          <w:w w:val="0"/>
        </w:rPr>
        <w:t>Serviços Telefônicos</w:t>
      </w:r>
      <w:r w:rsidRPr="00BB5ACC">
        <w:rPr>
          <w:rFonts w:ascii="Times New Roman" w:hAnsi="Times New Roman" w:cs="Times New Roman"/>
          <w:w w:val="0"/>
        </w:rPr>
        <w:t>.</w:t>
      </w:r>
    </w:p>
    <w:p w14:paraId="38EBB4F2" w14:textId="77777777" w:rsidR="00F265A4" w:rsidRPr="00BB5ACC" w:rsidRDefault="00F265A4" w:rsidP="00BB5ACC">
      <w:pPr>
        <w:widowControl w:val="0"/>
        <w:tabs>
          <w:tab w:val="left" w:pos="1518"/>
        </w:tabs>
        <w:spacing w:after="0" w:line="340" w:lineRule="exact"/>
        <w:ind w:left="668"/>
        <w:rPr>
          <w:rFonts w:ascii="Times New Roman" w:hAnsi="Times New Roman" w:cs="Times New Roman"/>
          <w:w w:val="0"/>
        </w:rPr>
      </w:pPr>
    </w:p>
    <w:p w14:paraId="45897145" w14:textId="6F02BFA6" w:rsidR="00F265A4" w:rsidRPr="00BB5ACC" w:rsidRDefault="00F265A4" w:rsidP="00BB5ACC">
      <w:pPr>
        <w:widowControl w:val="0"/>
        <w:numPr>
          <w:ilvl w:val="0"/>
          <w:numId w:val="187"/>
        </w:numPr>
        <w:spacing w:after="0" w:line="340" w:lineRule="exact"/>
        <w:ind w:left="851" w:firstLine="0"/>
        <w:jc w:val="both"/>
        <w:rPr>
          <w:rFonts w:ascii="Times New Roman" w:hAnsi="Times New Roman" w:cs="Times New Roman"/>
          <w:w w:val="0"/>
        </w:rPr>
      </w:pPr>
      <w:r w:rsidRPr="00BB5ACC">
        <w:rPr>
          <w:rFonts w:ascii="Times New Roman" w:hAnsi="Times New Roman" w:cs="Times New Roman"/>
          <w:w w:val="0"/>
        </w:rPr>
        <w:t xml:space="preserve">Nenhum contrato (exceto por este Contrato), compromisso ou obrigação foi ou será, até a Data de Fechamento, celebrado ou assumido pela Vendedora com </w:t>
      </w:r>
      <w:r w:rsidR="0025124B" w:rsidRPr="00BB5ACC">
        <w:rPr>
          <w:rFonts w:ascii="Times New Roman" w:hAnsi="Times New Roman" w:cs="Times New Roman"/>
          <w:w w:val="0"/>
        </w:rPr>
        <w:t>T</w:t>
      </w:r>
      <w:r w:rsidRPr="00BB5ACC">
        <w:rPr>
          <w:rFonts w:ascii="Times New Roman" w:hAnsi="Times New Roman" w:cs="Times New Roman"/>
          <w:w w:val="0"/>
        </w:rPr>
        <w:t>erceiros para a venda, cessão, doação, transferência e/ou disposição, direta ou indireta, ou, ainda, (e exceto conforme previsto no Plano de Recuperação Judicial) oneração das Ações</w:t>
      </w:r>
      <w:r w:rsidR="009F7CAB" w:rsidRPr="00BB5ACC">
        <w:rPr>
          <w:rFonts w:ascii="Times New Roman" w:hAnsi="Times New Roman" w:cs="Times New Roman"/>
          <w:u w:val="single"/>
        </w:rPr>
        <w:t xml:space="preserve"> SPE Serviços Telefônicos</w:t>
      </w:r>
      <w:r w:rsidRPr="00BB5ACC">
        <w:rPr>
          <w:rFonts w:ascii="Times New Roman" w:hAnsi="Times New Roman" w:cs="Times New Roman"/>
          <w:w w:val="0"/>
        </w:rPr>
        <w:t xml:space="preserve"> ou de quaisquer bens e direitos que constituirão a UPI </w:t>
      </w:r>
      <w:r w:rsidR="00C62620" w:rsidRPr="00BB5ACC">
        <w:rPr>
          <w:rFonts w:ascii="Times New Roman" w:hAnsi="Times New Roman" w:cs="Times New Roman"/>
          <w:w w:val="0"/>
        </w:rPr>
        <w:t>Serviços Telefônicos</w:t>
      </w:r>
      <w:r w:rsidRPr="00BB5ACC">
        <w:rPr>
          <w:rFonts w:ascii="Times New Roman" w:hAnsi="Times New Roman" w:cs="Times New Roman"/>
          <w:w w:val="0"/>
        </w:rPr>
        <w:t xml:space="preserve"> conforme descrito neste Contrato, sob qualquer forma.</w:t>
      </w:r>
    </w:p>
    <w:p w14:paraId="4549C628"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3A43BB48" w14:textId="77777777" w:rsidR="00F265A4" w:rsidRPr="00BB5ACC" w:rsidRDefault="00F265A4" w:rsidP="00BB5ACC">
      <w:pPr>
        <w:pStyle w:val="PargrafodaLista"/>
        <w:widowControl w:val="0"/>
        <w:numPr>
          <w:ilvl w:val="2"/>
          <w:numId w:val="199"/>
        </w:numPr>
        <w:autoSpaceDE w:val="0"/>
        <w:autoSpaceDN w:val="0"/>
        <w:adjustRightInd w:val="0"/>
        <w:spacing w:after="0" w:line="340" w:lineRule="exact"/>
        <w:ind w:left="0" w:firstLine="0"/>
        <w:contextualSpacing w:val="0"/>
        <w:jc w:val="both"/>
        <w:rPr>
          <w:rFonts w:ascii="Times New Roman" w:hAnsi="Times New Roman" w:cs="Times New Roman"/>
          <w:w w:val="0"/>
        </w:rPr>
      </w:pPr>
      <w:bookmarkStart w:id="271" w:name="_Ref168503221"/>
      <w:r w:rsidRPr="00BB5ACC">
        <w:rPr>
          <w:rFonts w:ascii="Times New Roman" w:hAnsi="Times New Roman" w:cs="Times New Roman"/>
          <w:w w:val="0"/>
          <w:u w:val="single"/>
        </w:rPr>
        <w:t>Validade, Ausência de Violações, Consentimentos e Autorizações.</w:t>
      </w:r>
      <w:bookmarkEnd w:id="271"/>
    </w:p>
    <w:p w14:paraId="53748F53"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39AB38A5" w14:textId="39158405" w:rsidR="00F265A4" w:rsidRPr="00BB5ACC" w:rsidRDefault="00F265A4" w:rsidP="00BB5ACC">
      <w:pPr>
        <w:widowControl w:val="0"/>
        <w:numPr>
          <w:ilvl w:val="0"/>
          <w:numId w:val="188"/>
        </w:numPr>
        <w:spacing w:after="0" w:line="340" w:lineRule="exact"/>
        <w:ind w:left="851" w:firstLine="0"/>
        <w:jc w:val="both"/>
        <w:rPr>
          <w:rFonts w:ascii="Times New Roman" w:hAnsi="Times New Roman" w:cs="Times New Roman"/>
          <w:w w:val="0"/>
        </w:rPr>
      </w:pPr>
      <w:r w:rsidRPr="00BB5ACC">
        <w:rPr>
          <w:rFonts w:ascii="Times New Roman" w:hAnsi="Times New Roman" w:cs="Times New Roman"/>
          <w:w w:val="0"/>
        </w:rPr>
        <w:t>Este Contrato constitui uma obrigação válida e legalmente vinculante da</w:t>
      </w:r>
      <w:r w:rsidR="00675178" w:rsidRPr="00BB5ACC">
        <w:rPr>
          <w:rFonts w:ascii="Times New Roman" w:hAnsi="Times New Roman" w:cs="Times New Roman"/>
          <w:w w:val="0"/>
        </w:rPr>
        <w:t xml:space="preserve"> </w:t>
      </w:r>
      <w:r w:rsidR="00463719" w:rsidRPr="00BB5ACC">
        <w:rPr>
          <w:rFonts w:ascii="Times New Roman" w:hAnsi="Times New Roman" w:cs="Times New Roman"/>
          <w:w w:val="0"/>
        </w:rPr>
        <w:t>Vendedora</w:t>
      </w:r>
      <w:r w:rsidRPr="00BB5ACC">
        <w:rPr>
          <w:rFonts w:ascii="Times New Roman" w:hAnsi="Times New Roman" w:cs="Times New Roman"/>
          <w:w w:val="0"/>
        </w:rPr>
        <w:t xml:space="preserve">, sendo exequível perante a </w:t>
      </w:r>
      <w:r w:rsidR="00463719" w:rsidRPr="00BB5ACC">
        <w:rPr>
          <w:rFonts w:ascii="Times New Roman" w:hAnsi="Times New Roman" w:cs="Times New Roman"/>
          <w:w w:val="0"/>
        </w:rPr>
        <w:t xml:space="preserve">Vendedora </w:t>
      </w:r>
      <w:r w:rsidRPr="00BB5ACC">
        <w:rPr>
          <w:rFonts w:ascii="Times New Roman" w:hAnsi="Times New Roman" w:cs="Times New Roman"/>
          <w:w w:val="0"/>
        </w:rPr>
        <w:t>em conformidade com os seus termos.</w:t>
      </w:r>
    </w:p>
    <w:p w14:paraId="78A8F571" w14:textId="77777777" w:rsidR="00F265A4" w:rsidRPr="00BB5ACC" w:rsidRDefault="00F265A4" w:rsidP="00BB5ACC">
      <w:pPr>
        <w:widowControl w:val="0"/>
        <w:tabs>
          <w:tab w:val="left" w:pos="1518"/>
        </w:tabs>
        <w:spacing w:after="0" w:line="340" w:lineRule="exact"/>
        <w:ind w:left="668" w:right="142"/>
        <w:rPr>
          <w:rFonts w:ascii="Times New Roman" w:hAnsi="Times New Roman" w:cs="Times New Roman"/>
          <w:w w:val="0"/>
        </w:rPr>
      </w:pPr>
    </w:p>
    <w:p w14:paraId="04DCF8A6" w14:textId="62CAAE33" w:rsidR="00F265A4" w:rsidRPr="00BB5ACC" w:rsidRDefault="00F265A4" w:rsidP="00BB5ACC">
      <w:pPr>
        <w:widowControl w:val="0"/>
        <w:numPr>
          <w:ilvl w:val="0"/>
          <w:numId w:val="188"/>
        </w:numPr>
        <w:spacing w:after="0" w:line="340" w:lineRule="exact"/>
        <w:ind w:left="851" w:firstLine="0"/>
        <w:jc w:val="both"/>
        <w:rPr>
          <w:rFonts w:ascii="Times New Roman" w:hAnsi="Times New Roman" w:cs="Times New Roman"/>
          <w:w w:val="0"/>
        </w:rPr>
      </w:pPr>
      <w:r w:rsidRPr="00BB5ACC">
        <w:rPr>
          <w:rFonts w:ascii="Times New Roman" w:hAnsi="Times New Roman" w:cs="Times New Roman"/>
          <w:w w:val="0"/>
        </w:rPr>
        <w:t xml:space="preserve">A celebração e cumprimento deste Contrato pela </w:t>
      </w:r>
      <w:r w:rsidR="00463719" w:rsidRPr="00BB5ACC">
        <w:rPr>
          <w:rFonts w:ascii="Times New Roman" w:hAnsi="Times New Roman" w:cs="Times New Roman"/>
          <w:w w:val="0"/>
        </w:rPr>
        <w:t xml:space="preserve">Vendedora </w:t>
      </w:r>
      <w:r w:rsidRPr="00BB5ACC">
        <w:rPr>
          <w:rFonts w:ascii="Times New Roman" w:hAnsi="Times New Roman" w:cs="Times New Roman"/>
          <w:w w:val="0"/>
        </w:rPr>
        <w:t xml:space="preserve">e a consumação das operações aqui contempladas (a) não violam ou implicam na violação de nenhuma Lei aplicável à </w:t>
      </w:r>
      <w:r w:rsidR="005B4FEF" w:rsidRPr="00BB5ACC">
        <w:rPr>
          <w:rFonts w:ascii="Times New Roman" w:hAnsi="Times New Roman" w:cs="Times New Roman"/>
          <w:w w:val="0"/>
        </w:rPr>
        <w:t>Vendedora</w:t>
      </w:r>
      <w:r w:rsidRPr="00BB5ACC">
        <w:rPr>
          <w:rFonts w:ascii="Times New Roman" w:hAnsi="Times New Roman" w:cs="Times New Roman"/>
          <w:w w:val="0"/>
        </w:rPr>
        <w:t xml:space="preserve">; (b) não violam ou implicam na violação de nenhuma disposição dos atos constitutivos e societários da </w:t>
      </w:r>
      <w:r w:rsidR="005B4FEF" w:rsidRPr="00BB5ACC">
        <w:rPr>
          <w:rFonts w:ascii="Times New Roman" w:hAnsi="Times New Roman" w:cs="Times New Roman"/>
          <w:w w:val="0"/>
        </w:rPr>
        <w:t>Vendedora</w:t>
      </w:r>
      <w:r w:rsidRPr="00BB5ACC">
        <w:rPr>
          <w:rFonts w:ascii="Times New Roman" w:hAnsi="Times New Roman" w:cs="Times New Roman"/>
          <w:w w:val="0"/>
        </w:rPr>
        <w:t xml:space="preserve">, nem com eles conflitam; </w:t>
      </w:r>
      <w:r w:rsidR="00E322D5" w:rsidRPr="00BB5ACC">
        <w:rPr>
          <w:rFonts w:ascii="Times New Roman" w:hAnsi="Times New Roman" w:cs="Times New Roman"/>
          <w:w w:val="0"/>
        </w:rPr>
        <w:t xml:space="preserve">e </w:t>
      </w:r>
      <w:r w:rsidRPr="00BB5ACC">
        <w:rPr>
          <w:rFonts w:ascii="Times New Roman" w:hAnsi="Times New Roman" w:cs="Times New Roman"/>
          <w:w w:val="0"/>
        </w:rPr>
        <w:t xml:space="preserve">(c) não violam ou implicam na violação das disposições do Plano de Recuperação Judicial; </w:t>
      </w:r>
      <w:r w:rsidR="00E322D5" w:rsidRPr="00BB5ACC">
        <w:rPr>
          <w:rFonts w:ascii="Times New Roman" w:hAnsi="Times New Roman" w:cs="Times New Roman"/>
          <w:w w:val="0"/>
        </w:rPr>
        <w:t>e</w:t>
      </w:r>
    </w:p>
    <w:p w14:paraId="2C3BB0E1" w14:textId="77777777" w:rsidR="00F265A4" w:rsidRPr="00BB5ACC" w:rsidRDefault="00F265A4" w:rsidP="00BB5ACC">
      <w:pPr>
        <w:widowControl w:val="0"/>
        <w:tabs>
          <w:tab w:val="left" w:pos="1518"/>
        </w:tabs>
        <w:spacing w:after="0" w:line="340" w:lineRule="exact"/>
        <w:ind w:left="668"/>
        <w:rPr>
          <w:rFonts w:ascii="Times New Roman" w:hAnsi="Times New Roman" w:cs="Times New Roman"/>
          <w:w w:val="0"/>
        </w:rPr>
      </w:pPr>
    </w:p>
    <w:p w14:paraId="08FD608A" w14:textId="339ECC54" w:rsidR="00F265A4" w:rsidRPr="00BB5ACC" w:rsidRDefault="00F265A4" w:rsidP="00BB5ACC">
      <w:pPr>
        <w:widowControl w:val="0"/>
        <w:numPr>
          <w:ilvl w:val="0"/>
          <w:numId w:val="188"/>
        </w:numPr>
        <w:spacing w:after="0" w:line="340" w:lineRule="exact"/>
        <w:ind w:left="851" w:firstLine="0"/>
        <w:jc w:val="both"/>
        <w:rPr>
          <w:rFonts w:ascii="Times New Roman" w:hAnsi="Times New Roman" w:cs="Times New Roman"/>
          <w:w w:val="0"/>
        </w:rPr>
      </w:pPr>
      <w:r w:rsidRPr="00BB5ACC">
        <w:rPr>
          <w:rFonts w:ascii="Times New Roman" w:hAnsi="Times New Roman" w:cs="Times New Roman"/>
          <w:w w:val="0"/>
        </w:rPr>
        <w:lastRenderedPageBreak/>
        <w:t xml:space="preserve">Exceto pelos consentimentos prévios previstos neste Contrato, não é necessária nenhuma </w:t>
      </w:r>
      <w:r w:rsidR="004462A5" w:rsidRPr="00BB5ACC">
        <w:rPr>
          <w:rFonts w:ascii="Times New Roman" w:hAnsi="Times New Roman" w:cs="Times New Roman"/>
          <w:w w:val="0"/>
        </w:rPr>
        <w:t xml:space="preserve">aprovação de </w:t>
      </w:r>
      <w:r w:rsidRPr="00BB5ACC">
        <w:rPr>
          <w:rFonts w:ascii="Times New Roman" w:hAnsi="Times New Roman" w:cs="Times New Roman"/>
          <w:w w:val="0"/>
        </w:rPr>
        <w:t>Autori</w:t>
      </w:r>
      <w:r w:rsidR="004462A5" w:rsidRPr="00BB5ACC">
        <w:rPr>
          <w:rFonts w:ascii="Times New Roman" w:hAnsi="Times New Roman" w:cs="Times New Roman"/>
          <w:w w:val="0"/>
        </w:rPr>
        <w:t>dade</w:t>
      </w:r>
      <w:r w:rsidRPr="00BB5ACC">
        <w:rPr>
          <w:rFonts w:ascii="Times New Roman" w:hAnsi="Times New Roman" w:cs="Times New Roman"/>
          <w:w w:val="0"/>
        </w:rPr>
        <w:t xml:space="preserve"> Governamental para a celebração deste Contrato nem para a implementação das operações aqui previstas e para o cumprimento das obrigações aqui estabelecidas.</w:t>
      </w:r>
    </w:p>
    <w:p w14:paraId="1EE23A13" w14:textId="77777777" w:rsidR="00F265A4" w:rsidRPr="00BB5ACC" w:rsidRDefault="00F265A4" w:rsidP="00BB5ACC">
      <w:pPr>
        <w:widowControl w:val="0"/>
        <w:tabs>
          <w:tab w:val="left" w:pos="1518"/>
        </w:tabs>
        <w:spacing w:after="0" w:line="340" w:lineRule="exact"/>
        <w:ind w:right="136"/>
        <w:rPr>
          <w:rFonts w:ascii="Times New Roman" w:hAnsi="Times New Roman" w:cs="Times New Roman"/>
          <w:w w:val="0"/>
        </w:rPr>
      </w:pPr>
    </w:p>
    <w:p w14:paraId="67DAA2CC" w14:textId="77777777" w:rsidR="00F265A4" w:rsidRPr="00BB5ACC" w:rsidRDefault="00F265A4" w:rsidP="00BB5ACC">
      <w:pPr>
        <w:pStyle w:val="PargrafodaLista"/>
        <w:widowControl w:val="0"/>
        <w:numPr>
          <w:ilvl w:val="2"/>
          <w:numId w:val="199"/>
        </w:numPr>
        <w:autoSpaceDE w:val="0"/>
        <w:autoSpaceDN w:val="0"/>
        <w:adjustRightInd w:val="0"/>
        <w:spacing w:after="0" w:line="340" w:lineRule="exact"/>
        <w:ind w:left="0" w:firstLine="0"/>
        <w:contextualSpacing w:val="0"/>
        <w:jc w:val="both"/>
        <w:rPr>
          <w:rFonts w:ascii="Times New Roman" w:hAnsi="Times New Roman" w:cs="Times New Roman"/>
          <w:w w:val="0"/>
        </w:rPr>
      </w:pPr>
      <w:bookmarkStart w:id="272" w:name="_Ref176954598"/>
      <w:r w:rsidRPr="00BB5ACC">
        <w:rPr>
          <w:rFonts w:ascii="Times New Roman" w:hAnsi="Times New Roman" w:cs="Times New Roman"/>
          <w:w w:val="0"/>
          <w:u w:val="single"/>
        </w:rPr>
        <w:t>Cumprimento das Leis.</w:t>
      </w:r>
      <w:bookmarkEnd w:id="272"/>
    </w:p>
    <w:p w14:paraId="49A45948"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4101EB95" w14:textId="27294621" w:rsidR="00F265A4" w:rsidRPr="00BB5ACC" w:rsidRDefault="00F265A4" w:rsidP="00BB5ACC">
      <w:pPr>
        <w:widowControl w:val="0"/>
        <w:numPr>
          <w:ilvl w:val="0"/>
          <w:numId w:val="189"/>
        </w:numPr>
        <w:spacing w:after="0" w:line="340" w:lineRule="exact"/>
        <w:ind w:left="851" w:firstLine="0"/>
        <w:jc w:val="both"/>
        <w:rPr>
          <w:rFonts w:ascii="Times New Roman" w:hAnsi="Times New Roman" w:cs="Times New Roman"/>
          <w:w w:val="0"/>
        </w:rPr>
      </w:pPr>
      <w:bookmarkStart w:id="273" w:name="_Ref176954600"/>
      <w:r w:rsidRPr="00BB5ACC">
        <w:rPr>
          <w:rFonts w:ascii="Times New Roman" w:hAnsi="Times New Roman" w:cs="Times New Roman"/>
          <w:w w:val="0"/>
        </w:rPr>
        <w:t xml:space="preserve">A </w:t>
      </w:r>
      <w:r w:rsidR="005B4FEF" w:rsidRPr="00BB5ACC">
        <w:rPr>
          <w:rFonts w:ascii="Times New Roman" w:hAnsi="Times New Roman" w:cs="Times New Roman"/>
          <w:w w:val="0"/>
        </w:rPr>
        <w:t xml:space="preserve">Vendedora </w:t>
      </w:r>
      <w:r w:rsidR="00E322D5" w:rsidRPr="00BB5ACC">
        <w:rPr>
          <w:rFonts w:ascii="Times New Roman" w:hAnsi="Times New Roman" w:cs="Times New Roman"/>
          <w:w w:val="0"/>
        </w:rPr>
        <w:t>cumpre</w:t>
      </w:r>
      <w:r w:rsidRPr="00BB5ACC">
        <w:rPr>
          <w:rFonts w:ascii="Times New Roman" w:hAnsi="Times New Roman" w:cs="Times New Roman"/>
          <w:w w:val="0"/>
        </w:rPr>
        <w:t xml:space="preserve"> toda a</w:t>
      </w:r>
      <w:r w:rsidR="008E4BBC" w:rsidRPr="00BB5ACC">
        <w:rPr>
          <w:rFonts w:ascii="Times New Roman" w:hAnsi="Times New Roman" w:cs="Times New Roman"/>
          <w:w w:val="0"/>
        </w:rPr>
        <w:t xml:space="preserve"> Legislação Anticorrupção</w:t>
      </w:r>
      <w:r w:rsidRPr="00BB5ACC">
        <w:rPr>
          <w:rFonts w:ascii="Times New Roman" w:hAnsi="Times New Roman" w:cs="Times New Roman"/>
          <w:w w:val="0"/>
        </w:rPr>
        <w:t>;</w:t>
      </w:r>
      <w:bookmarkEnd w:id="273"/>
      <w:r w:rsidR="00E322D5" w:rsidRPr="00BB5ACC">
        <w:rPr>
          <w:rFonts w:ascii="Times New Roman" w:hAnsi="Times New Roman" w:cs="Times New Roman"/>
          <w:w w:val="0"/>
        </w:rPr>
        <w:t xml:space="preserve"> e</w:t>
      </w:r>
    </w:p>
    <w:p w14:paraId="01B79776" w14:textId="77777777" w:rsidR="00F265A4" w:rsidRPr="00BB5ACC" w:rsidRDefault="00F265A4" w:rsidP="00BB5ACC">
      <w:pPr>
        <w:widowControl w:val="0"/>
        <w:autoSpaceDE w:val="0"/>
        <w:autoSpaceDN w:val="0"/>
        <w:adjustRightInd w:val="0"/>
        <w:spacing w:after="0" w:line="340" w:lineRule="exact"/>
        <w:rPr>
          <w:rFonts w:ascii="Times New Roman" w:hAnsi="Times New Roman" w:cs="Times New Roman"/>
          <w:w w:val="0"/>
        </w:rPr>
      </w:pPr>
    </w:p>
    <w:p w14:paraId="7B3A45A8" w14:textId="577F2755" w:rsidR="00F265A4" w:rsidRPr="00BB5ACC" w:rsidRDefault="00F265A4" w:rsidP="00BB5ACC">
      <w:pPr>
        <w:widowControl w:val="0"/>
        <w:numPr>
          <w:ilvl w:val="0"/>
          <w:numId w:val="189"/>
        </w:numPr>
        <w:spacing w:after="0" w:line="340" w:lineRule="exact"/>
        <w:ind w:left="851" w:firstLine="0"/>
        <w:jc w:val="both"/>
        <w:rPr>
          <w:rFonts w:ascii="Times New Roman" w:hAnsi="Times New Roman" w:cs="Times New Roman"/>
          <w:w w:val="0"/>
        </w:rPr>
      </w:pPr>
      <w:r w:rsidRPr="00BB5ACC">
        <w:rPr>
          <w:rFonts w:ascii="Times New Roman" w:hAnsi="Times New Roman" w:cs="Times New Roman"/>
          <w:w w:val="0"/>
        </w:rPr>
        <w:t>A Vendedora opera</w:t>
      </w:r>
      <w:r w:rsidR="00557A27" w:rsidRPr="00BB5ACC">
        <w:rPr>
          <w:rFonts w:ascii="Times New Roman" w:hAnsi="Times New Roman" w:cs="Times New Roman"/>
          <w:w w:val="0"/>
        </w:rPr>
        <w:t xml:space="preserve">, e, na Data de Fechamento, a Companhia operará o negócio compreendido pelos Ativos, Obrigações e Direitos – </w:t>
      </w:r>
      <w:r w:rsidR="00C62620" w:rsidRPr="00BB5ACC">
        <w:rPr>
          <w:rFonts w:ascii="Times New Roman" w:hAnsi="Times New Roman" w:cs="Times New Roman"/>
          <w:w w:val="0"/>
        </w:rPr>
        <w:t>Serviços Telefônicos</w:t>
      </w:r>
      <w:r w:rsidR="00557A27" w:rsidRPr="00BB5ACC">
        <w:rPr>
          <w:rFonts w:ascii="Times New Roman" w:hAnsi="Times New Roman" w:cs="Times New Roman"/>
          <w:w w:val="0"/>
        </w:rPr>
        <w:t xml:space="preserve"> </w:t>
      </w:r>
      <w:r w:rsidRPr="00BB5ACC">
        <w:rPr>
          <w:rFonts w:ascii="Times New Roman" w:hAnsi="Times New Roman" w:cs="Times New Roman"/>
          <w:w w:val="0"/>
        </w:rPr>
        <w:t>em conformidade com as Leis aplicáveis</w:t>
      </w:r>
      <w:r w:rsidR="00CE08BD" w:rsidRPr="00BB5ACC">
        <w:rPr>
          <w:rFonts w:ascii="Times New Roman" w:hAnsi="Times New Roman" w:cs="Times New Roman"/>
          <w:w w:val="0"/>
        </w:rPr>
        <w:t>, em todos os seus aspectos materiais</w:t>
      </w:r>
      <w:r w:rsidR="00E322D5" w:rsidRPr="00BB5ACC">
        <w:rPr>
          <w:rFonts w:ascii="Times New Roman" w:hAnsi="Times New Roman" w:cs="Times New Roman"/>
          <w:w w:val="0"/>
        </w:rPr>
        <w:t>.</w:t>
      </w:r>
    </w:p>
    <w:p w14:paraId="3ADC90CF"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bookmarkStart w:id="274" w:name="_bookmark0"/>
      <w:bookmarkStart w:id="275" w:name="_bookmark1"/>
      <w:bookmarkStart w:id="276" w:name="_bookmark2"/>
      <w:bookmarkEnd w:id="274"/>
      <w:bookmarkEnd w:id="275"/>
      <w:bookmarkEnd w:id="276"/>
    </w:p>
    <w:p w14:paraId="3AAC278C" w14:textId="0CA3831E" w:rsidR="00F265A4" w:rsidRPr="00BB5ACC" w:rsidRDefault="00F265A4" w:rsidP="00BB5ACC">
      <w:pPr>
        <w:pStyle w:val="PargrafodaLista"/>
        <w:widowControl w:val="0"/>
        <w:numPr>
          <w:ilvl w:val="2"/>
          <w:numId w:val="199"/>
        </w:numPr>
        <w:autoSpaceDE w:val="0"/>
        <w:autoSpaceDN w:val="0"/>
        <w:adjustRightInd w:val="0"/>
        <w:spacing w:after="0" w:line="340" w:lineRule="exact"/>
        <w:ind w:left="0" w:firstLine="0"/>
        <w:contextualSpacing w:val="0"/>
        <w:jc w:val="both"/>
        <w:rPr>
          <w:rFonts w:ascii="Times New Roman" w:hAnsi="Times New Roman" w:cs="Times New Roman"/>
          <w:w w:val="0"/>
        </w:rPr>
      </w:pPr>
      <w:bookmarkStart w:id="277" w:name="_Ref168503371"/>
      <w:r w:rsidRPr="00BB5ACC">
        <w:rPr>
          <w:rFonts w:ascii="Times New Roman" w:hAnsi="Times New Roman" w:cs="Times New Roman"/>
          <w:w w:val="0"/>
          <w:u w:val="single"/>
        </w:rPr>
        <w:t>Ausência de Litígios Impeditivos à Operação</w:t>
      </w:r>
      <w:r w:rsidRPr="00BB5ACC">
        <w:rPr>
          <w:rFonts w:ascii="Times New Roman" w:hAnsi="Times New Roman" w:cs="Times New Roman"/>
          <w:w w:val="0"/>
        </w:rPr>
        <w:t xml:space="preserve">. Não há qualquer Demanda em curso ou, no </w:t>
      </w:r>
      <w:r w:rsidR="00E322D5" w:rsidRPr="00BB5ACC">
        <w:rPr>
          <w:rFonts w:ascii="Times New Roman" w:hAnsi="Times New Roman" w:cs="Times New Roman"/>
          <w:w w:val="0"/>
        </w:rPr>
        <w:t>c</w:t>
      </w:r>
      <w:r w:rsidRPr="00BB5ACC">
        <w:rPr>
          <w:rFonts w:ascii="Times New Roman" w:hAnsi="Times New Roman" w:cs="Times New Roman"/>
          <w:w w:val="0"/>
        </w:rPr>
        <w:t>onhecimento da</w:t>
      </w:r>
      <w:r w:rsidR="004F6E42" w:rsidRPr="00BB5ACC">
        <w:rPr>
          <w:rFonts w:ascii="Times New Roman" w:hAnsi="Times New Roman" w:cs="Times New Roman"/>
          <w:w w:val="0"/>
        </w:rPr>
        <w:t xml:space="preserve"> </w:t>
      </w:r>
      <w:r w:rsidR="005B4FEF" w:rsidRPr="00BB5ACC">
        <w:rPr>
          <w:rFonts w:ascii="Times New Roman" w:hAnsi="Times New Roman" w:cs="Times New Roman"/>
          <w:w w:val="0"/>
        </w:rPr>
        <w:t>Vendedora</w:t>
      </w:r>
      <w:r w:rsidRPr="00BB5ACC">
        <w:rPr>
          <w:rFonts w:ascii="Times New Roman" w:hAnsi="Times New Roman" w:cs="Times New Roman"/>
          <w:w w:val="0"/>
        </w:rPr>
        <w:t>, ameaçada contra a</w:t>
      </w:r>
      <w:r w:rsidR="004F6E42" w:rsidRPr="00BB5ACC">
        <w:rPr>
          <w:rFonts w:ascii="Times New Roman" w:hAnsi="Times New Roman" w:cs="Times New Roman"/>
          <w:w w:val="0"/>
        </w:rPr>
        <w:t xml:space="preserve"> </w:t>
      </w:r>
      <w:r w:rsidR="005B4FEF" w:rsidRPr="00BB5ACC">
        <w:rPr>
          <w:rFonts w:ascii="Times New Roman" w:hAnsi="Times New Roman" w:cs="Times New Roman"/>
          <w:w w:val="0"/>
        </w:rPr>
        <w:t>Vendedora</w:t>
      </w:r>
      <w:r w:rsidR="00013A1D" w:rsidRPr="00BB5ACC">
        <w:rPr>
          <w:rFonts w:ascii="Times New Roman" w:hAnsi="Times New Roman" w:cs="Times New Roman"/>
          <w:w w:val="0"/>
        </w:rPr>
        <w:t xml:space="preserve"> </w:t>
      </w:r>
      <w:r w:rsidRPr="00BB5ACC">
        <w:rPr>
          <w:rFonts w:ascii="Times New Roman" w:hAnsi="Times New Roman" w:cs="Times New Roman"/>
          <w:w w:val="0"/>
        </w:rPr>
        <w:t>que possa de qualquer forma impedir, limitar e/ou retardar o implemento da Operação.</w:t>
      </w:r>
      <w:bookmarkEnd w:id="277"/>
    </w:p>
    <w:p w14:paraId="796EDFAE"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bookmarkStart w:id="278" w:name="_bookmark3"/>
      <w:bookmarkStart w:id="279" w:name="_bookmark4"/>
      <w:bookmarkStart w:id="280" w:name="_bookmark5"/>
      <w:bookmarkStart w:id="281" w:name="_bookmark6"/>
      <w:bookmarkEnd w:id="278"/>
      <w:bookmarkEnd w:id="279"/>
      <w:bookmarkEnd w:id="280"/>
      <w:bookmarkEnd w:id="281"/>
    </w:p>
    <w:p w14:paraId="2873A212" w14:textId="47AF919A" w:rsidR="00F265A4" w:rsidRPr="00BB5ACC" w:rsidRDefault="00F265A4" w:rsidP="00BB5ACC">
      <w:pPr>
        <w:pStyle w:val="PargrafodaLista"/>
        <w:widowControl w:val="0"/>
        <w:numPr>
          <w:ilvl w:val="2"/>
          <w:numId w:val="199"/>
        </w:numPr>
        <w:autoSpaceDE w:val="0"/>
        <w:autoSpaceDN w:val="0"/>
        <w:adjustRightInd w:val="0"/>
        <w:spacing w:after="0" w:line="340" w:lineRule="exact"/>
        <w:ind w:left="0" w:firstLine="0"/>
        <w:contextualSpacing w:val="0"/>
        <w:jc w:val="both"/>
        <w:rPr>
          <w:rFonts w:ascii="Times New Roman" w:hAnsi="Times New Roman" w:cs="Times New Roman"/>
          <w:w w:val="0"/>
        </w:rPr>
      </w:pPr>
      <w:bookmarkStart w:id="282" w:name="_bookmark8"/>
      <w:bookmarkEnd w:id="282"/>
      <w:r w:rsidRPr="00BB5ACC">
        <w:rPr>
          <w:rFonts w:ascii="Times New Roman" w:hAnsi="Times New Roman" w:cs="Times New Roman"/>
          <w:w w:val="0"/>
          <w:u w:val="single"/>
        </w:rPr>
        <w:t>Prestação das Declarações e Garantias</w:t>
      </w:r>
      <w:r w:rsidRPr="00BB5ACC">
        <w:rPr>
          <w:rFonts w:ascii="Times New Roman" w:hAnsi="Times New Roman" w:cs="Times New Roman"/>
          <w:w w:val="0"/>
        </w:rPr>
        <w:t xml:space="preserve">. Exceto conforme especificamente previsto na </w:t>
      </w:r>
      <w:r w:rsidRPr="00BB5ACC">
        <w:rPr>
          <w:rFonts w:ascii="Times New Roman" w:hAnsi="Times New Roman" w:cs="Times New Roman"/>
          <w:w w:val="0"/>
          <w:u w:val="single"/>
        </w:rPr>
        <w:t xml:space="preserve">Cláusula </w:t>
      </w:r>
      <w:r w:rsidR="00FA0DB2" w:rsidRPr="00BB5ACC">
        <w:rPr>
          <w:rFonts w:ascii="Times New Roman" w:hAnsi="Times New Roman" w:cs="Times New Roman"/>
          <w:w w:val="0"/>
          <w:u w:val="single"/>
        </w:rPr>
        <w:fldChar w:fldCharType="begin"/>
      </w:r>
      <w:r w:rsidR="00FA0DB2" w:rsidRPr="00BB5ACC">
        <w:rPr>
          <w:rFonts w:ascii="Times New Roman" w:hAnsi="Times New Roman" w:cs="Times New Roman"/>
          <w:w w:val="0"/>
          <w:u w:val="single"/>
        </w:rPr>
        <w:instrText xml:space="preserve"> REF _Ref64460997 \r \h </w:instrText>
      </w:r>
      <w:r w:rsidR="00EE5C02" w:rsidRPr="00BB5ACC">
        <w:rPr>
          <w:rFonts w:ascii="Times New Roman" w:hAnsi="Times New Roman" w:cs="Times New Roman"/>
          <w:w w:val="0"/>
          <w:u w:val="single"/>
        </w:rPr>
        <w:instrText xml:space="preserve"> \* MERGEFORMAT </w:instrText>
      </w:r>
      <w:r w:rsidR="00FA0DB2" w:rsidRPr="00BB5ACC">
        <w:rPr>
          <w:rFonts w:ascii="Times New Roman" w:hAnsi="Times New Roman" w:cs="Times New Roman"/>
          <w:w w:val="0"/>
          <w:u w:val="single"/>
        </w:rPr>
      </w:r>
      <w:r w:rsidR="00FA0DB2" w:rsidRPr="00BB5ACC">
        <w:rPr>
          <w:rFonts w:ascii="Times New Roman" w:hAnsi="Times New Roman" w:cs="Times New Roman"/>
          <w:w w:val="0"/>
          <w:u w:val="single"/>
        </w:rPr>
        <w:fldChar w:fldCharType="separate"/>
      </w:r>
      <w:r w:rsidR="00D1147E">
        <w:rPr>
          <w:rFonts w:ascii="Times New Roman" w:hAnsi="Times New Roman" w:cs="Times New Roman"/>
          <w:w w:val="0"/>
          <w:u w:val="single"/>
        </w:rPr>
        <w:t>7.1</w:t>
      </w:r>
      <w:r w:rsidR="00FA0DB2" w:rsidRPr="00BB5ACC">
        <w:rPr>
          <w:rFonts w:ascii="Times New Roman" w:hAnsi="Times New Roman" w:cs="Times New Roman"/>
          <w:w w:val="0"/>
          <w:u w:val="single"/>
        </w:rPr>
        <w:fldChar w:fldCharType="end"/>
      </w:r>
      <w:r w:rsidRPr="00BB5ACC">
        <w:rPr>
          <w:rFonts w:ascii="Times New Roman" w:hAnsi="Times New Roman" w:cs="Times New Roman"/>
          <w:w w:val="0"/>
        </w:rPr>
        <w:t xml:space="preserve"> do Contrato, </w:t>
      </w:r>
      <w:r w:rsidR="009B56B9" w:rsidRPr="00BB5ACC">
        <w:rPr>
          <w:rFonts w:ascii="Times New Roman" w:hAnsi="Times New Roman" w:cs="Times New Roman"/>
          <w:w w:val="0"/>
        </w:rPr>
        <w:t xml:space="preserve">a </w:t>
      </w:r>
      <w:r w:rsidR="00B16ECD" w:rsidRPr="00BB5ACC">
        <w:rPr>
          <w:rFonts w:ascii="Times New Roman" w:hAnsi="Times New Roman" w:cs="Times New Roman"/>
          <w:w w:val="0"/>
        </w:rPr>
        <w:t xml:space="preserve">Vendedora </w:t>
      </w:r>
      <w:r w:rsidRPr="00BB5ACC">
        <w:rPr>
          <w:rFonts w:ascii="Times New Roman" w:hAnsi="Times New Roman" w:cs="Times New Roman"/>
          <w:w w:val="0"/>
        </w:rPr>
        <w:t>não presta nenhuma declaração ou garantia para a Compradora ou para qualquer outra Pessoa</w:t>
      </w:r>
      <w:r w:rsidR="00FA0DB2" w:rsidRPr="00BB5ACC">
        <w:rPr>
          <w:rFonts w:ascii="Times New Roman" w:hAnsi="Times New Roman" w:cs="Times New Roman"/>
          <w:w w:val="0"/>
        </w:rPr>
        <w:t xml:space="preserve"> relacionada às operações previstas neste Contrato</w:t>
      </w:r>
      <w:r w:rsidRPr="00BB5ACC">
        <w:rPr>
          <w:rFonts w:ascii="Times New Roman" w:hAnsi="Times New Roman" w:cs="Times New Roman"/>
          <w:w w:val="0"/>
        </w:rPr>
        <w:t xml:space="preserve">. </w:t>
      </w:r>
    </w:p>
    <w:p w14:paraId="1793A7F3" w14:textId="77777777" w:rsidR="00F92561" w:rsidRPr="00BB5ACC" w:rsidRDefault="00F92561" w:rsidP="00BB5ACC">
      <w:pPr>
        <w:widowControl w:val="0"/>
        <w:autoSpaceDE w:val="0"/>
        <w:autoSpaceDN w:val="0"/>
        <w:adjustRightInd w:val="0"/>
        <w:spacing w:after="0" w:line="340" w:lineRule="exact"/>
        <w:rPr>
          <w:rFonts w:ascii="Times New Roman" w:hAnsi="Times New Roman" w:cs="Times New Roman"/>
          <w:w w:val="0"/>
        </w:rPr>
      </w:pPr>
    </w:p>
    <w:p w14:paraId="436512EB" w14:textId="6E2CE0EC" w:rsidR="00F92561" w:rsidRPr="00BB5ACC" w:rsidRDefault="00B6405E" w:rsidP="00BB5ACC">
      <w:pPr>
        <w:pStyle w:val="PargrafodaLista"/>
        <w:widowControl w:val="0"/>
        <w:numPr>
          <w:ilvl w:val="2"/>
          <w:numId w:val="199"/>
        </w:numPr>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Ativos, Obrigações e Direitos</w:t>
      </w:r>
      <w:r w:rsidRPr="00BB5ACC">
        <w:rPr>
          <w:rFonts w:ascii="Times New Roman" w:hAnsi="Times New Roman" w:cs="Times New Roman"/>
          <w:w w:val="0"/>
        </w:rPr>
        <w:t xml:space="preserve">. A Companhia será, na Data de Fechamento, a legítima proprietária dos Ativos, Obrigações e Direitos – </w:t>
      </w:r>
      <w:r w:rsidR="00C62620" w:rsidRPr="00BB5ACC">
        <w:rPr>
          <w:rFonts w:ascii="Times New Roman" w:hAnsi="Times New Roman" w:cs="Times New Roman"/>
          <w:w w:val="0"/>
        </w:rPr>
        <w:t>Serviços Telefônicos</w:t>
      </w:r>
      <w:r w:rsidR="000B134E" w:rsidRPr="00BB5ACC">
        <w:rPr>
          <w:rFonts w:ascii="Times New Roman" w:hAnsi="Times New Roman" w:cs="Times New Roman"/>
          <w:w w:val="0"/>
        </w:rPr>
        <w:t xml:space="preserve"> necessários, em aspectos materiais, para a condução da Operação </w:t>
      </w:r>
      <w:r w:rsidR="00717DC8" w:rsidRPr="00BB5ACC">
        <w:rPr>
          <w:rFonts w:ascii="Times New Roman" w:hAnsi="Times New Roman" w:cs="Times New Roman"/>
          <w:w w:val="0"/>
        </w:rPr>
        <w:t xml:space="preserve">Serviços Telefônicos </w:t>
      </w:r>
      <w:r w:rsidR="000B134E" w:rsidRPr="00BB5ACC">
        <w:rPr>
          <w:rFonts w:ascii="Times New Roman" w:hAnsi="Times New Roman" w:cs="Times New Roman"/>
          <w:w w:val="0"/>
        </w:rPr>
        <w:t>pela Companhia.</w:t>
      </w:r>
    </w:p>
    <w:p w14:paraId="27D95F55" w14:textId="77777777" w:rsidR="00C34048" w:rsidRPr="00BB5ACC" w:rsidRDefault="00C34048" w:rsidP="00BB5ACC">
      <w:pPr>
        <w:pStyle w:val="PargrafodaLista"/>
        <w:widowControl w:val="0"/>
        <w:autoSpaceDE w:val="0"/>
        <w:autoSpaceDN w:val="0"/>
        <w:adjustRightInd w:val="0"/>
        <w:spacing w:after="0" w:line="340" w:lineRule="exact"/>
        <w:ind w:left="0"/>
        <w:contextualSpacing w:val="0"/>
        <w:jc w:val="both"/>
        <w:rPr>
          <w:rFonts w:ascii="Times New Roman" w:hAnsi="Times New Roman" w:cs="Times New Roman"/>
          <w:w w:val="0"/>
        </w:rPr>
      </w:pPr>
    </w:p>
    <w:p w14:paraId="771D59F0" w14:textId="77777777" w:rsidR="00F265A4" w:rsidRPr="00BB5ACC" w:rsidRDefault="00F265A4" w:rsidP="00BB5ACC">
      <w:pPr>
        <w:widowControl w:val="0"/>
        <w:tabs>
          <w:tab w:val="left" w:pos="707"/>
          <w:tab w:val="left" w:pos="1415"/>
          <w:tab w:val="left" w:pos="2124"/>
        </w:tabs>
        <w:autoSpaceDE w:val="0"/>
        <w:autoSpaceDN w:val="0"/>
        <w:adjustRightInd w:val="0"/>
        <w:spacing w:after="0" w:line="340" w:lineRule="exact"/>
        <w:ind w:right="35"/>
        <w:jc w:val="center"/>
        <w:rPr>
          <w:rFonts w:ascii="Times New Roman" w:eastAsiaTheme="minorEastAsia" w:hAnsi="Times New Roman" w:cs="Times New Roman"/>
          <w:w w:val="0"/>
          <w:u w:val="thick"/>
          <w:lang w:eastAsia="pt-BR"/>
          <w14:ligatures w14:val="standardContextual"/>
        </w:rPr>
      </w:pPr>
      <w:r w:rsidRPr="00BB5ACC">
        <w:rPr>
          <w:rFonts w:ascii="Times New Roman" w:eastAsiaTheme="minorEastAsia" w:hAnsi="Times New Roman" w:cs="Times New Roman"/>
          <w:w w:val="0"/>
          <w:lang w:eastAsia="pt-BR"/>
          <w14:ligatures w14:val="standardContextual"/>
        </w:rPr>
        <w:t>* * * *</w:t>
      </w:r>
    </w:p>
    <w:p w14:paraId="3C103E61" w14:textId="64C4463D" w:rsidR="00F265A4" w:rsidRPr="00BB5ACC" w:rsidRDefault="00F265A4" w:rsidP="00BB5ACC">
      <w:pPr>
        <w:widowControl w:val="0"/>
        <w:spacing w:after="0" w:line="340" w:lineRule="exact"/>
        <w:jc w:val="center"/>
        <w:rPr>
          <w:rFonts w:ascii="Times New Roman" w:eastAsiaTheme="minorEastAsia" w:hAnsi="Times New Roman" w:cs="Times New Roman"/>
          <w:b/>
          <w:bCs/>
          <w:w w:val="0"/>
          <w:lang w:eastAsia="pt-BR"/>
          <w14:ligatures w14:val="standardContextual"/>
        </w:rPr>
      </w:pPr>
      <w:r w:rsidRPr="00BB5ACC">
        <w:rPr>
          <w:rFonts w:ascii="Times New Roman" w:hAnsi="Times New Roman" w:cs="Times New Roman"/>
          <w:w w:val="0"/>
          <w:u w:val="thick"/>
        </w:rPr>
        <w:br w:type="page"/>
      </w:r>
      <w:r w:rsidRPr="00BB5ACC">
        <w:rPr>
          <w:rFonts w:ascii="Times New Roman" w:eastAsiaTheme="minorEastAsia" w:hAnsi="Times New Roman" w:cs="Times New Roman"/>
          <w:b/>
          <w:bCs/>
          <w:w w:val="0"/>
          <w:lang w:eastAsia="pt-BR"/>
          <w14:ligatures w14:val="standardContextual"/>
        </w:rPr>
        <w:lastRenderedPageBreak/>
        <w:t xml:space="preserve">Anexo </w:t>
      </w:r>
      <w:r w:rsidR="00FA0DB2" w:rsidRPr="00BB5ACC">
        <w:rPr>
          <w:rFonts w:ascii="Times New Roman" w:eastAsiaTheme="minorEastAsia" w:hAnsi="Times New Roman" w:cs="Times New Roman"/>
          <w:b/>
          <w:bCs/>
          <w:w w:val="0"/>
          <w:lang w:eastAsia="pt-BR"/>
          <w14:ligatures w14:val="standardContextual"/>
        </w:rPr>
        <w:t>7.2</w:t>
      </w:r>
      <w:r w:rsidR="003F22E7" w:rsidRPr="00BB5ACC">
        <w:rPr>
          <w:rFonts w:ascii="Times New Roman" w:eastAsiaTheme="minorEastAsia" w:hAnsi="Times New Roman" w:cs="Times New Roman"/>
          <w:b/>
          <w:bCs/>
          <w:w w:val="0"/>
          <w:lang w:eastAsia="pt-BR"/>
          <w14:ligatures w14:val="standardContextual"/>
        </w:rPr>
        <w:fldChar w:fldCharType="begin"/>
      </w:r>
      <w:r w:rsidR="003F22E7" w:rsidRPr="00BB5ACC">
        <w:rPr>
          <w:rFonts w:ascii="Times New Roman" w:eastAsiaTheme="minorEastAsia" w:hAnsi="Times New Roman" w:cs="Times New Roman"/>
          <w:b/>
          <w:bCs/>
          <w:w w:val="0"/>
          <w:lang w:eastAsia="pt-BR"/>
          <w14:ligatures w14:val="standardContextual"/>
        </w:rPr>
        <w:instrText xml:space="preserve"> REF _Ref172150711 \r \h </w:instrText>
      </w:r>
      <w:r w:rsidR="00176C4F" w:rsidRPr="00BB5ACC">
        <w:rPr>
          <w:rFonts w:ascii="Times New Roman" w:eastAsiaTheme="minorEastAsia" w:hAnsi="Times New Roman" w:cs="Times New Roman"/>
          <w:b/>
          <w:bCs/>
          <w:w w:val="0"/>
          <w:lang w:eastAsia="pt-BR"/>
          <w14:ligatures w14:val="standardContextual"/>
        </w:rPr>
        <w:instrText xml:space="preserve"> \* MERGEFORMAT </w:instrText>
      </w:r>
      <w:r w:rsidR="003F22E7" w:rsidRPr="00BB5ACC">
        <w:rPr>
          <w:rFonts w:ascii="Times New Roman" w:eastAsiaTheme="minorEastAsia" w:hAnsi="Times New Roman" w:cs="Times New Roman"/>
          <w:b/>
          <w:bCs/>
          <w:w w:val="0"/>
          <w:lang w:eastAsia="pt-BR"/>
          <w14:ligatures w14:val="standardContextual"/>
        </w:rPr>
      </w:r>
      <w:r w:rsidR="00D1147E">
        <w:rPr>
          <w:rFonts w:ascii="Times New Roman" w:eastAsiaTheme="minorEastAsia" w:hAnsi="Times New Roman" w:cs="Times New Roman"/>
          <w:b/>
          <w:bCs/>
          <w:w w:val="0"/>
          <w:lang w:eastAsia="pt-BR"/>
          <w14:ligatures w14:val="standardContextual"/>
        </w:rPr>
        <w:fldChar w:fldCharType="separate"/>
      </w:r>
      <w:r w:rsidR="00D1147E">
        <w:rPr>
          <w:rFonts w:ascii="Times New Roman" w:eastAsiaTheme="minorEastAsia" w:hAnsi="Times New Roman" w:cs="Times New Roman"/>
          <w:b/>
          <w:bCs/>
          <w:w w:val="0"/>
          <w:lang w:eastAsia="pt-BR"/>
          <w14:ligatures w14:val="standardContextual"/>
        </w:rPr>
        <w:t>7.2</w:t>
      </w:r>
      <w:r w:rsidR="003F22E7" w:rsidRPr="00BB5ACC">
        <w:rPr>
          <w:rFonts w:ascii="Times New Roman" w:eastAsiaTheme="minorEastAsia" w:hAnsi="Times New Roman" w:cs="Times New Roman"/>
          <w:b/>
          <w:bCs/>
          <w:w w:val="0"/>
          <w:lang w:eastAsia="pt-BR"/>
          <w14:ligatures w14:val="standardContextual"/>
        </w:rPr>
        <w:fldChar w:fldCharType="end"/>
      </w:r>
    </w:p>
    <w:p w14:paraId="5DF38FF0" w14:textId="34F0119A" w:rsidR="00322B4B" w:rsidRPr="00BB5ACC" w:rsidRDefault="00F265A4" w:rsidP="00BB5ACC">
      <w:pPr>
        <w:widowControl w:val="0"/>
        <w:autoSpaceDE w:val="0"/>
        <w:autoSpaceDN w:val="0"/>
        <w:adjustRightInd w:val="0"/>
        <w:spacing w:after="0" w:line="340" w:lineRule="exact"/>
        <w:ind w:right="36"/>
        <w:jc w:val="center"/>
        <w:rPr>
          <w:rFonts w:ascii="Times New Roman" w:hAnsi="Times New Roman" w:cs="Times New Roman"/>
          <w:w w:val="0"/>
          <w:lang w:eastAsia="pt-BR"/>
        </w:rPr>
      </w:pPr>
      <w:r w:rsidRPr="00BB5ACC">
        <w:rPr>
          <w:rFonts w:ascii="Times New Roman" w:eastAsiaTheme="minorEastAsia" w:hAnsi="Times New Roman" w:cs="Times New Roman"/>
          <w:b/>
          <w:bCs/>
          <w:w w:val="0"/>
          <w:lang w:eastAsia="pt-BR"/>
          <w14:ligatures w14:val="standardContextual"/>
        </w:rPr>
        <w:t>Declarações e Garanti</w:t>
      </w:r>
      <w:r w:rsidR="00B16ECD" w:rsidRPr="00BB5ACC">
        <w:rPr>
          <w:rFonts w:ascii="Times New Roman" w:eastAsiaTheme="minorEastAsia" w:hAnsi="Times New Roman" w:cs="Times New Roman"/>
          <w:b/>
          <w:bCs/>
          <w:w w:val="0"/>
          <w:lang w:eastAsia="pt-BR"/>
          <w14:ligatures w14:val="standardContextual"/>
        </w:rPr>
        <w:t>a</w:t>
      </w:r>
      <w:r w:rsidRPr="00BB5ACC">
        <w:rPr>
          <w:rFonts w:ascii="Times New Roman" w:eastAsiaTheme="minorEastAsia" w:hAnsi="Times New Roman" w:cs="Times New Roman"/>
          <w:b/>
          <w:bCs/>
          <w:w w:val="0"/>
          <w:lang w:eastAsia="pt-BR"/>
          <w14:ligatures w14:val="standardContextual"/>
        </w:rPr>
        <w:t>s da Compradora</w:t>
      </w:r>
      <w:r w:rsidR="007F37DB" w:rsidRPr="00BB5ACC">
        <w:rPr>
          <w:rStyle w:val="Refdenotaderodap"/>
          <w:rFonts w:ascii="Times New Roman" w:hAnsi="Times New Roman" w:cs="Times New Roman"/>
        </w:rPr>
        <w:footnoteReference w:id="3"/>
      </w:r>
    </w:p>
    <w:p w14:paraId="733EB68C" w14:textId="77777777" w:rsidR="00322B4B" w:rsidRPr="00BB5ACC" w:rsidRDefault="00322B4B"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7BDA43A2" w14:textId="1621389C"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eastAsiaTheme="minorEastAsia" w:hAnsi="Times New Roman" w:cs="Times New Roman"/>
          <w:w w:val="0"/>
          <w:lang w:eastAsia="pt-BR"/>
          <w14:ligatures w14:val="standardContextual"/>
        </w:rPr>
      </w:pPr>
      <w:bookmarkStart w:id="283" w:name="_Ref176954546"/>
      <w:r w:rsidRPr="00BB5ACC">
        <w:rPr>
          <w:rFonts w:ascii="Times New Roman" w:eastAsiaTheme="minorEastAsia" w:hAnsi="Times New Roman" w:cs="Times New Roman"/>
          <w:w w:val="0"/>
          <w:u w:val="single"/>
          <w:lang w:eastAsia="pt-BR"/>
          <w14:ligatures w14:val="standardContextual"/>
        </w:rPr>
        <w:t>Constituição e Regularidade</w:t>
      </w:r>
      <w:r w:rsidRPr="00BB5ACC">
        <w:rPr>
          <w:rFonts w:ascii="Times New Roman" w:eastAsiaTheme="minorEastAsia" w:hAnsi="Times New Roman" w:cs="Times New Roman"/>
          <w:w w:val="0"/>
          <w:lang w:eastAsia="pt-BR"/>
          <w14:ligatures w14:val="standardContextual"/>
        </w:rPr>
        <w:t>. A Compradora é uma sociedade devidamente constituída e validamente existente nos termos das Leis do Brasil. A Compradora possui os poderes e autoridade necessários e todas as aprovações governamentais necessárias para deter, locar ou operar seus bens e para conduzir seus negócios como atualmente conduzidos.</w:t>
      </w:r>
      <w:bookmarkEnd w:id="283"/>
    </w:p>
    <w:p w14:paraId="7F619668"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5DD41E06" w14:textId="77777777"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Legitimidade, Poder e Competência Societária</w:t>
      </w:r>
      <w:r w:rsidRPr="00BB5ACC">
        <w:rPr>
          <w:rFonts w:ascii="Times New Roman" w:hAnsi="Times New Roman" w:cs="Times New Roman"/>
          <w:w w:val="0"/>
        </w:rPr>
        <w:t>. A Compradora e seus representantes legais possuem plena capacidade e legitimidade para celebrar e consumar a Operação, para cumprir todas as obrigações assumidas neste Contrato e em seus Anexos e para realizar todas as operações nele estabelecidas e para cumprir todas as obrigações ora assumidas, tendo adotado todas as medidas e obtido todas as autorizações de natureza societária necessárias para a celebração e consumação deste Contrato, para a realização de todas as operações nele estabelecidas e para o cumprimento de todas as obrigações ora assumidas.</w:t>
      </w:r>
    </w:p>
    <w:p w14:paraId="2D90AAF7"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21FB96F4" w14:textId="77777777"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Validade, Ausência de Violações, Consentimentos e Autorizações.</w:t>
      </w:r>
    </w:p>
    <w:p w14:paraId="4BDAE495"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27800F15" w14:textId="77777777" w:rsidR="00F265A4" w:rsidRPr="00BB5ACC" w:rsidRDefault="00F265A4" w:rsidP="00BB5ACC">
      <w:pPr>
        <w:widowControl w:val="0"/>
        <w:numPr>
          <w:ilvl w:val="0"/>
          <w:numId w:val="192"/>
        </w:numPr>
        <w:spacing w:after="0" w:line="340" w:lineRule="exact"/>
        <w:ind w:left="709"/>
        <w:jc w:val="both"/>
        <w:rPr>
          <w:rFonts w:ascii="Times New Roman" w:hAnsi="Times New Roman" w:cs="Times New Roman"/>
          <w:w w:val="0"/>
        </w:rPr>
      </w:pPr>
      <w:r w:rsidRPr="00BB5ACC">
        <w:rPr>
          <w:rFonts w:ascii="Times New Roman" w:hAnsi="Times New Roman" w:cs="Times New Roman"/>
          <w:w w:val="0"/>
        </w:rPr>
        <w:t>Este Contrato constitui uma obrigação válida e legalmente vinculante da Compradora, sendo exequível perante a Compradora em conformidade com os seus termos.</w:t>
      </w:r>
    </w:p>
    <w:p w14:paraId="76CF6221" w14:textId="77777777" w:rsidR="00F265A4" w:rsidRPr="00BB5ACC" w:rsidRDefault="00F265A4" w:rsidP="00BB5ACC">
      <w:pPr>
        <w:widowControl w:val="0"/>
        <w:spacing w:after="0" w:line="340" w:lineRule="exact"/>
        <w:ind w:left="1080"/>
        <w:jc w:val="both"/>
        <w:rPr>
          <w:rFonts w:ascii="Times New Roman" w:hAnsi="Times New Roman" w:cs="Times New Roman"/>
          <w:w w:val="0"/>
        </w:rPr>
      </w:pPr>
    </w:p>
    <w:p w14:paraId="0CF49376" w14:textId="77777777" w:rsidR="00F265A4" w:rsidRPr="00BB5ACC" w:rsidRDefault="00F265A4" w:rsidP="00BB5ACC">
      <w:pPr>
        <w:widowControl w:val="0"/>
        <w:numPr>
          <w:ilvl w:val="0"/>
          <w:numId w:val="192"/>
        </w:numPr>
        <w:spacing w:after="0" w:line="340" w:lineRule="exact"/>
        <w:ind w:left="709"/>
        <w:jc w:val="both"/>
        <w:rPr>
          <w:rFonts w:ascii="Times New Roman" w:hAnsi="Times New Roman" w:cs="Times New Roman"/>
          <w:w w:val="0"/>
        </w:rPr>
      </w:pPr>
      <w:r w:rsidRPr="00BB5ACC">
        <w:rPr>
          <w:rFonts w:ascii="Times New Roman" w:hAnsi="Times New Roman" w:cs="Times New Roman"/>
          <w:w w:val="0"/>
        </w:rPr>
        <w:t>A celebração e cumprimento deste Contrato pela Compradora, e a consumação das operações aqui contempladas (a) não violam ou implicam na violação de nenhuma Lei aplicável à Compradora; e (b) não violam ou implicam na violação de nenhuma disposição dos atos constitutivos e societários da Compradora, nem com eles conflitam.</w:t>
      </w:r>
    </w:p>
    <w:p w14:paraId="1DC9D8EE" w14:textId="77777777" w:rsidR="00F265A4" w:rsidRPr="00BB5ACC" w:rsidRDefault="00F265A4" w:rsidP="00BB5ACC">
      <w:pPr>
        <w:widowControl w:val="0"/>
        <w:autoSpaceDE w:val="0"/>
        <w:autoSpaceDN w:val="0"/>
        <w:adjustRightInd w:val="0"/>
        <w:spacing w:after="0" w:line="340" w:lineRule="exact"/>
        <w:rPr>
          <w:rFonts w:ascii="Times New Roman" w:hAnsi="Times New Roman" w:cs="Times New Roman"/>
          <w:w w:val="0"/>
        </w:rPr>
      </w:pPr>
    </w:p>
    <w:p w14:paraId="6393EBBD" w14:textId="72363197" w:rsidR="00F265A4" w:rsidRDefault="00F265A4" w:rsidP="00BB5ACC">
      <w:pPr>
        <w:widowControl w:val="0"/>
        <w:numPr>
          <w:ilvl w:val="0"/>
          <w:numId w:val="192"/>
        </w:numPr>
        <w:spacing w:after="0" w:line="340" w:lineRule="exact"/>
        <w:ind w:left="709"/>
        <w:jc w:val="both"/>
        <w:rPr>
          <w:rFonts w:ascii="Times New Roman" w:hAnsi="Times New Roman" w:cs="Times New Roman"/>
          <w:w w:val="0"/>
        </w:rPr>
      </w:pPr>
      <w:r w:rsidRPr="00BB5ACC">
        <w:rPr>
          <w:rFonts w:ascii="Times New Roman" w:hAnsi="Times New Roman" w:cs="Times New Roman"/>
          <w:w w:val="0"/>
        </w:rPr>
        <w:t xml:space="preserve">Exceto pelos consentimentos prévios previstos </w:t>
      </w:r>
      <w:r w:rsidR="007750C3" w:rsidRPr="00BB5ACC">
        <w:rPr>
          <w:rFonts w:ascii="Times New Roman" w:hAnsi="Times New Roman" w:cs="Times New Roman"/>
          <w:w w:val="0"/>
        </w:rPr>
        <w:t>n</w:t>
      </w:r>
      <w:r w:rsidRPr="00BB5ACC">
        <w:rPr>
          <w:rFonts w:ascii="Times New Roman" w:hAnsi="Times New Roman" w:cs="Times New Roman"/>
          <w:w w:val="0"/>
        </w:rPr>
        <w:t xml:space="preserve">este Contrato, não é necessária nenhuma </w:t>
      </w:r>
      <w:r w:rsidR="009B56B9" w:rsidRPr="00BB5ACC">
        <w:rPr>
          <w:rFonts w:ascii="Times New Roman" w:hAnsi="Times New Roman" w:cs="Times New Roman"/>
          <w:w w:val="0"/>
        </w:rPr>
        <w:t>a</w:t>
      </w:r>
      <w:r w:rsidRPr="00BB5ACC">
        <w:rPr>
          <w:rFonts w:ascii="Times New Roman" w:hAnsi="Times New Roman" w:cs="Times New Roman"/>
          <w:w w:val="0"/>
        </w:rPr>
        <w:t xml:space="preserve">utorização </w:t>
      </w:r>
      <w:r w:rsidR="009B56B9" w:rsidRPr="00BB5ACC">
        <w:rPr>
          <w:rFonts w:ascii="Times New Roman" w:hAnsi="Times New Roman" w:cs="Times New Roman"/>
          <w:w w:val="0"/>
        </w:rPr>
        <w:t>g</w:t>
      </w:r>
      <w:r w:rsidRPr="00BB5ACC">
        <w:rPr>
          <w:rFonts w:ascii="Times New Roman" w:hAnsi="Times New Roman" w:cs="Times New Roman"/>
          <w:w w:val="0"/>
        </w:rPr>
        <w:t>overnamental para a celebração deste Contrato nem para a implementação das operações aqui previstas e para o cumprimento das obrigações aqui estabelecidas.</w:t>
      </w:r>
    </w:p>
    <w:p w14:paraId="34837416" w14:textId="77777777" w:rsidR="00D83378" w:rsidRDefault="00D83378" w:rsidP="00D83378">
      <w:pPr>
        <w:pStyle w:val="PargrafodaLista"/>
        <w:rPr>
          <w:rFonts w:ascii="Times New Roman" w:hAnsi="Times New Roman" w:cs="Times New Roman"/>
          <w:w w:val="0"/>
        </w:rPr>
      </w:pPr>
    </w:p>
    <w:p w14:paraId="4F957A58" w14:textId="73241E59" w:rsidR="00D83378" w:rsidRPr="00BB5ACC" w:rsidRDefault="00D83378" w:rsidP="00BB5ACC">
      <w:pPr>
        <w:widowControl w:val="0"/>
        <w:numPr>
          <w:ilvl w:val="0"/>
          <w:numId w:val="192"/>
        </w:numPr>
        <w:spacing w:after="0" w:line="340" w:lineRule="exact"/>
        <w:ind w:left="709"/>
        <w:jc w:val="both"/>
        <w:rPr>
          <w:rFonts w:ascii="Times New Roman" w:hAnsi="Times New Roman" w:cs="Times New Roman"/>
          <w:w w:val="0"/>
        </w:rPr>
      </w:pPr>
      <w:r>
        <w:rPr>
          <w:rFonts w:ascii="Times New Roman" w:hAnsi="Times New Roman" w:cs="Times New Roman"/>
          <w:w w:val="0"/>
        </w:rPr>
        <w:t xml:space="preserve">A </w:t>
      </w:r>
      <w:r w:rsidRPr="00D83378">
        <w:rPr>
          <w:rFonts w:ascii="Times New Roman" w:hAnsi="Times New Roman" w:cs="Times New Roman"/>
          <w:w w:val="0"/>
        </w:rPr>
        <w:t>declara</w:t>
      </w:r>
      <w:r>
        <w:rPr>
          <w:rFonts w:ascii="Times New Roman" w:hAnsi="Times New Roman" w:cs="Times New Roman"/>
          <w:w w:val="0"/>
        </w:rPr>
        <w:t xml:space="preserve">ção </w:t>
      </w:r>
      <w:r w:rsidRPr="00D83378">
        <w:rPr>
          <w:rFonts w:ascii="Times New Roman" w:hAnsi="Times New Roman" w:cs="Times New Roman"/>
          <w:w w:val="0"/>
        </w:rPr>
        <w:t>expressa</w:t>
      </w:r>
      <w:r>
        <w:rPr>
          <w:rFonts w:ascii="Times New Roman" w:hAnsi="Times New Roman" w:cs="Times New Roman"/>
          <w:w w:val="0"/>
        </w:rPr>
        <w:t xml:space="preserve"> de</w:t>
      </w:r>
      <w:r w:rsidRPr="00D83378">
        <w:rPr>
          <w:rFonts w:ascii="Times New Roman" w:hAnsi="Times New Roman" w:cs="Times New Roman"/>
          <w:w w:val="0"/>
        </w:rPr>
        <w:t xml:space="preserve"> que tem ciência e que concorda integralmente com os termos e condições do Termo de Autocomposição celebrado, dentre outros, entre a Oi, a Agência Nacional de Telecomunicações – Anatel e o Tribunal de Contas da União – TCU (disponível para consulta na Sala de Informações), comprometendo-se a cumprir integralmente todas as disposições nele previstas.</w:t>
      </w:r>
    </w:p>
    <w:p w14:paraId="3CC7A43A"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51F4147E" w14:textId="19C6CA9F"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Cumprimento das Leis</w:t>
      </w:r>
      <w:r w:rsidRPr="00BB5ACC">
        <w:rPr>
          <w:rFonts w:ascii="Times New Roman" w:hAnsi="Times New Roman" w:cs="Times New Roman"/>
          <w:w w:val="0"/>
        </w:rPr>
        <w:t xml:space="preserve">. </w:t>
      </w:r>
    </w:p>
    <w:p w14:paraId="1E38793C" w14:textId="77777777" w:rsidR="00CE08BD" w:rsidRPr="00BB5ACC" w:rsidRDefault="00CE08BD" w:rsidP="00BB5ACC">
      <w:pPr>
        <w:widowControl w:val="0"/>
        <w:autoSpaceDE w:val="0"/>
        <w:autoSpaceDN w:val="0"/>
        <w:adjustRightInd w:val="0"/>
        <w:spacing w:after="0" w:line="340" w:lineRule="exact"/>
        <w:jc w:val="both"/>
        <w:rPr>
          <w:rFonts w:ascii="Times New Roman" w:hAnsi="Times New Roman" w:cs="Times New Roman"/>
          <w:w w:val="0"/>
        </w:rPr>
      </w:pPr>
    </w:p>
    <w:p w14:paraId="3346658E" w14:textId="435E3A74" w:rsidR="00CE08BD" w:rsidRPr="00BB5ACC" w:rsidRDefault="00CE08BD" w:rsidP="00BB5ACC">
      <w:pPr>
        <w:widowControl w:val="0"/>
        <w:numPr>
          <w:ilvl w:val="0"/>
          <w:numId w:val="197"/>
        </w:numPr>
        <w:spacing w:after="0" w:line="340" w:lineRule="exact"/>
        <w:jc w:val="both"/>
        <w:rPr>
          <w:rFonts w:ascii="Times New Roman" w:hAnsi="Times New Roman" w:cs="Times New Roman"/>
          <w:w w:val="0"/>
        </w:rPr>
      </w:pPr>
      <w:r w:rsidRPr="00BB5ACC">
        <w:rPr>
          <w:rFonts w:ascii="Times New Roman" w:hAnsi="Times New Roman" w:cs="Times New Roman"/>
          <w:w w:val="0"/>
        </w:rPr>
        <w:t>A Compradora cumpre toda a Legislação Anticorrupção; e</w:t>
      </w:r>
    </w:p>
    <w:p w14:paraId="2EB2CC0F" w14:textId="77777777" w:rsidR="00CE08BD" w:rsidRPr="00BB5ACC" w:rsidRDefault="00CE08BD" w:rsidP="00BB5ACC">
      <w:pPr>
        <w:widowControl w:val="0"/>
        <w:autoSpaceDE w:val="0"/>
        <w:autoSpaceDN w:val="0"/>
        <w:adjustRightInd w:val="0"/>
        <w:spacing w:after="0" w:line="340" w:lineRule="exact"/>
        <w:rPr>
          <w:rFonts w:ascii="Times New Roman" w:hAnsi="Times New Roman" w:cs="Times New Roman"/>
          <w:w w:val="0"/>
        </w:rPr>
      </w:pPr>
    </w:p>
    <w:p w14:paraId="1C4B1C44" w14:textId="7CD5151F" w:rsidR="00CE08BD" w:rsidRPr="00BB5ACC" w:rsidRDefault="00CE08BD" w:rsidP="00BB5ACC">
      <w:pPr>
        <w:widowControl w:val="0"/>
        <w:numPr>
          <w:ilvl w:val="0"/>
          <w:numId w:val="197"/>
        </w:numPr>
        <w:spacing w:after="0" w:line="340" w:lineRule="exact"/>
        <w:ind w:left="851" w:firstLine="0"/>
        <w:jc w:val="both"/>
        <w:rPr>
          <w:rFonts w:ascii="Times New Roman" w:hAnsi="Times New Roman" w:cs="Times New Roman"/>
          <w:w w:val="0"/>
        </w:rPr>
      </w:pPr>
      <w:r w:rsidRPr="00BB5ACC">
        <w:rPr>
          <w:rFonts w:ascii="Times New Roman" w:hAnsi="Times New Roman" w:cs="Times New Roman"/>
          <w:w w:val="0"/>
        </w:rPr>
        <w:t>A Compradora opera em conformidade com as Leis aplicáveis, em todos os seus aspectos materiais.</w:t>
      </w:r>
    </w:p>
    <w:p w14:paraId="1BC3144C"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25EE5804" w14:textId="5ED5BB87"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Relações com Terceiros</w:t>
      </w:r>
      <w:r w:rsidRPr="00BB5ACC">
        <w:rPr>
          <w:rFonts w:ascii="Times New Roman" w:hAnsi="Times New Roman" w:cs="Times New Roman"/>
          <w:w w:val="0"/>
        </w:rPr>
        <w:t>. A celebração e a formalização deste Contrato e o cumprimento, pela Compradora, de suas obrigações decorrentes do presente Contrato não conflitam e nem resultam e não conflitarão e nem resultarão em violação de qualquer contrato, acordo e/ou instrumento aos quais a Compradora esteja sujeit</w:t>
      </w:r>
      <w:r w:rsidR="00E8766D" w:rsidRPr="00BB5ACC">
        <w:rPr>
          <w:rFonts w:ascii="Times New Roman" w:hAnsi="Times New Roman" w:cs="Times New Roman"/>
          <w:w w:val="0"/>
        </w:rPr>
        <w:t>a</w:t>
      </w:r>
      <w:r w:rsidRPr="00BB5ACC">
        <w:rPr>
          <w:rFonts w:ascii="Times New Roman" w:hAnsi="Times New Roman" w:cs="Times New Roman"/>
          <w:w w:val="0"/>
        </w:rPr>
        <w:t xml:space="preserve"> e/ou vinculad</w:t>
      </w:r>
      <w:r w:rsidR="00E8766D" w:rsidRPr="00BB5ACC">
        <w:rPr>
          <w:rFonts w:ascii="Times New Roman" w:hAnsi="Times New Roman" w:cs="Times New Roman"/>
          <w:w w:val="0"/>
        </w:rPr>
        <w:t>a</w:t>
      </w:r>
      <w:r w:rsidRPr="00BB5ACC">
        <w:rPr>
          <w:rFonts w:ascii="Times New Roman" w:hAnsi="Times New Roman" w:cs="Times New Roman"/>
          <w:w w:val="0"/>
        </w:rPr>
        <w:t>, conflito ou violação ess</w:t>
      </w:r>
      <w:r w:rsidR="0004737B" w:rsidRPr="00BB5ACC">
        <w:rPr>
          <w:rFonts w:ascii="Times New Roman" w:hAnsi="Times New Roman" w:cs="Times New Roman"/>
          <w:w w:val="0"/>
        </w:rPr>
        <w:t>es</w:t>
      </w:r>
      <w:r w:rsidRPr="00BB5ACC">
        <w:rPr>
          <w:rFonts w:ascii="Times New Roman" w:hAnsi="Times New Roman" w:cs="Times New Roman"/>
          <w:w w:val="0"/>
        </w:rPr>
        <w:t xml:space="preserve"> que, razoavelmente, possa</w:t>
      </w:r>
      <w:r w:rsidR="0004737B" w:rsidRPr="00BB5ACC">
        <w:rPr>
          <w:rFonts w:ascii="Times New Roman" w:hAnsi="Times New Roman" w:cs="Times New Roman"/>
          <w:w w:val="0"/>
        </w:rPr>
        <w:t>m</w:t>
      </w:r>
      <w:r w:rsidRPr="00BB5ACC">
        <w:rPr>
          <w:rFonts w:ascii="Times New Roman" w:hAnsi="Times New Roman" w:cs="Times New Roman"/>
          <w:w w:val="0"/>
        </w:rPr>
        <w:t xml:space="preserve"> afetar adversamente a capacidade de a Compradora cumprir suas obrigações decorrentes deste Contrato. A Compradora não está inadimplente e não ocorreu qualquer evento que, inclusive em decorrência de notificação ou de decurso de prazo, ou ambos, possa limitar a capacidade de a Compradora exercer os seus direitos e/ou cumprir suas obrigações na forma e condições deste Contrato.</w:t>
      </w:r>
    </w:p>
    <w:p w14:paraId="43B351F7"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515C59A1" w14:textId="6A9F6E56"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bookmarkStart w:id="284" w:name="_Ref176954551"/>
      <w:r w:rsidRPr="00BB5ACC">
        <w:rPr>
          <w:rFonts w:ascii="Times New Roman" w:hAnsi="Times New Roman" w:cs="Times New Roman"/>
          <w:w w:val="0"/>
          <w:u w:val="single"/>
        </w:rPr>
        <w:t>Disponibilidade de Recursos; Solvência</w:t>
      </w:r>
      <w:r w:rsidRPr="00BB5ACC">
        <w:rPr>
          <w:rFonts w:ascii="Times New Roman" w:hAnsi="Times New Roman" w:cs="Times New Roman"/>
          <w:w w:val="0"/>
        </w:rPr>
        <w:t xml:space="preserve">. A Compradora possui e possuirá, na Data de Fechamento, recursos disponíveis ou linhas de financiamento disponíveis suficientes para o pagamento do Preço </w:t>
      </w:r>
      <w:r w:rsidR="009F16E5" w:rsidRPr="00BB5ACC">
        <w:rPr>
          <w:rFonts w:ascii="Times New Roman" w:hAnsi="Times New Roman" w:cs="Times New Roman"/>
          <w:w w:val="0"/>
        </w:rPr>
        <w:t>Aquisição</w:t>
      </w:r>
      <w:r w:rsidRPr="00BB5ACC">
        <w:rPr>
          <w:rFonts w:ascii="Times New Roman" w:hAnsi="Times New Roman" w:cs="Times New Roman"/>
          <w:w w:val="0"/>
        </w:rPr>
        <w:t xml:space="preserve"> ou da </w:t>
      </w:r>
      <w:r w:rsidR="009F16E5" w:rsidRPr="00BB5ACC">
        <w:rPr>
          <w:rFonts w:ascii="Times New Roman" w:hAnsi="Times New Roman" w:cs="Times New Roman"/>
          <w:i/>
          <w:iCs/>
          <w:w w:val="0"/>
        </w:rPr>
        <w:t>Break-up Fee</w:t>
      </w:r>
      <w:r w:rsidR="009F16E5" w:rsidRPr="00BB5ACC">
        <w:rPr>
          <w:rFonts w:ascii="Times New Roman" w:hAnsi="Times New Roman" w:cs="Times New Roman"/>
          <w:w w:val="0"/>
        </w:rPr>
        <w:t xml:space="preserve"> prevista n</w:t>
      </w:r>
      <w:r w:rsidRPr="00BB5ACC">
        <w:rPr>
          <w:rFonts w:ascii="Times New Roman" w:hAnsi="Times New Roman" w:cs="Times New Roman"/>
          <w:w w:val="0"/>
        </w:rPr>
        <w:t>este Contrato</w:t>
      </w:r>
      <w:r w:rsidR="009B56B9" w:rsidRPr="00BB5ACC">
        <w:rPr>
          <w:rFonts w:ascii="Times New Roman" w:hAnsi="Times New Roman" w:cs="Times New Roman"/>
          <w:w w:val="0"/>
        </w:rPr>
        <w:t>, conforme o caso</w:t>
      </w:r>
      <w:r w:rsidRPr="00BB5ACC">
        <w:rPr>
          <w:rFonts w:ascii="Times New Roman" w:hAnsi="Times New Roman" w:cs="Times New Roman"/>
          <w:w w:val="0"/>
        </w:rPr>
        <w:t xml:space="preserve">. </w:t>
      </w:r>
      <w:r w:rsidR="000B134E" w:rsidRPr="00BB5ACC">
        <w:rPr>
          <w:rFonts w:ascii="Times New Roman" w:hAnsi="Times New Roman" w:cs="Times New Roman"/>
          <w:w w:val="0"/>
        </w:rPr>
        <w:t xml:space="preserve">A Compradora reconhece que suas obrigações de pagamento previstas neste Contrato não estão sujeitas a quaisquer condições relacionadas à obtenção, manutenção ou disponibilidade de recursos ou financiamento, pela Compradora ou por qualquer outra Pessoa, para a consumação das operações aqui contempladas. Na hipótese de a Compradora pretender adimplir qualquer obrigação de pagamento aqui prevista mediante o uso de linha de financiamento, a Compradora deverá apresentar documentação que comprove a existência e a efetiva disponibilidade de tais recursos e/ou da respectiva linha de financiamento. </w:t>
      </w:r>
      <w:r w:rsidRPr="00BB5ACC">
        <w:rPr>
          <w:rFonts w:ascii="Times New Roman" w:hAnsi="Times New Roman" w:cs="Times New Roman"/>
          <w:w w:val="0"/>
        </w:rPr>
        <w:t xml:space="preserve">A Compradora é solvente nos termos da Lei aplicável e capaz de pagar suas dívidas à medida em que se tornem exigíveis. </w:t>
      </w:r>
      <w:r w:rsidR="009B56B9" w:rsidRPr="00BB5ACC">
        <w:rPr>
          <w:rFonts w:ascii="Times New Roman" w:hAnsi="Times New Roman" w:cs="Times New Roman"/>
          <w:w w:val="0"/>
        </w:rPr>
        <w:t>N</w:t>
      </w:r>
      <w:r w:rsidRPr="00BB5ACC">
        <w:rPr>
          <w:rFonts w:ascii="Times New Roman" w:hAnsi="Times New Roman" w:cs="Times New Roman"/>
          <w:w w:val="0"/>
        </w:rPr>
        <w:t>ão há qualquer procedimento de falência, recuperação judicial ou extrajudicial envolvendo ou iminente contra a Compradora.</w:t>
      </w:r>
      <w:bookmarkEnd w:id="284"/>
    </w:p>
    <w:p w14:paraId="5EE75AB7"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6C900787" w14:textId="44E9D9B0"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Análise de Investimento</w:t>
      </w:r>
      <w:r w:rsidRPr="00BB5ACC">
        <w:rPr>
          <w:rFonts w:ascii="Times New Roman" w:hAnsi="Times New Roman" w:cs="Times New Roman"/>
          <w:w w:val="0"/>
        </w:rPr>
        <w:t>. A Compradora possui experiência e “know-how” em questões financeiras e no</w:t>
      </w:r>
      <w:r w:rsidR="00F9031A" w:rsidRPr="00BB5ACC">
        <w:rPr>
          <w:rFonts w:ascii="Times New Roman" w:hAnsi="Times New Roman" w:cs="Times New Roman"/>
          <w:w w:val="0"/>
        </w:rPr>
        <w:t>s</w:t>
      </w:r>
      <w:r w:rsidRPr="00BB5ACC">
        <w:rPr>
          <w:rFonts w:ascii="Times New Roman" w:hAnsi="Times New Roman" w:cs="Times New Roman"/>
          <w:w w:val="0"/>
        </w:rPr>
        <w:t xml:space="preserve"> segmento</w:t>
      </w:r>
      <w:r w:rsidR="00F9031A" w:rsidRPr="00BB5ACC">
        <w:rPr>
          <w:rFonts w:ascii="Times New Roman" w:hAnsi="Times New Roman" w:cs="Times New Roman"/>
          <w:w w:val="0"/>
        </w:rPr>
        <w:t>s</w:t>
      </w:r>
      <w:r w:rsidRPr="00BB5ACC">
        <w:rPr>
          <w:rFonts w:ascii="Times New Roman" w:hAnsi="Times New Roman" w:cs="Times New Roman"/>
          <w:w w:val="0"/>
        </w:rPr>
        <w:t xml:space="preserve"> de atuação da Vendedora, sendo capaz e qualificada para conduzir sua própria avaliação dos méritos, vantagens e riscos das operações previstas neste Contrato.</w:t>
      </w:r>
    </w:p>
    <w:p w14:paraId="6C7DB935"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2E370723" w14:textId="274C7D41"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Ausência de Litígios Impeditivos à Operação</w:t>
      </w:r>
      <w:r w:rsidRPr="00BB5ACC">
        <w:rPr>
          <w:rFonts w:ascii="Times New Roman" w:hAnsi="Times New Roman" w:cs="Times New Roman"/>
          <w:w w:val="0"/>
        </w:rPr>
        <w:t>. Não há qualquer Demanda em curso ou</w:t>
      </w:r>
      <w:r w:rsidR="00767F09" w:rsidRPr="00BB5ACC">
        <w:rPr>
          <w:rFonts w:ascii="Times New Roman" w:hAnsi="Times New Roman" w:cs="Times New Roman"/>
          <w:w w:val="0"/>
        </w:rPr>
        <w:t xml:space="preserve"> </w:t>
      </w:r>
      <w:r w:rsidRPr="00BB5ACC">
        <w:rPr>
          <w:rFonts w:ascii="Times New Roman" w:hAnsi="Times New Roman" w:cs="Times New Roman"/>
          <w:w w:val="0"/>
        </w:rPr>
        <w:t>ameaçada contra a Compradora que possa de qualquer forma impedir, limitar e/ou retardar o implemento da Operação, incluindo, mas não se limitando, às obrigações previstas nesse Contrato e quaisquer outros documentos a serem celebrados em decorrência ou em relação à Operação.</w:t>
      </w:r>
    </w:p>
    <w:p w14:paraId="10199E50"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41DB1950" w14:textId="22251810"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Comissão de Corretagem</w:t>
      </w:r>
      <w:r w:rsidRPr="00BB5ACC">
        <w:rPr>
          <w:rFonts w:ascii="Times New Roman" w:hAnsi="Times New Roman" w:cs="Times New Roman"/>
          <w:w w:val="0"/>
        </w:rPr>
        <w:t>. A Compradora não tem obrigação nem responsabilidade pelo pagamento de qualquer honorário ou comissão a qualquer corretor, prospector ou agente com relação à Operação, pelo qual a Vendedora possa vir a ser responsabilizada.</w:t>
      </w:r>
    </w:p>
    <w:p w14:paraId="7F3958DC"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5612DC1E" w14:textId="77923622" w:rsidR="00F265A4" w:rsidRPr="00BB5ACC" w:rsidRDefault="00F265A4" w:rsidP="00BB5ACC">
      <w:pPr>
        <w:pStyle w:val="PargrafodaLista"/>
        <w:widowControl w:val="0"/>
        <w:numPr>
          <w:ilvl w:val="2"/>
          <w:numId w:val="200"/>
        </w:numPr>
        <w:autoSpaceDE w:val="0"/>
        <w:autoSpaceDN w:val="0"/>
        <w:adjustRightInd w:val="0"/>
        <w:spacing w:after="0" w:line="340" w:lineRule="exact"/>
        <w:ind w:left="0" w:firstLine="0"/>
        <w:contextualSpacing w:val="0"/>
        <w:jc w:val="both"/>
        <w:rPr>
          <w:rFonts w:ascii="Times New Roman" w:hAnsi="Times New Roman" w:cs="Times New Roman"/>
          <w:w w:val="0"/>
        </w:rPr>
      </w:pPr>
      <w:r w:rsidRPr="00BB5ACC">
        <w:rPr>
          <w:rFonts w:ascii="Times New Roman" w:hAnsi="Times New Roman" w:cs="Times New Roman"/>
          <w:w w:val="0"/>
          <w:u w:val="single"/>
        </w:rPr>
        <w:t>Prestação das Declarações e Garantias</w:t>
      </w:r>
      <w:r w:rsidRPr="00BB5ACC">
        <w:rPr>
          <w:rFonts w:ascii="Times New Roman" w:hAnsi="Times New Roman" w:cs="Times New Roman"/>
          <w:w w:val="0"/>
        </w:rPr>
        <w:t>. Exceto conforme especificamente estabelecido n</w:t>
      </w:r>
      <w:r w:rsidR="00FA0DB2" w:rsidRPr="00BB5ACC">
        <w:rPr>
          <w:rFonts w:ascii="Times New Roman" w:hAnsi="Times New Roman" w:cs="Times New Roman"/>
          <w:w w:val="0"/>
        </w:rPr>
        <w:t>a</w:t>
      </w:r>
      <w:r w:rsidRPr="00BB5ACC">
        <w:rPr>
          <w:rFonts w:ascii="Times New Roman" w:hAnsi="Times New Roman" w:cs="Times New Roman"/>
          <w:w w:val="0"/>
        </w:rPr>
        <w:t xml:space="preserve"> </w:t>
      </w:r>
      <w:r w:rsidRPr="00BB5ACC">
        <w:rPr>
          <w:rFonts w:ascii="Times New Roman" w:hAnsi="Times New Roman" w:cs="Times New Roman"/>
          <w:w w:val="0"/>
          <w:u w:val="single"/>
        </w:rPr>
        <w:t>Cláusula</w:t>
      </w:r>
      <w:r w:rsidR="00FA0DB2" w:rsidRPr="00BB5ACC">
        <w:rPr>
          <w:rFonts w:ascii="Times New Roman" w:hAnsi="Times New Roman" w:cs="Times New Roman"/>
          <w:w w:val="0"/>
          <w:u w:val="single"/>
        </w:rPr>
        <w:t xml:space="preserve"> </w:t>
      </w:r>
      <w:r w:rsidR="00FA0DB2" w:rsidRPr="00BB5ACC">
        <w:rPr>
          <w:rFonts w:ascii="Times New Roman" w:hAnsi="Times New Roman" w:cs="Times New Roman"/>
          <w:w w:val="0"/>
          <w:u w:val="single"/>
        </w:rPr>
        <w:fldChar w:fldCharType="begin"/>
      </w:r>
      <w:r w:rsidR="00FA0DB2" w:rsidRPr="00BB5ACC">
        <w:rPr>
          <w:rFonts w:ascii="Times New Roman" w:hAnsi="Times New Roman" w:cs="Times New Roman"/>
          <w:w w:val="0"/>
          <w:u w:val="single"/>
        </w:rPr>
        <w:instrText xml:space="preserve"> REF _Ref172150711 \r \h </w:instrText>
      </w:r>
      <w:r w:rsidR="00EE5C02" w:rsidRPr="00BB5ACC">
        <w:rPr>
          <w:rFonts w:ascii="Times New Roman" w:hAnsi="Times New Roman" w:cs="Times New Roman"/>
          <w:w w:val="0"/>
          <w:u w:val="single"/>
        </w:rPr>
        <w:instrText xml:space="preserve"> \* MERGEFORMAT </w:instrText>
      </w:r>
      <w:r w:rsidR="00FA0DB2" w:rsidRPr="00BB5ACC">
        <w:rPr>
          <w:rFonts w:ascii="Times New Roman" w:hAnsi="Times New Roman" w:cs="Times New Roman"/>
          <w:w w:val="0"/>
          <w:u w:val="single"/>
        </w:rPr>
      </w:r>
      <w:r w:rsidR="00FA0DB2" w:rsidRPr="00BB5ACC">
        <w:rPr>
          <w:rFonts w:ascii="Times New Roman" w:hAnsi="Times New Roman" w:cs="Times New Roman"/>
          <w:w w:val="0"/>
          <w:u w:val="single"/>
        </w:rPr>
        <w:fldChar w:fldCharType="separate"/>
      </w:r>
      <w:r w:rsidR="00D1147E">
        <w:rPr>
          <w:rFonts w:ascii="Times New Roman" w:hAnsi="Times New Roman" w:cs="Times New Roman"/>
          <w:w w:val="0"/>
          <w:u w:val="single"/>
        </w:rPr>
        <w:t>7.2</w:t>
      </w:r>
      <w:r w:rsidR="00FA0DB2" w:rsidRPr="00BB5ACC">
        <w:rPr>
          <w:rFonts w:ascii="Times New Roman" w:hAnsi="Times New Roman" w:cs="Times New Roman"/>
          <w:w w:val="0"/>
          <w:u w:val="single"/>
        </w:rPr>
        <w:fldChar w:fldCharType="end"/>
      </w:r>
      <w:r w:rsidR="00FA0DB2" w:rsidRPr="00BB5ACC">
        <w:rPr>
          <w:rFonts w:ascii="Times New Roman" w:hAnsi="Times New Roman" w:cs="Times New Roman"/>
          <w:w w:val="0"/>
        </w:rPr>
        <w:t xml:space="preserve"> do Contrato</w:t>
      </w:r>
      <w:r w:rsidRPr="00BB5ACC">
        <w:rPr>
          <w:rFonts w:ascii="Times New Roman" w:hAnsi="Times New Roman" w:cs="Times New Roman"/>
          <w:w w:val="0"/>
        </w:rPr>
        <w:t xml:space="preserve">, a Compradora não presta nenhuma declaração ou garantia para a Vendedora </w:t>
      </w:r>
      <w:r w:rsidRPr="00BB5ACC">
        <w:rPr>
          <w:rFonts w:ascii="Times New Roman" w:hAnsi="Times New Roman" w:cs="Times New Roman"/>
          <w:w w:val="0"/>
        </w:rPr>
        <w:lastRenderedPageBreak/>
        <w:t>ou para qualquer outra Pessoa relacionada às operações previstas neste Contrato.</w:t>
      </w:r>
    </w:p>
    <w:p w14:paraId="2C934FD4" w14:textId="77777777" w:rsidR="00F265A4" w:rsidRPr="00BB5ACC" w:rsidRDefault="00F265A4" w:rsidP="00BB5ACC">
      <w:pPr>
        <w:widowControl w:val="0"/>
        <w:autoSpaceDE w:val="0"/>
        <w:autoSpaceDN w:val="0"/>
        <w:adjustRightInd w:val="0"/>
        <w:spacing w:after="0" w:line="340" w:lineRule="exact"/>
        <w:rPr>
          <w:rFonts w:ascii="Times New Roman" w:eastAsiaTheme="minorEastAsia" w:hAnsi="Times New Roman" w:cs="Times New Roman"/>
          <w:w w:val="0"/>
          <w:lang w:eastAsia="pt-BR"/>
          <w14:ligatures w14:val="standardContextual"/>
        </w:rPr>
      </w:pPr>
    </w:p>
    <w:p w14:paraId="0981FAD5" w14:textId="2A6A4532" w:rsidR="002771D3" w:rsidRPr="00BB5ACC" w:rsidRDefault="00F265A4" w:rsidP="00BB5ACC">
      <w:pPr>
        <w:widowControl w:val="0"/>
        <w:spacing w:after="0" w:line="340" w:lineRule="exact"/>
        <w:jc w:val="center"/>
        <w:rPr>
          <w:rFonts w:ascii="Times New Roman" w:hAnsi="Times New Roman" w:cs="Times New Roman"/>
        </w:rPr>
      </w:pPr>
      <w:r w:rsidRPr="00BB5ACC">
        <w:rPr>
          <w:rFonts w:ascii="Times New Roman" w:hAnsi="Times New Roman" w:cs="Times New Roman"/>
          <w:w w:val="0"/>
        </w:rPr>
        <w:t>* * * *</w:t>
      </w:r>
    </w:p>
    <w:sectPr w:rsidR="002771D3" w:rsidRPr="00BB5ACC">
      <w:headerReference w:type="default" r:id="rId15"/>
      <w:footerReference w:type="default" r:id="rId1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53F20" w14:textId="77777777" w:rsidR="00181065" w:rsidRDefault="00181065">
      <w:pPr>
        <w:spacing w:after="0" w:line="240" w:lineRule="auto"/>
      </w:pPr>
      <w:r>
        <w:separator/>
      </w:r>
    </w:p>
    <w:p w14:paraId="6D039127" w14:textId="77777777" w:rsidR="00181065" w:rsidRDefault="00181065"/>
  </w:endnote>
  <w:endnote w:type="continuationSeparator" w:id="0">
    <w:p w14:paraId="250B88C7" w14:textId="77777777" w:rsidR="00181065" w:rsidRDefault="00181065">
      <w:pPr>
        <w:spacing w:after="0" w:line="240" w:lineRule="auto"/>
      </w:pPr>
      <w:r>
        <w:continuationSeparator/>
      </w:r>
    </w:p>
    <w:p w14:paraId="468AF530" w14:textId="77777777" w:rsidR="00181065" w:rsidRDefault="00181065"/>
  </w:endnote>
  <w:endnote w:type="continuationNotice" w:id="1">
    <w:p w14:paraId="2EA9A0BA" w14:textId="77777777" w:rsidR="00181065" w:rsidRDefault="00181065">
      <w:pPr>
        <w:spacing w:after="0" w:line="240" w:lineRule="auto"/>
      </w:pPr>
    </w:p>
    <w:p w14:paraId="3C87CC86" w14:textId="77777777" w:rsidR="00181065" w:rsidRDefault="00181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altName w:val="Times New Roman"/>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590B5" w14:textId="77777777" w:rsidR="006A63F7" w:rsidRPr="003770DC" w:rsidRDefault="006A63F7" w:rsidP="003770DC">
    <w:pPr>
      <w:pStyle w:val="Rodap"/>
      <w:jc w:val="righ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A5572" w14:textId="128E371D" w:rsidR="006A63F7" w:rsidRDefault="006A63F7">
    <w:pPr>
      <w:pStyle w:val="Cabealh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2FED3" w14:textId="4C26F4B5" w:rsidR="00487D20" w:rsidRPr="00AA385B" w:rsidRDefault="00487D20" w:rsidP="00AA385B">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6757A" w14:textId="5E39FEB7" w:rsidR="006A63F7" w:rsidRDefault="006A63F7">
    <w:pPr>
      <w:pStyle w:val="Cabealh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3CEA2" w14:textId="77777777" w:rsidR="002771D3" w:rsidRDefault="002771D3">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7529D" w14:textId="77777777" w:rsidR="00181065" w:rsidRDefault="00181065" w:rsidP="00673FB8">
      <w:pPr>
        <w:spacing w:after="0" w:line="240" w:lineRule="auto"/>
      </w:pPr>
      <w:r>
        <w:separator/>
      </w:r>
    </w:p>
  </w:footnote>
  <w:footnote w:type="continuationSeparator" w:id="0">
    <w:p w14:paraId="49C9F4C5" w14:textId="77777777" w:rsidR="00181065" w:rsidRDefault="00181065">
      <w:pPr>
        <w:spacing w:after="0" w:line="240" w:lineRule="auto"/>
      </w:pPr>
      <w:r>
        <w:continuationSeparator/>
      </w:r>
    </w:p>
  </w:footnote>
  <w:footnote w:type="continuationNotice" w:id="1">
    <w:p w14:paraId="562A7727" w14:textId="77777777" w:rsidR="00181065" w:rsidRDefault="00181065">
      <w:pPr>
        <w:spacing w:after="0" w:line="240" w:lineRule="auto"/>
      </w:pPr>
    </w:p>
    <w:p w14:paraId="362A006A" w14:textId="77777777" w:rsidR="00181065" w:rsidRDefault="00181065"/>
  </w:footnote>
  <w:footnote w:id="2">
    <w:p w14:paraId="5D5D782A" w14:textId="1129A4B8" w:rsidR="009D51EB" w:rsidRPr="00BB5ACC" w:rsidRDefault="009D51EB" w:rsidP="00411AF5">
      <w:pPr>
        <w:pStyle w:val="Textodenotaderodap"/>
        <w:widowControl w:val="0"/>
        <w:spacing w:after="60"/>
        <w:jc w:val="both"/>
        <w:rPr>
          <w:rFonts w:ascii="Times New Roman" w:hAnsi="Times New Roman" w:cs="Times New Roman"/>
          <w:sz w:val="18"/>
          <w:szCs w:val="18"/>
        </w:rPr>
      </w:pPr>
      <w:r w:rsidRPr="00BB5ACC">
        <w:rPr>
          <w:rStyle w:val="Refdenotaderodap"/>
          <w:rFonts w:ascii="Times New Roman" w:hAnsi="Times New Roman" w:cs="Times New Roman"/>
          <w:sz w:val="18"/>
          <w:szCs w:val="18"/>
        </w:rPr>
        <w:footnoteRef/>
      </w:r>
      <w:r w:rsidRPr="00BB5ACC">
        <w:rPr>
          <w:rFonts w:ascii="Times New Roman" w:hAnsi="Times New Roman" w:cs="Times New Roman"/>
          <w:sz w:val="18"/>
          <w:szCs w:val="18"/>
        </w:rPr>
        <w:t xml:space="preserve"> </w:t>
      </w:r>
      <w:r w:rsidRPr="00BB5ACC">
        <w:rPr>
          <w:rFonts w:ascii="Times New Roman" w:hAnsi="Times New Roman" w:cs="Times New Roman"/>
          <w:b/>
          <w:bCs/>
          <w:sz w:val="18"/>
          <w:szCs w:val="18"/>
        </w:rPr>
        <w:t>Nota à Minuta</w:t>
      </w:r>
      <w:r w:rsidRPr="00BB5ACC">
        <w:rPr>
          <w:rFonts w:ascii="Times New Roman" w:hAnsi="Times New Roman" w:cs="Times New Roman"/>
          <w:sz w:val="18"/>
          <w:szCs w:val="18"/>
        </w:rPr>
        <w:t>: A ser ajustado conforme especificidades da compradora. Sujeito a revisão e comentários dos assessores regulatórios, conforme aplicável.</w:t>
      </w:r>
    </w:p>
  </w:footnote>
  <w:footnote w:id="3">
    <w:p w14:paraId="76B861CB" w14:textId="2497B2AC" w:rsidR="007F37DB" w:rsidRPr="00BB5ACC" w:rsidRDefault="007F37DB" w:rsidP="007F37DB">
      <w:pPr>
        <w:pStyle w:val="Textodenotaderodap"/>
        <w:jc w:val="both"/>
        <w:rPr>
          <w:rFonts w:ascii="Times New Roman" w:hAnsi="Times New Roman" w:cs="Times New Roman"/>
          <w:sz w:val="18"/>
          <w:szCs w:val="18"/>
        </w:rPr>
      </w:pPr>
      <w:r w:rsidRPr="00BB5ACC">
        <w:rPr>
          <w:rStyle w:val="Refdenotaderodap"/>
          <w:rFonts w:ascii="Times New Roman" w:hAnsi="Times New Roman" w:cs="Times New Roman"/>
          <w:sz w:val="18"/>
          <w:szCs w:val="18"/>
        </w:rPr>
        <w:footnoteRef/>
      </w:r>
      <w:r w:rsidRPr="00BB5ACC">
        <w:rPr>
          <w:rFonts w:ascii="Times New Roman" w:hAnsi="Times New Roman" w:cs="Times New Roman"/>
          <w:sz w:val="18"/>
          <w:szCs w:val="18"/>
        </w:rPr>
        <w:t xml:space="preserve"> </w:t>
      </w:r>
      <w:r w:rsidRPr="00BB5ACC">
        <w:rPr>
          <w:rFonts w:ascii="Times New Roman" w:hAnsi="Times New Roman" w:cs="Times New Roman"/>
          <w:b/>
          <w:bCs/>
          <w:sz w:val="18"/>
          <w:szCs w:val="18"/>
        </w:rPr>
        <w:t>Nota à Minuta</w:t>
      </w:r>
      <w:r w:rsidRPr="00BB5ACC">
        <w:rPr>
          <w:rFonts w:ascii="Times New Roman" w:hAnsi="Times New Roman" w:cs="Times New Roman"/>
          <w:sz w:val="18"/>
          <w:szCs w:val="18"/>
        </w:rPr>
        <w:t>: Anexo a ser ajustado conforme cada um dos potenciais compradores.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6004" w14:textId="77777777" w:rsidR="002771D3" w:rsidRDefault="002771D3">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988C4" w14:textId="6612259F" w:rsidR="00487D20" w:rsidRDefault="00487D20">
    <w:pP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1B0D8" w14:textId="71E132AD" w:rsidR="002771D3" w:rsidRPr="003E0A4A" w:rsidRDefault="002771D3" w:rsidP="003E0A4A">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83142" w14:textId="77777777" w:rsidR="002771D3" w:rsidRDefault="002771D3">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CF6E590E"/>
    <w:lvl w:ilvl="0">
      <w:start w:val="7"/>
      <w:numFmt w:val="decimal"/>
      <w:lvlText w:val="%1"/>
      <w:lvlJc w:val="left"/>
      <w:pPr>
        <w:ind w:left="102" w:hanging="708"/>
      </w:pPr>
    </w:lvl>
    <w:lvl w:ilvl="1">
      <w:start w:val="2"/>
      <w:numFmt w:val="decimal"/>
      <w:lvlText w:val="%1.%2"/>
      <w:lvlJc w:val="left"/>
      <w:pPr>
        <w:ind w:left="102" w:hanging="708"/>
      </w:pPr>
    </w:lvl>
    <w:lvl w:ilvl="2">
      <w:start w:val="1"/>
      <w:numFmt w:val="decimal"/>
      <w:lvlText w:val="%1.%2.%3."/>
      <w:lvlJc w:val="left"/>
      <w:pPr>
        <w:ind w:left="102" w:hanging="708"/>
      </w:pPr>
      <w:rPr>
        <w:rFonts w:ascii="Times New Roman" w:hAnsi="Times New Roman" w:cs="Times New Roman"/>
        <w:b w:val="0"/>
        <w:bCs w:val="0"/>
        <w:w w:val="81"/>
        <w:sz w:val="22"/>
        <w:szCs w:val="22"/>
      </w:rPr>
    </w:lvl>
    <w:lvl w:ilvl="3">
      <w:start w:val="1"/>
      <w:numFmt w:val="lowerRoman"/>
      <w:lvlText w:val="(%4)"/>
      <w:lvlJc w:val="left"/>
      <w:pPr>
        <w:ind w:left="668" w:hanging="850"/>
      </w:pPr>
      <w:rPr>
        <w:rFonts w:ascii="Times New Roman" w:hAnsi="Times New Roman" w:cs="Times New Roman"/>
        <w:b w:val="0"/>
        <w:bCs w:val="0"/>
        <w:w w:val="63"/>
        <w:sz w:val="22"/>
        <w:szCs w:val="22"/>
      </w:rPr>
    </w:lvl>
    <w:lvl w:ilvl="4">
      <w:numFmt w:val="bullet"/>
      <w:lvlText w:val="•"/>
      <w:lvlJc w:val="left"/>
      <w:pPr>
        <w:ind w:left="3355" w:hanging="850"/>
      </w:pPr>
    </w:lvl>
    <w:lvl w:ilvl="5">
      <w:numFmt w:val="bullet"/>
      <w:lvlText w:val="•"/>
      <w:lvlJc w:val="left"/>
      <w:pPr>
        <w:ind w:left="4253" w:hanging="850"/>
      </w:pPr>
    </w:lvl>
    <w:lvl w:ilvl="6">
      <w:numFmt w:val="bullet"/>
      <w:lvlText w:val="•"/>
      <w:lvlJc w:val="left"/>
      <w:pPr>
        <w:ind w:left="5152" w:hanging="850"/>
      </w:pPr>
    </w:lvl>
    <w:lvl w:ilvl="7">
      <w:numFmt w:val="bullet"/>
      <w:lvlText w:val="•"/>
      <w:lvlJc w:val="left"/>
      <w:pPr>
        <w:ind w:left="6050" w:hanging="850"/>
      </w:pPr>
    </w:lvl>
    <w:lvl w:ilvl="8">
      <w:numFmt w:val="bullet"/>
      <w:lvlText w:val="•"/>
      <w:lvlJc w:val="left"/>
      <w:pPr>
        <w:ind w:left="6949" w:hanging="850"/>
      </w:pPr>
    </w:lvl>
  </w:abstractNum>
  <w:abstractNum w:abstractNumId="1" w15:restartNumberingAfterBreak="0">
    <w:nsid w:val="00AAFF92"/>
    <w:multiLevelType w:val="hybridMultilevel"/>
    <w:tmpl w:val="4C5E0B42"/>
    <w:lvl w:ilvl="0" w:tplc="5972E35E">
      <w:start w:val="2"/>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0AAFF93"/>
    <w:multiLevelType w:val="hybridMultilevel"/>
    <w:tmpl w:val="1A00B564"/>
    <w:lvl w:ilvl="0" w:tplc="5972E35E">
      <w:start w:val="3"/>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0AAFF94"/>
    <w:multiLevelType w:val="hybridMultilevel"/>
    <w:tmpl w:val="66487332"/>
    <w:lvl w:ilvl="0" w:tplc="5972E35E">
      <w:start w:val="4"/>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0AAFF95"/>
    <w:multiLevelType w:val="hybridMultilevel"/>
    <w:tmpl w:val="EB5A8ADE"/>
    <w:lvl w:ilvl="0" w:tplc="5972E35E">
      <w:start w:val="5"/>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0AAFF96"/>
    <w:multiLevelType w:val="hybridMultilevel"/>
    <w:tmpl w:val="7070F068"/>
    <w:lvl w:ilvl="0" w:tplc="7938C8D2">
      <w:start w:val="3"/>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0AAFF97"/>
    <w:multiLevelType w:val="hybridMultilevel"/>
    <w:tmpl w:val="D3FE5CBE"/>
    <w:lvl w:ilvl="0" w:tplc="7938C8D2">
      <w:start w:val="4"/>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0AAFF98"/>
    <w:multiLevelType w:val="hybridMultilevel"/>
    <w:tmpl w:val="06789054"/>
    <w:lvl w:ilvl="0" w:tplc="7938C8D2">
      <w:start w:val="5"/>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0AAFF99"/>
    <w:multiLevelType w:val="hybridMultilevel"/>
    <w:tmpl w:val="0DB66B08"/>
    <w:lvl w:ilvl="0" w:tplc="7938C8D2">
      <w:start w:val="7"/>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0AAFFA2"/>
    <w:multiLevelType w:val="hybridMultilevel"/>
    <w:tmpl w:val="32E01EF4"/>
    <w:lvl w:ilvl="0" w:tplc="7938C8D2">
      <w:start w:val="12"/>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0AAFFA3"/>
    <w:multiLevelType w:val="multilevel"/>
    <w:tmpl w:val="2868A1D8"/>
    <w:lvl w:ilvl="0">
      <w:start w:val="1"/>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6"/>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1" w15:restartNumberingAfterBreak="0">
    <w:nsid w:val="00AAFFA4"/>
    <w:multiLevelType w:val="multilevel"/>
    <w:tmpl w:val="32DA46D0"/>
    <w:lvl w:ilvl="0">
      <w:start w:val="1"/>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9"/>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2" w15:restartNumberingAfterBreak="0">
    <w:nsid w:val="00AAFFA5"/>
    <w:multiLevelType w:val="multilevel"/>
    <w:tmpl w:val="34B21AF8"/>
    <w:lvl w:ilvl="0">
      <w:start w:val="1"/>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0"/>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 w15:restartNumberingAfterBreak="0">
    <w:nsid w:val="00AAFFA6"/>
    <w:multiLevelType w:val="multilevel"/>
    <w:tmpl w:val="41B88FAE"/>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00AAFFA7"/>
    <w:multiLevelType w:val="multilevel"/>
    <w:tmpl w:val="A63261BE"/>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5" w15:restartNumberingAfterBreak="0">
    <w:nsid w:val="00AAFFA8"/>
    <w:multiLevelType w:val="multilevel"/>
    <w:tmpl w:val="CBE6EDDC"/>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6" w15:restartNumberingAfterBreak="0">
    <w:nsid w:val="00AAFFA9"/>
    <w:multiLevelType w:val="hybridMultilevel"/>
    <w:tmpl w:val="A57E7B66"/>
    <w:lvl w:ilvl="0" w:tplc="128E4A5C">
      <w:start w:val="1"/>
      <w:numFmt w:val="lowerRoman"/>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00AAFFAA"/>
    <w:multiLevelType w:val="multilevel"/>
    <w:tmpl w:val="1D18A9A2"/>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8" w15:restartNumberingAfterBreak="0">
    <w:nsid w:val="00AAFFB2"/>
    <w:multiLevelType w:val="multilevel"/>
    <w:tmpl w:val="0E6A45D0"/>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00AAFFB3"/>
    <w:multiLevelType w:val="multilevel"/>
    <w:tmpl w:val="EB34AB90"/>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0" w15:restartNumberingAfterBreak="0">
    <w:nsid w:val="00AAFFB4"/>
    <w:multiLevelType w:val="multilevel"/>
    <w:tmpl w:val="605AD9C8"/>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1" w15:restartNumberingAfterBreak="0">
    <w:nsid w:val="00AAFFB5"/>
    <w:multiLevelType w:val="multilevel"/>
    <w:tmpl w:val="1F50C43A"/>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2" w15:restartNumberingAfterBreak="0">
    <w:nsid w:val="00AAFFB6"/>
    <w:multiLevelType w:val="multilevel"/>
    <w:tmpl w:val="9E3AA3EC"/>
    <w:lvl w:ilvl="0">
      <w:start w:val="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3" w15:restartNumberingAfterBreak="0">
    <w:nsid w:val="00AAFFC1"/>
    <w:multiLevelType w:val="multilevel"/>
    <w:tmpl w:val="175C9C16"/>
    <w:lvl w:ilvl="0">
      <w:start w:val="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4" w15:restartNumberingAfterBreak="0">
    <w:nsid w:val="00AAFFC2"/>
    <w:multiLevelType w:val="multilevel"/>
    <w:tmpl w:val="77268346"/>
    <w:lvl w:ilvl="0">
      <w:start w:val="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5" w15:restartNumberingAfterBreak="0">
    <w:nsid w:val="00AAFFC3"/>
    <w:multiLevelType w:val="multilevel"/>
    <w:tmpl w:val="7D129E86"/>
    <w:lvl w:ilvl="0">
      <w:start w:val="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6"/>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6" w15:restartNumberingAfterBreak="0">
    <w:nsid w:val="00AAFFC4"/>
    <w:multiLevelType w:val="multilevel"/>
    <w:tmpl w:val="4F7475D8"/>
    <w:lvl w:ilvl="0">
      <w:start w:val="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7"/>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7" w15:restartNumberingAfterBreak="0">
    <w:nsid w:val="00AAFFF0"/>
    <w:multiLevelType w:val="multilevel"/>
    <w:tmpl w:val="BF6294EE"/>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28" w15:restartNumberingAfterBreak="0">
    <w:nsid w:val="00AAFFF1"/>
    <w:multiLevelType w:val="hybridMultilevel"/>
    <w:tmpl w:val="6C5C747E"/>
    <w:lvl w:ilvl="0" w:tplc="B4D27922">
      <w:start w:val="3"/>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00AAFFF2"/>
    <w:multiLevelType w:val="hybridMultilevel"/>
    <w:tmpl w:val="27E0163C"/>
    <w:lvl w:ilvl="0" w:tplc="B4D27922">
      <w:start w:val="4"/>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00AAFFF3"/>
    <w:multiLevelType w:val="multilevel"/>
    <w:tmpl w:val="C8F87568"/>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31" w15:restartNumberingAfterBreak="0">
    <w:nsid w:val="00AB0000"/>
    <w:multiLevelType w:val="hybridMultilevel"/>
    <w:tmpl w:val="CBB208B0"/>
    <w:lvl w:ilvl="0" w:tplc="FFFFFFFF">
      <w:start w:val="5"/>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0AB0001"/>
    <w:multiLevelType w:val="multilevel"/>
    <w:tmpl w:val="E092E170"/>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33" w15:restartNumberingAfterBreak="0">
    <w:nsid w:val="00AB0002"/>
    <w:multiLevelType w:val="hybridMultilevel"/>
    <w:tmpl w:val="5B206656"/>
    <w:lvl w:ilvl="0" w:tplc="BD308098">
      <w:start w:val="3"/>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00AB0003"/>
    <w:multiLevelType w:val="multilevel"/>
    <w:tmpl w:val="538CB1E6"/>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35" w15:restartNumberingAfterBreak="0">
    <w:nsid w:val="00AB0004"/>
    <w:multiLevelType w:val="multilevel"/>
    <w:tmpl w:val="F41C5D00"/>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5"/>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36" w15:restartNumberingAfterBreak="0">
    <w:nsid w:val="00AB0005"/>
    <w:multiLevelType w:val="multilevel"/>
    <w:tmpl w:val="EC006458"/>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6"/>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37" w15:restartNumberingAfterBreak="0">
    <w:nsid w:val="00AB0006"/>
    <w:multiLevelType w:val="multilevel"/>
    <w:tmpl w:val="8544E32A"/>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7"/>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38" w15:restartNumberingAfterBreak="0">
    <w:nsid w:val="00AB0007"/>
    <w:multiLevelType w:val="multilevel"/>
    <w:tmpl w:val="7FB235EC"/>
    <w:lvl w:ilvl="0">
      <w:start w:val="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39" w15:restartNumberingAfterBreak="0">
    <w:nsid w:val="00AB000F"/>
    <w:multiLevelType w:val="hybridMultilevel"/>
    <w:tmpl w:val="DE8E68A6"/>
    <w:lvl w:ilvl="0" w:tplc="D64219B0">
      <w:start w:val="1"/>
      <w:numFmt w:val="lowerRoman"/>
      <w:lvlText w:val="(%1)"/>
      <w:lvlJc w:val="left"/>
      <w:pPr>
        <w:ind w:left="1080" w:hanging="72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00AB0010"/>
    <w:multiLevelType w:val="hybridMultilevel"/>
    <w:tmpl w:val="AB623964"/>
    <w:lvl w:ilvl="0" w:tplc="D64219B0">
      <w:start w:val="3"/>
      <w:numFmt w:val="lowerRoman"/>
      <w:lvlText w:val="(%1)"/>
      <w:lvlJc w:val="left"/>
      <w:pPr>
        <w:ind w:left="1080" w:hanging="72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00AB0011"/>
    <w:multiLevelType w:val="hybridMultilevel"/>
    <w:tmpl w:val="5CE41588"/>
    <w:lvl w:ilvl="0" w:tplc="D64219B0">
      <w:start w:val="4"/>
      <w:numFmt w:val="lowerRoman"/>
      <w:lvlText w:val="(%1)"/>
      <w:lvlJc w:val="left"/>
      <w:pPr>
        <w:ind w:left="1080" w:hanging="72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00AB0012"/>
    <w:multiLevelType w:val="hybridMultilevel"/>
    <w:tmpl w:val="E2406B32"/>
    <w:lvl w:ilvl="0" w:tplc="D64219B0">
      <w:start w:val="5"/>
      <w:numFmt w:val="lowerRoman"/>
      <w:lvlText w:val="(%1)"/>
      <w:lvlJc w:val="left"/>
      <w:pPr>
        <w:ind w:left="1080" w:hanging="72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00AB001F"/>
    <w:multiLevelType w:val="hybridMultilevel"/>
    <w:tmpl w:val="B532CE6A"/>
    <w:lvl w:ilvl="0" w:tplc="D64219B0">
      <w:start w:val="15"/>
      <w:numFmt w:val="lowerRoman"/>
      <w:lvlText w:val="(%1)"/>
      <w:lvlJc w:val="left"/>
      <w:pPr>
        <w:ind w:left="1080" w:hanging="72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00AB0020"/>
    <w:multiLevelType w:val="hybridMultilevel"/>
    <w:tmpl w:val="545EF486"/>
    <w:lvl w:ilvl="0" w:tplc="D64219B0">
      <w:start w:val="16"/>
      <w:numFmt w:val="lowerRoman"/>
      <w:lvlText w:val="(%1)"/>
      <w:lvlJc w:val="left"/>
      <w:pPr>
        <w:ind w:left="1080" w:hanging="72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00AB0021"/>
    <w:multiLevelType w:val="hybridMultilevel"/>
    <w:tmpl w:val="B098496E"/>
    <w:lvl w:ilvl="0" w:tplc="D64219B0">
      <w:start w:val="17"/>
      <w:numFmt w:val="lowerRoman"/>
      <w:lvlText w:val="(%1)"/>
      <w:lvlJc w:val="left"/>
      <w:pPr>
        <w:ind w:left="1080" w:hanging="72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00AB0022"/>
    <w:multiLevelType w:val="multilevel"/>
    <w:tmpl w:val="79F06B36"/>
    <w:lvl w:ilvl="0">
      <w:start w:val="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47" w15:restartNumberingAfterBreak="0">
    <w:nsid w:val="00AB0023"/>
    <w:multiLevelType w:val="multilevel"/>
    <w:tmpl w:val="5CB04B8C"/>
    <w:lvl w:ilvl="0">
      <w:start w:val="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00AB0024"/>
    <w:multiLevelType w:val="multilevel"/>
    <w:tmpl w:val="54B89FBC"/>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49" w15:restartNumberingAfterBreak="0">
    <w:nsid w:val="00AB0025"/>
    <w:multiLevelType w:val="hybridMultilevel"/>
    <w:tmpl w:val="CE983A94"/>
    <w:lvl w:ilvl="0" w:tplc="3948ECA8">
      <w:start w:val="1"/>
      <w:numFmt w:val="lowerRoman"/>
      <w:lvlText w:val="(%1)"/>
      <w:lvlJc w:val="left"/>
      <w:pPr>
        <w:ind w:left="1080" w:hanging="720"/>
      </w:pPr>
      <w:rPr>
        <w:rFonts w:hint="default"/>
        <w:u w:val="none"/>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00AB0026"/>
    <w:multiLevelType w:val="hybridMultilevel"/>
    <w:tmpl w:val="DFD44790"/>
    <w:lvl w:ilvl="0" w:tplc="3948ECA8">
      <w:start w:val="2"/>
      <w:numFmt w:val="lowerRoman"/>
      <w:lvlText w:val="(%1)"/>
      <w:lvlJc w:val="left"/>
      <w:pPr>
        <w:ind w:left="1080" w:hanging="720"/>
      </w:pPr>
      <w:rPr>
        <w:rFonts w:hint="default"/>
        <w:u w:val="none"/>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00AB002F"/>
    <w:multiLevelType w:val="multilevel"/>
    <w:tmpl w:val="C5F03636"/>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2" w15:restartNumberingAfterBreak="0">
    <w:nsid w:val="00AB0030"/>
    <w:multiLevelType w:val="multilevel"/>
    <w:tmpl w:val="229C41CE"/>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3" w15:restartNumberingAfterBreak="0">
    <w:nsid w:val="00AB003E"/>
    <w:multiLevelType w:val="multilevel"/>
    <w:tmpl w:val="A0A452A0"/>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4" w15:restartNumberingAfterBreak="0">
    <w:nsid w:val="00AB003F"/>
    <w:multiLevelType w:val="multilevel"/>
    <w:tmpl w:val="6310B0FA"/>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5" w15:restartNumberingAfterBreak="0">
    <w:nsid w:val="00AB0040"/>
    <w:multiLevelType w:val="multilevel"/>
    <w:tmpl w:val="D8860B14"/>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6" w15:restartNumberingAfterBreak="0">
    <w:nsid w:val="00AB0041"/>
    <w:multiLevelType w:val="multilevel"/>
    <w:tmpl w:val="1FE4EFAC"/>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5"/>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7" w15:restartNumberingAfterBreak="0">
    <w:nsid w:val="00AB0042"/>
    <w:multiLevelType w:val="multilevel"/>
    <w:tmpl w:val="A36CCE56"/>
    <w:lvl w:ilvl="0">
      <w:start w:val="11"/>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8" w15:restartNumberingAfterBreak="0">
    <w:nsid w:val="00AB0043"/>
    <w:multiLevelType w:val="multilevel"/>
    <w:tmpl w:val="F0EC5634"/>
    <w:lvl w:ilvl="0">
      <w:start w:val="1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59" w15:restartNumberingAfterBreak="0">
    <w:nsid w:val="00AB0044"/>
    <w:multiLevelType w:val="multilevel"/>
    <w:tmpl w:val="9AC88D00"/>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0" w15:restartNumberingAfterBreak="0">
    <w:nsid w:val="00AB0045"/>
    <w:multiLevelType w:val="hybridMultilevel"/>
    <w:tmpl w:val="815639DA"/>
    <w:lvl w:ilvl="0" w:tplc="9FBEA94E">
      <w:start w:val="3"/>
      <w:numFmt w:val="lowerRoman"/>
      <w:lvlText w:val="(%1)"/>
      <w:lvlJc w:val="left"/>
      <w:pPr>
        <w:ind w:left="1080" w:hanging="720"/>
      </w:pPr>
      <w:rPr>
        <w:rFonts w:hint="default"/>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15:restartNumberingAfterBreak="0">
    <w:nsid w:val="00AB0046"/>
    <w:multiLevelType w:val="multilevel"/>
    <w:tmpl w:val="68A4B140"/>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2" w15:restartNumberingAfterBreak="0">
    <w:nsid w:val="00AB0047"/>
    <w:multiLevelType w:val="multilevel"/>
    <w:tmpl w:val="346C8FAA"/>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3" w15:restartNumberingAfterBreak="0">
    <w:nsid w:val="00AB0048"/>
    <w:multiLevelType w:val="hybridMultilevel"/>
    <w:tmpl w:val="C41874D2"/>
    <w:lvl w:ilvl="0" w:tplc="4FDE4CBE">
      <w:start w:val="3"/>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4" w15:restartNumberingAfterBreak="0">
    <w:nsid w:val="00AB0049"/>
    <w:multiLevelType w:val="multilevel"/>
    <w:tmpl w:val="155A6630"/>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5" w15:restartNumberingAfterBreak="0">
    <w:nsid w:val="00AB004E"/>
    <w:multiLevelType w:val="multilevel"/>
    <w:tmpl w:val="3F4829D0"/>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6" w15:restartNumberingAfterBreak="0">
    <w:nsid w:val="00AB004F"/>
    <w:multiLevelType w:val="multilevel"/>
    <w:tmpl w:val="B06E0794"/>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7" w15:restartNumberingAfterBreak="0">
    <w:nsid w:val="00AB0050"/>
    <w:multiLevelType w:val="multilevel"/>
    <w:tmpl w:val="6F2A35B6"/>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8" w15:restartNumberingAfterBreak="0">
    <w:nsid w:val="00AB0051"/>
    <w:multiLevelType w:val="multilevel"/>
    <w:tmpl w:val="A23EBEE6"/>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69" w15:restartNumberingAfterBreak="0">
    <w:nsid w:val="00AB0052"/>
    <w:multiLevelType w:val="multilevel"/>
    <w:tmpl w:val="33D61F24"/>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0" w15:restartNumberingAfterBreak="0">
    <w:nsid w:val="00AB0053"/>
    <w:multiLevelType w:val="multilevel"/>
    <w:tmpl w:val="D062ECB6"/>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1" w15:restartNumberingAfterBreak="0">
    <w:nsid w:val="00AB0054"/>
    <w:multiLevelType w:val="multilevel"/>
    <w:tmpl w:val="136ED6AA"/>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2" w15:restartNumberingAfterBreak="0">
    <w:nsid w:val="00AB0055"/>
    <w:multiLevelType w:val="multilevel"/>
    <w:tmpl w:val="33B4123A"/>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3" w15:restartNumberingAfterBreak="0">
    <w:nsid w:val="00AB0056"/>
    <w:multiLevelType w:val="multilevel"/>
    <w:tmpl w:val="32A652D8"/>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4" w15:restartNumberingAfterBreak="0">
    <w:nsid w:val="00AB0057"/>
    <w:multiLevelType w:val="multilevel"/>
    <w:tmpl w:val="171840DE"/>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5" w15:restartNumberingAfterBreak="0">
    <w:nsid w:val="00AB005E"/>
    <w:multiLevelType w:val="multilevel"/>
    <w:tmpl w:val="E53E192A"/>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8"/>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6" w15:restartNumberingAfterBreak="0">
    <w:nsid w:val="00AB005F"/>
    <w:multiLevelType w:val="multilevel"/>
    <w:tmpl w:val="27BA67C0"/>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7" w15:restartNumberingAfterBreak="0">
    <w:nsid w:val="00AB0060"/>
    <w:multiLevelType w:val="hybridMultilevel"/>
    <w:tmpl w:val="5A586612"/>
    <w:lvl w:ilvl="0" w:tplc="7938C8D2">
      <w:start w:val="3"/>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8" w15:restartNumberingAfterBreak="0">
    <w:nsid w:val="00AB0061"/>
    <w:multiLevelType w:val="multilevel"/>
    <w:tmpl w:val="241EF332"/>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79" w15:restartNumberingAfterBreak="0">
    <w:nsid w:val="00AB0062"/>
    <w:multiLevelType w:val="multilevel"/>
    <w:tmpl w:val="04045E2A"/>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6"/>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0" w15:restartNumberingAfterBreak="0">
    <w:nsid w:val="00AB006D"/>
    <w:multiLevelType w:val="multilevel"/>
    <w:tmpl w:val="CB703066"/>
    <w:lvl w:ilvl="0">
      <w:start w:val="16"/>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1" w15:restartNumberingAfterBreak="0">
    <w:nsid w:val="00AB006E"/>
    <w:multiLevelType w:val="multilevel"/>
    <w:tmpl w:val="0C50D8DC"/>
    <w:lvl w:ilvl="0">
      <w:start w:val="16"/>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2" w15:restartNumberingAfterBreak="0">
    <w:nsid w:val="00AB006F"/>
    <w:multiLevelType w:val="multilevel"/>
    <w:tmpl w:val="BCAEF714"/>
    <w:lvl w:ilvl="0">
      <w:start w:val="16"/>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3" w15:restartNumberingAfterBreak="0">
    <w:nsid w:val="00AB0070"/>
    <w:multiLevelType w:val="multilevel"/>
    <w:tmpl w:val="2B48EE3E"/>
    <w:lvl w:ilvl="0">
      <w:start w:val="17"/>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4" w15:restartNumberingAfterBreak="0">
    <w:nsid w:val="00AB0071"/>
    <w:multiLevelType w:val="hybridMultilevel"/>
    <w:tmpl w:val="15663202"/>
    <w:lvl w:ilvl="0" w:tplc="7938C8D2">
      <w:start w:val="7"/>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5" w15:restartNumberingAfterBreak="0">
    <w:nsid w:val="00AB0072"/>
    <w:multiLevelType w:val="multilevel"/>
    <w:tmpl w:val="4948E1F2"/>
    <w:lvl w:ilvl="0">
      <w:start w:val="17"/>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6" w15:restartNumberingAfterBreak="0">
    <w:nsid w:val="00AB007D"/>
    <w:multiLevelType w:val="multilevel"/>
    <w:tmpl w:val="D088A06C"/>
    <w:lvl w:ilvl="0">
      <w:start w:val="17"/>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7" w15:restartNumberingAfterBreak="0">
    <w:nsid w:val="00AB007E"/>
    <w:multiLevelType w:val="multilevel"/>
    <w:tmpl w:val="924005E4"/>
    <w:lvl w:ilvl="0">
      <w:start w:val="17"/>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8" w15:restartNumberingAfterBreak="0">
    <w:nsid w:val="00AB007F"/>
    <w:multiLevelType w:val="multilevel"/>
    <w:tmpl w:val="224E608C"/>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89" w15:restartNumberingAfterBreak="0">
    <w:nsid w:val="00AB0080"/>
    <w:multiLevelType w:val="multilevel"/>
    <w:tmpl w:val="D0DC0CC2"/>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0" w15:restartNumberingAfterBreak="0">
    <w:nsid w:val="00AB0081"/>
    <w:multiLevelType w:val="multilevel"/>
    <w:tmpl w:val="77D0C93C"/>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1" w15:restartNumberingAfterBreak="0">
    <w:nsid w:val="00AB0082"/>
    <w:multiLevelType w:val="multilevel"/>
    <w:tmpl w:val="DD8E2DA8"/>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2" w15:restartNumberingAfterBreak="0">
    <w:nsid w:val="00AB0083"/>
    <w:multiLevelType w:val="multilevel"/>
    <w:tmpl w:val="41F6ED80"/>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3" w15:restartNumberingAfterBreak="0">
    <w:nsid w:val="00AB0084"/>
    <w:multiLevelType w:val="multilevel"/>
    <w:tmpl w:val="1C567164"/>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8"/>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4" w15:restartNumberingAfterBreak="0">
    <w:nsid w:val="00AB0085"/>
    <w:multiLevelType w:val="multilevel"/>
    <w:tmpl w:val="2E5E3E48"/>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0"/>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5" w15:restartNumberingAfterBreak="0">
    <w:nsid w:val="00AB0086"/>
    <w:multiLevelType w:val="multilevel"/>
    <w:tmpl w:val="73B0CA06"/>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6" w15:restartNumberingAfterBreak="0">
    <w:nsid w:val="00AB008C"/>
    <w:multiLevelType w:val="multilevel"/>
    <w:tmpl w:val="31B6840A"/>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7" w15:restartNumberingAfterBreak="0">
    <w:nsid w:val="00AB008D"/>
    <w:multiLevelType w:val="multilevel"/>
    <w:tmpl w:val="9BF80E8E"/>
    <w:lvl w:ilvl="0">
      <w:start w:val="1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3"/>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8" w15:restartNumberingAfterBreak="0">
    <w:nsid w:val="00AB008E"/>
    <w:multiLevelType w:val="multilevel"/>
    <w:tmpl w:val="C9601BFE"/>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99" w15:restartNumberingAfterBreak="0">
    <w:nsid w:val="00AB008F"/>
    <w:multiLevelType w:val="hybridMultilevel"/>
    <w:tmpl w:val="97529264"/>
    <w:lvl w:ilvl="0" w:tplc="18A0314A">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0" w15:restartNumberingAfterBreak="0">
    <w:nsid w:val="00AB0090"/>
    <w:multiLevelType w:val="multilevel"/>
    <w:tmpl w:val="9650EE4C"/>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1" w15:restartNumberingAfterBreak="0">
    <w:nsid w:val="00AB0091"/>
    <w:multiLevelType w:val="multilevel"/>
    <w:tmpl w:val="A9BC3BCC"/>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2" w15:restartNumberingAfterBreak="0">
    <w:nsid w:val="00AB0092"/>
    <w:multiLevelType w:val="multilevel"/>
    <w:tmpl w:val="45182F14"/>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3" w15:restartNumberingAfterBreak="0">
    <w:nsid w:val="00AB0093"/>
    <w:multiLevelType w:val="multilevel"/>
    <w:tmpl w:val="D62264C2"/>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4" w15:restartNumberingAfterBreak="0">
    <w:nsid w:val="00AB0094"/>
    <w:multiLevelType w:val="multilevel"/>
    <w:tmpl w:val="150E0006"/>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5" w15:restartNumberingAfterBreak="0">
    <w:nsid w:val="00AB0095"/>
    <w:multiLevelType w:val="multilevel"/>
    <w:tmpl w:val="01880762"/>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6"/>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6" w15:restartNumberingAfterBreak="0">
    <w:nsid w:val="00AB0096"/>
    <w:multiLevelType w:val="multilevel"/>
    <w:tmpl w:val="A0D0B56C"/>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7"/>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7" w15:restartNumberingAfterBreak="0">
    <w:nsid w:val="00AB0097"/>
    <w:multiLevelType w:val="multilevel"/>
    <w:tmpl w:val="D4321218"/>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8"/>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8" w15:restartNumberingAfterBreak="0">
    <w:nsid w:val="00AB0098"/>
    <w:multiLevelType w:val="multilevel"/>
    <w:tmpl w:val="DBCCD8D0"/>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9"/>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09" w15:restartNumberingAfterBreak="0">
    <w:nsid w:val="00AB0099"/>
    <w:multiLevelType w:val="multilevel"/>
    <w:tmpl w:val="72524E6A"/>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0"/>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10" w15:restartNumberingAfterBreak="0">
    <w:nsid w:val="00AB009A"/>
    <w:multiLevelType w:val="multilevel"/>
    <w:tmpl w:val="1AB639A8"/>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11" w15:restartNumberingAfterBreak="0">
    <w:nsid w:val="00AB009B"/>
    <w:multiLevelType w:val="multilevel"/>
    <w:tmpl w:val="76900E62"/>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12" w15:restartNumberingAfterBreak="0">
    <w:nsid w:val="00AB009C"/>
    <w:multiLevelType w:val="multilevel"/>
    <w:tmpl w:val="9B34BE4E"/>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13" w15:restartNumberingAfterBreak="0">
    <w:nsid w:val="00AB009D"/>
    <w:multiLevelType w:val="multilevel"/>
    <w:tmpl w:val="4BD816B8"/>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14" w15:restartNumberingAfterBreak="0">
    <w:nsid w:val="00AB009E"/>
    <w:multiLevelType w:val="multilevel"/>
    <w:tmpl w:val="99D62026"/>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5"/>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15" w15:restartNumberingAfterBreak="0">
    <w:nsid w:val="0279014F"/>
    <w:multiLevelType w:val="multilevel"/>
    <w:tmpl w:val="605C1A4A"/>
    <w:lvl w:ilvl="0">
      <w:start w:val="6"/>
      <w:numFmt w:val="decimal"/>
      <w:lvlText w:val="%1"/>
      <w:lvlJc w:val="left"/>
      <w:pPr>
        <w:ind w:left="430" w:hanging="430"/>
      </w:pPr>
      <w:rPr>
        <w:rFonts w:hint="default"/>
        <w:u w:val="single"/>
      </w:rPr>
    </w:lvl>
    <w:lvl w:ilvl="1">
      <w:start w:val="2"/>
      <w:numFmt w:val="decimal"/>
      <w:lvlText w:val="%1.%2"/>
      <w:lvlJc w:val="left"/>
      <w:pPr>
        <w:ind w:left="430" w:hanging="430"/>
      </w:pPr>
      <w:rPr>
        <w:rFonts w:hint="default"/>
        <w:u w:val="singl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16" w15:restartNumberingAfterBreak="0">
    <w:nsid w:val="03310DDE"/>
    <w:multiLevelType w:val="hybridMultilevel"/>
    <w:tmpl w:val="5AFE575A"/>
    <w:lvl w:ilvl="0" w:tplc="9FBEA94E">
      <w:start w:val="1"/>
      <w:numFmt w:val="lowerRoman"/>
      <w:lvlText w:val="(%1)"/>
      <w:lvlJc w:val="left"/>
      <w:pPr>
        <w:ind w:left="1080" w:hanging="720"/>
      </w:pPr>
      <w:rPr>
        <w:rFonts w:hint="default"/>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7" w15:restartNumberingAfterBreak="0">
    <w:nsid w:val="04BA0DDA"/>
    <w:multiLevelType w:val="hybridMultilevel"/>
    <w:tmpl w:val="A31AC47C"/>
    <w:lvl w:ilvl="0" w:tplc="4FDE4CB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8" w15:restartNumberingAfterBreak="0">
    <w:nsid w:val="06192B2E"/>
    <w:multiLevelType w:val="hybridMultilevel"/>
    <w:tmpl w:val="BD1EBA8E"/>
    <w:lvl w:ilvl="0" w:tplc="5972E35E">
      <w:start w:val="2"/>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15:restartNumberingAfterBreak="0">
    <w:nsid w:val="06192B2F"/>
    <w:multiLevelType w:val="hybridMultilevel"/>
    <w:tmpl w:val="7C8A5F08"/>
    <w:lvl w:ilvl="0" w:tplc="5972E35E">
      <w:start w:val="4"/>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0" w15:restartNumberingAfterBreak="0">
    <w:nsid w:val="06192B30"/>
    <w:multiLevelType w:val="hybridMultilevel"/>
    <w:tmpl w:val="D0445158"/>
    <w:lvl w:ilvl="0" w:tplc="7938C8D2">
      <w:start w:val="3"/>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1" w15:restartNumberingAfterBreak="0">
    <w:nsid w:val="06192B31"/>
    <w:multiLevelType w:val="hybridMultilevel"/>
    <w:tmpl w:val="6E06343C"/>
    <w:lvl w:ilvl="0" w:tplc="7938C8D2">
      <w:start w:val="4"/>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2" w15:restartNumberingAfterBreak="0">
    <w:nsid w:val="06192B32"/>
    <w:multiLevelType w:val="hybridMultilevel"/>
    <w:tmpl w:val="4CE20F0C"/>
    <w:lvl w:ilvl="0" w:tplc="7938C8D2">
      <w:start w:val="5"/>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3" w15:restartNumberingAfterBreak="0">
    <w:nsid w:val="06192B33"/>
    <w:multiLevelType w:val="hybridMultilevel"/>
    <w:tmpl w:val="ECC6049C"/>
    <w:lvl w:ilvl="0" w:tplc="7938C8D2">
      <w:start w:val="7"/>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4" w15:restartNumberingAfterBreak="0">
    <w:nsid w:val="06192B34"/>
    <w:multiLevelType w:val="hybridMultilevel"/>
    <w:tmpl w:val="903E2236"/>
    <w:lvl w:ilvl="0" w:tplc="7938C8D2">
      <w:start w:val="12"/>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5" w15:restartNumberingAfterBreak="0">
    <w:nsid w:val="06192B3D"/>
    <w:multiLevelType w:val="multilevel"/>
    <w:tmpl w:val="77F2104A"/>
    <w:lvl w:ilvl="0">
      <w:start w:val="1"/>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6"/>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26" w15:restartNumberingAfterBreak="0">
    <w:nsid w:val="06192B3E"/>
    <w:multiLevelType w:val="multilevel"/>
    <w:tmpl w:val="2F50618C"/>
    <w:lvl w:ilvl="0">
      <w:start w:val="1"/>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9"/>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27" w15:restartNumberingAfterBreak="0">
    <w:nsid w:val="06192B3F"/>
    <w:multiLevelType w:val="multilevel"/>
    <w:tmpl w:val="507AE8AA"/>
    <w:lvl w:ilvl="0">
      <w:start w:val="1"/>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0"/>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28" w15:restartNumberingAfterBreak="0">
    <w:nsid w:val="06192B40"/>
    <w:multiLevelType w:val="multilevel"/>
    <w:tmpl w:val="30CA2A88"/>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29" w15:restartNumberingAfterBreak="0">
    <w:nsid w:val="06192B41"/>
    <w:multiLevelType w:val="multilevel"/>
    <w:tmpl w:val="A8BA8D76"/>
    <w:lvl w:ilvl="0">
      <w:start w:val="2"/>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0" w15:restartNumberingAfterBreak="0">
    <w:nsid w:val="06192B42"/>
    <w:multiLevelType w:val="multilevel"/>
    <w:tmpl w:val="621434BA"/>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1" w15:restartNumberingAfterBreak="0">
    <w:nsid w:val="06192B43"/>
    <w:multiLevelType w:val="multilevel"/>
    <w:tmpl w:val="B46ACFC6"/>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2" w15:restartNumberingAfterBreak="0">
    <w:nsid w:val="06192B44"/>
    <w:multiLevelType w:val="multilevel"/>
    <w:tmpl w:val="628AAA3A"/>
    <w:lvl w:ilvl="0">
      <w:start w:val="8"/>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3" w15:restartNumberingAfterBreak="0">
    <w:nsid w:val="06192B45"/>
    <w:multiLevelType w:val="multilevel"/>
    <w:tmpl w:val="9B54561C"/>
    <w:lvl w:ilvl="0">
      <w:start w:val="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4" w15:restartNumberingAfterBreak="0">
    <w:nsid w:val="06192B4D"/>
    <w:multiLevelType w:val="multilevel"/>
    <w:tmpl w:val="442CE0E8"/>
    <w:lvl w:ilvl="0">
      <w:start w:val="10"/>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2"/>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5" w15:restartNumberingAfterBreak="0">
    <w:nsid w:val="06192B4E"/>
    <w:multiLevelType w:val="multilevel"/>
    <w:tmpl w:val="1548CA8C"/>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6" w15:restartNumberingAfterBreak="0">
    <w:nsid w:val="06192B4F"/>
    <w:multiLevelType w:val="multilevel"/>
    <w:tmpl w:val="CA129870"/>
    <w:lvl w:ilvl="0">
      <w:start w:val="13"/>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3"/>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7" w15:restartNumberingAfterBreak="0">
    <w:nsid w:val="06192B50"/>
    <w:multiLevelType w:val="multilevel"/>
    <w:tmpl w:val="AC6C573C"/>
    <w:lvl w:ilvl="0">
      <w:start w:val="14"/>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4"/>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8" w15:restartNumberingAfterBreak="0">
    <w:nsid w:val="06192B51"/>
    <w:multiLevelType w:val="multilevel"/>
    <w:tmpl w:val="0F48A9BC"/>
    <w:lvl w:ilvl="0">
      <w:start w:val="17"/>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2"/>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39" w15:restartNumberingAfterBreak="0">
    <w:nsid w:val="06192B5C"/>
    <w:multiLevelType w:val="multilevel"/>
    <w:tmpl w:val="9D80CE40"/>
    <w:lvl w:ilvl="0">
      <w:start w:val="19"/>
      <w:numFmt w:val="upperRoman"/>
      <w:suff w:val="nothing"/>
      <w:lvlText w:val="Capítulo %1"/>
      <w:lvlJc w:val="left"/>
      <w:pPr>
        <w:ind w:left="0" w:firstLine="0"/>
      </w:pPr>
      <w:rPr>
        <w:rFonts w:ascii="Arial" w:hAnsi="Arial" w:hint="default"/>
        <w:b/>
        <w:bCs w:val="0"/>
        <w:i w:val="0"/>
        <w:caps/>
        <w:strike w:val="0"/>
        <w:dstrike w:val="0"/>
        <w:vanish w:val="0"/>
        <w:sz w:val="22"/>
        <w:u w:val="none"/>
        <w:vertAlign w:val="baseline"/>
      </w:rPr>
    </w:lvl>
    <w:lvl w:ilvl="1">
      <w:start w:val="1"/>
      <w:numFmt w:val="decimal"/>
      <w:isLgl/>
      <w:lvlText w:val="%1.%2."/>
      <w:lvlJc w:val="left"/>
      <w:pPr>
        <w:ind w:left="0" w:firstLine="0"/>
      </w:pPr>
      <w:rPr>
        <w:rFonts w:ascii="Arial" w:hAnsi="Arial" w:cs="Arial"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Arial" w:hAnsi="Arial" w:cs="Arial" w:hint="default"/>
        <w:b w:val="0"/>
        <w:i w:val="0"/>
        <w:iCs w:val="0"/>
        <w:caps w:val="0"/>
        <w:strike w:val="0"/>
        <w:dstrike w:val="0"/>
        <w:vanish w:val="0"/>
        <w:sz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40" w15:restartNumberingAfterBreak="0">
    <w:nsid w:val="06576BD2"/>
    <w:multiLevelType w:val="multilevel"/>
    <w:tmpl w:val="D9449D56"/>
    <w:lvl w:ilvl="0">
      <w:start w:val="1"/>
      <w:numFmt w:val="upperRoman"/>
      <w:lvlText w:val="CAPÍTULO %1"/>
      <w:lvlJc w:val="left"/>
      <w:pPr>
        <w:ind w:left="4755" w:hanging="360"/>
      </w:pPr>
      <w:rPr>
        <w:rFonts w:hint="default"/>
        <w:b w:val="0"/>
        <w:u w:val="none"/>
      </w:rPr>
    </w:lvl>
    <w:lvl w:ilvl="1">
      <w:start w:val="1"/>
      <w:numFmt w:val="decimal"/>
      <w:isLgl/>
      <w:lvlText w:val="%1.%2."/>
      <w:lvlJc w:val="left"/>
      <w:pPr>
        <w:ind w:left="4330" w:hanging="360"/>
      </w:pPr>
      <w:rPr>
        <w:rFonts w:ascii="Times New Roman" w:hAnsi="Times New Roman" w:cs="Times New Roman" w:hint="default"/>
        <w:b w:val="0"/>
        <w:i w:val="0"/>
        <w:color w:val="auto"/>
        <w:sz w:val="24"/>
        <w:szCs w:val="24"/>
      </w:rPr>
    </w:lvl>
    <w:lvl w:ilvl="2">
      <w:start w:val="1"/>
      <w:numFmt w:val="decimal"/>
      <w:isLgl/>
      <w:lvlText w:val="%1.%2.%3."/>
      <w:lvlJc w:val="left"/>
      <w:pPr>
        <w:ind w:left="4973" w:hanging="720"/>
      </w:pPr>
      <w:rPr>
        <w:rFonts w:hint="default"/>
        <w:b w:val="0"/>
        <w:i w:val="0"/>
        <w:color w:val="auto"/>
      </w:rPr>
    </w:lvl>
    <w:lvl w:ilvl="3">
      <w:start w:val="1"/>
      <w:numFmt w:val="decimal"/>
      <w:isLgl/>
      <w:lvlText w:val="%1.%2.%3.%4."/>
      <w:lvlJc w:val="left"/>
      <w:pPr>
        <w:ind w:left="1571" w:hanging="720"/>
      </w:pPr>
      <w:rPr>
        <w:rFonts w:ascii="Times New Roman" w:hAnsi="Times New Roman" w:cs="Times New Roman" w:hint="default"/>
        <w:b w:val="0"/>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1" w15:restartNumberingAfterBreak="0">
    <w:nsid w:val="065A4836"/>
    <w:multiLevelType w:val="hybridMultilevel"/>
    <w:tmpl w:val="3AAC34F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0C373E3B"/>
    <w:multiLevelType w:val="multilevel"/>
    <w:tmpl w:val="08109F8E"/>
    <w:lvl w:ilvl="0">
      <w:start w:val="1"/>
      <w:numFmt w:val="none"/>
      <w:lvlText w:val="7."/>
      <w:lvlJc w:val="left"/>
      <w:pPr>
        <w:ind w:left="360" w:hanging="360"/>
      </w:pPr>
      <w:rPr>
        <w:rFonts w:hint="default"/>
      </w:rPr>
    </w:lvl>
    <w:lvl w:ilvl="1">
      <w:start w:val="1"/>
      <w:numFmt w:val="decimal"/>
      <w:lvlText w:val="%17.%2."/>
      <w:lvlJc w:val="left"/>
      <w:pPr>
        <w:ind w:left="792" w:hanging="432"/>
      </w:pPr>
      <w:rPr>
        <w:rFonts w:hint="default"/>
      </w:rPr>
    </w:lvl>
    <w:lvl w:ilvl="2">
      <w:start w:val="1"/>
      <w:numFmt w:val="decimal"/>
      <w:lvlText w:val="%1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0C48645C"/>
    <w:multiLevelType w:val="multilevel"/>
    <w:tmpl w:val="2ADE08C8"/>
    <w:lvl w:ilvl="0">
      <w:start w:val="1"/>
      <w:numFmt w:val="upperRoman"/>
      <w:pStyle w:val="Parties"/>
      <w:lvlText w:val="%1."/>
      <w:lvlJc w:val="left"/>
      <w:pPr>
        <w:tabs>
          <w:tab w:val="num" w:pos="567"/>
        </w:tabs>
        <w:ind w:left="0" w:firstLine="0"/>
      </w:pPr>
      <w:rPr>
        <w:rFonts w:hint="default"/>
        <w:b/>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4" w15:restartNumberingAfterBreak="0">
    <w:nsid w:val="0CE73589"/>
    <w:multiLevelType w:val="hybridMultilevel"/>
    <w:tmpl w:val="1E9A6292"/>
    <w:lvl w:ilvl="0" w:tplc="7938C8D2">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5" w15:restartNumberingAfterBreak="0">
    <w:nsid w:val="11B469C8"/>
    <w:multiLevelType w:val="hybridMultilevel"/>
    <w:tmpl w:val="433CD072"/>
    <w:lvl w:ilvl="0" w:tplc="28AE0FF6">
      <w:start w:val="1"/>
      <w:numFmt w:val="lowerRoman"/>
      <w:lvlText w:val="(%1)"/>
      <w:lvlJc w:val="left"/>
      <w:pPr>
        <w:ind w:left="1080" w:hanging="72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12AA4273"/>
    <w:multiLevelType w:val="multilevel"/>
    <w:tmpl w:val="2D6A8156"/>
    <w:lvl w:ilvl="0">
      <w:start w:val="1"/>
      <w:numFmt w:val="upperRoman"/>
      <w:pStyle w:val="Estilonvel1"/>
      <w:suff w:val="nothing"/>
      <w:lvlText w:val="Capítulo %1"/>
      <w:lvlJc w:val="left"/>
      <w:pPr>
        <w:ind w:left="0" w:firstLine="0"/>
      </w:pPr>
      <w:rPr>
        <w:rFonts w:ascii="Arial" w:hAnsi="Arial" w:hint="default"/>
        <w:b/>
        <w:i w:val="0"/>
        <w:caps/>
        <w:strike w:val="0"/>
        <w:dstrike w:val="0"/>
        <w:vanish w:val="0"/>
        <w:sz w:val="22"/>
        <w:vertAlign w:val="baseline"/>
      </w:rPr>
    </w:lvl>
    <w:lvl w:ilvl="1">
      <w:start w:val="1"/>
      <w:numFmt w:val="decimal"/>
      <w:pStyle w:val="Estilonvel2"/>
      <w:isLgl/>
      <w:lvlText w:val="%1.%2."/>
      <w:lvlJc w:val="left"/>
      <w:pPr>
        <w:ind w:left="0" w:firstLine="0"/>
      </w:pPr>
      <w:rPr>
        <w:rFonts w:ascii="Arial" w:hAnsi="Arial" w:hint="default"/>
        <w:b w:val="0"/>
        <w:i w:val="0"/>
        <w:caps w:val="0"/>
        <w:strike w:val="0"/>
        <w:dstrike w:val="0"/>
        <w:vanish w:val="0"/>
        <w:sz w:val="22"/>
        <w:vertAlign w:val="baseline"/>
      </w:rPr>
    </w:lvl>
    <w:lvl w:ilvl="2">
      <w:start w:val="1"/>
      <w:numFmt w:val="decimal"/>
      <w:pStyle w:val="Estilonvel3"/>
      <w:isLgl/>
      <w:lvlText w:val="%1.%2.%3."/>
      <w:lvlJc w:val="left"/>
      <w:pPr>
        <w:ind w:left="0" w:firstLine="0"/>
      </w:pPr>
      <w:rPr>
        <w:rFonts w:ascii="Arial" w:hAnsi="Arial" w:hint="default"/>
        <w:b w:val="0"/>
        <w:i w:val="0"/>
        <w:caps w:val="0"/>
        <w:strike w:val="0"/>
        <w:dstrike w:val="0"/>
        <w:vanish w:val="0"/>
        <w:sz w:val="22"/>
        <w:vertAlign w:val="base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13CE6904"/>
    <w:multiLevelType w:val="hybridMultilevel"/>
    <w:tmpl w:val="A45E25F2"/>
    <w:lvl w:ilvl="0" w:tplc="128E4A5C">
      <w:start w:val="1"/>
      <w:numFmt w:val="lowerRoman"/>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8" w15:restartNumberingAfterBreak="0">
    <w:nsid w:val="15B90BF8"/>
    <w:multiLevelType w:val="hybridMultilevel"/>
    <w:tmpl w:val="DDE2D530"/>
    <w:lvl w:ilvl="0" w:tplc="52064122">
      <w:start w:val="1"/>
      <w:numFmt w:val="lowerRoman"/>
      <w:lvlText w:val="(%1)"/>
      <w:lvlJc w:val="left"/>
      <w:pPr>
        <w:ind w:left="1080" w:hanging="720"/>
      </w:pPr>
      <w:rPr>
        <w:rFonts w:ascii="Times New Roman" w:hAnsi="Times New Roman"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9" w15:restartNumberingAfterBreak="0">
    <w:nsid w:val="18E00ED2"/>
    <w:multiLevelType w:val="hybridMultilevel"/>
    <w:tmpl w:val="A4ACE5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1D0F0C62"/>
    <w:multiLevelType w:val="hybridMultilevel"/>
    <w:tmpl w:val="9D649240"/>
    <w:lvl w:ilvl="0" w:tplc="160E83C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1" w15:restartNumberingAfterBreak="0">
    <w:nsid w:val="1DFA3F9E"/>
    <w:multiLevelType w:val="hybridMultilevel"/>
    <w:tmpl w:val="C088B18A"/>
    <w:lvl w:ilvl="0" w:tplc="5972E35E">
      <w:start w:val="1"/>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2" w15:restartNumberingAfterBreak="0">
    <w:nsid w:val="2067498A"/>
    <w:multiLevelType w:val="multilevel"/>
    <w:tmpl w:val="10A870C4"/>
    <w:lvl w:ilvl="0">
      <w:start w:val="1"/>
      <w:numFmt w:val="upperRoman"/>
      <w:suff w:val="nothing"/>
      <w:lvlText w:val="Capítulo %1"/>
      <w:lvlJc w:val="left"/>
      <w:pPr>
        <w:ind w:left="0" w:firstLine="0"/>
      </w:pPr>
      <w:rPr>
        <w:rFonts w:hint="default"/>
        <w:caps/>
      </w:rPr>
    </w:lvl>
    <w:lvl w:ilvl="1">
      <w:start w:val="1"/>
      <w:numFmt w:val="decimal"/>
      <w:isLgl/>
      <w:lvlText w:val="%1.%2."/>
      <w:lvlJc w:val="left"/>
      <w:pPr>
        <w:ind w:left="0" w:firstLine="0"/>
      </w:pPr>
      <w:rPr>
        <w:rFonts w:ascii="Tahoma" w:hAnsi="Tahoma" w:cs="Tahoma" w:hint="default"/>
        <w:b w:val="0"/>
        <w:i w:val="0"/>
        <w:sz w:val="20"/>
        <w:szCs w:val="20"/>
      </w:rPr>
    </w:lvl>
    <w:lvl w:ilvl="2">
      <w:start w:val="1"/>
      <w:numFmt w:val="decimal"/>
      <w:isLgl/>
      <w:lvlText w:val="%1.%2.%3."/>
      <w:lvlJc w:val="left"/>
      <w:pPr>
        <w:ind w:left="709" w:firstLine="0"/>
      </w:pPr>
      <w:rPr>
        <w:rFonts w:ascii="Tahoma" w:hAnsi="Tahoma" w:cs="Tahoma" w:hint="default"/>
        <w:b w:val="0"/>
        <w:i w:val="0"/>
        <w:sz w:val="20"/>
        <w:szCs w:val="20"/>
      </w:rPr>
    </w:lvl>
    <w:lvl w:ilvl="3">
      <w:start w:val="1"/>
      <w:numFmt w:val="decimal"/>
      <w:isLgl/>
      <w:lvlText w:val="%1.%2.%3.%4."/>
      <w:lvlJc w:val="left"/>
      <w:pPr>
        <w:tabs>
          <w:tab w:val="num" w:pos="1418"/>
        </w:tabs>
        <w:ind w:left="1418" w:firstLine="0"/>
      </w:pPr>
      <w:rPr>
        <w:rFonts w:ascii="Tahoma" w:hAnsi="Tahoma" w:cs="Tahoma" w:hint="default"/>
        <w:sz w:val="20"/>
        <w:szCs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3" w15:restartNumberingAfterBreak="0">
    <w:nsid w:val="215741BD"/>
    <w:multiLevelType w:val="hybridMultilevel"/>
    <w:tmpl w:val="0FDCAB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24145938"/>
    <w:multiLevelType w:val="hybridMultilevel"/>
    <w:tmpl w:val="D9F2C2B0"/>
    <w:lvl w:ilvl="0" w:tplc="4FDE4CB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5" w15:restartNumberingAfterBreak="0">
    <w:nsid w:val="24503A1E"/>
    <w:multiLevelType w:val="hybridMultilevel"/>
    <w:tmpl w:val="0FDCAB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247301B0"/>
    <w:multiLevelType w:val="hybridMultilevel"/>
    <w:tmpl w:val="D6CE2DB6"/>
    <w:lvl w:ilvl="0" w:tplc="8C46FDBC">
      <w:start w:val="1"/>
      <w:numFmt w:val="lowerRoman"/>
      <w:pStyle w:val="alpha3"/>
      <w:lvlText w:val="(%1)"/>
      <w:lvlJc w:val="left"/>
      <w:pPr>
        <w:tabs>
          <w:tab w:val="num" w:pos="2214"/>
        </w:tabs>
        <w:ind w:left="1420" w:firstLine="0"/>
      </w:pPr>
      <w:rPr>
        <w:rFonts w:ascii="Arial" w:hAnsi="Arial" w:cs="Arial" w:hint="default"/>
        <w:b w:val="0"/>
        <w:i w:val="0"/>
        <w:sz w:val="22"/>
        <w:szCs w:val="22"/>
      </w:rPr>
    </w:lvl>
    <w:lvl w:ilvl="1" w:tplc="A08CB3EE">
      <w:start w:val="1"/>
      <w:numFmt w:val="lowerRoman"/>
      <w:lvlText w:val="(%2)"/>
      <w:lvlJc w:val="left"/>
      <w:pPr>
        <w:ind w:left="4897"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7" w15:restartNumberingAfterBreak="0">
    <w:nsid w:val="28A872E0"/>
    <w:multiLevelType w:val="hybridMultilevel"/>
    <w:tmpl w:val="0FDCAB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307954A9"/>
    <w:multiLevelType w:val="hybridMultilevel"/>
    <w:tmpl w:val="5F7A269C"/>
    <w:lvl w:ilvl="0" w:tplc="F962C588">
      <w:start w:val="1"/>
      <w:numFmt w:val="lowerRoman"/>
      <w:lvlText w:val="(%1)"/>
      <w:lvlJc w:val="left"/>
      <w:pPr>
        <w:tabs>
          <w:tab w:val="num" w:pos="1429"/>
        </w:tabs>
        <w:ind w:left="1429" w:hanging="720"/>
      </w:pPr>
      <w:rPr>
        <w:rFonts w:hint="default"/>
      </w:rPr>
    </w:lvl>
    <w:lvl w:ilvl="1" w:tplc="04160019" w:tentative="1">
      <w:start w:val="1"/>
      <w:numFmt w:val="lowerLetter"/>
      <w:lvlText w:val="%2."/>
      <w:lvlJc w:val="left"/>
      <w:pPr>
        <w:tabs>
          <w:tab w:val="num" w:pos="1789"/>
        </w:tabs>
        <w:ind w:left="1789" w:hanging="360"/>
      </w:pPr>
    </w:lvl>
    <w:lvl w:ilvl="2" w:tplc="0416001B" w:tentative="1">
      <w:start w:val="1"/>
      <w:numFmt w:val="lowerRoman"/>
      <w:lvlText w:val="%3."/>
      <w:lvlJc w:val="right"/>
      <w:pPr>
        <w:tabs>
          <w:tab w:val="num" w:pos="2509"/>
        </w:tabs>
        <w:ind w:left="2509" w:hanging="180"/>
      </w:pPr>
    </w:lvl>
    <w:lvl w:ilvl="3" w:tplc="0416000F" w:tentative="1">
      <w:start w:val="1"/>
      <w:numFmt w:val="decimal"/>
      <w:lvlText w:val="%4."/>
      <w:lvlJc w:val="left"/>
      <w:pPr>
        <w:tabs>
          <w:tab w:val="num" w:pos="3229"/>
        </w:tabs>
        <w:ind w:left="3229" w:hanging="360"/>
      </w:pPr>
    </w:lvl>
    <w:lvl w:ilvl="4" w:tplc="04160019" w:tentative="1">
      <w:start w:val="1"/>
      <w:numFmt w:val="lowerLetter"/>
      <w:lvlText w:val="%5."/>
      <w:lvlJc w:val="left"/>
      <w:pPr>
        <w:tabs>
          <w:tab w:val="num" w:pos="3949"/>
        </w:tabs>
        <w:ind w:left="3949" w:hanging="360"/>
      </w:pPr>
    </w:lvl>
    <w:lvl w:ilvl="5" w:tplc="0416001B" w:tentative="1">
      <w:start w:val="1"/>
      <w:numFmt w:val="lowerRoman"/>
      <w:lvlText w:val="%6."/>
      <w:lvlJc w:val="right"/>
      <w:pPr>
        <w:tabs>
          <w:tab w:val="num" w:pos="4669"/>
        </w:tabs>
        <w:ind w:left="4669" w:hanging="180"/>
      </w:pPr>
    </w:lvl>
    <w:lvl w:ilvl="6" w:tplc="0416000F" w:tentative="1">
      <w:start w:val="1"/>
      <w:numFmt w:val="decimal"/>
      <w:lvlText w:val="%7."/>
      <w:lvlJc w:val="left"/>
      <w:pPr>
        <w:tabs>
          <w:tab w:val="num" w:pos="5389"/>
        </w:tabs>
        <w:ind w:left="5389" w:hanging="360"/>
      </w:pPr>
    </w:lvl>
    <w:lvl w:ilvl="7" w:tplc="04160019" w:tentative="1">
      <w:start w:val="1"/>
      <w:numFmt w:val="lowerLetter"/>
      <w:lvlText w:val="%8."/>
      <w:lvlJc w:val="left"/>
      <w:pPr>
        <w:tabs>
          <w:tab w:val="num" w:pos="6109"/>
        </w:tabs>
        <w:ind w:left="6109" w:hanging="360"/>
      </w:pPr>
    </w:lvl>
    <w:lvl w:ilvl="8" w:tplc="0416001B" w:tentative="1">
      <w:start w:val="1"/>
      <w:numFmt w:val="lowerRoman"/>
      <w:lvlText w:val="%9."/>
      <w:lvlJc w:val="right"/>
      <w:pPr>
        <w:tabs>
          <w:tab w:val="num" w:pos="6829"/>
        </w:tabs>
        <w:ind w:left="6829" w:hanging="180"/>
      </w:pPr>
    </w:lvl>
  </w:abstractNum>
  <w:abstractNum w:abstractNumId="159" w15:restartNumberingAfterBreak="0">
    <w:nsid w:val="31E67988"/>
    <w:multiLevelType w:val="hybridMultilevel"/>
    <w:tmpl w:val="0FDCAB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38CC2708"/>
    <w:multiLevelType w:val="hybridMultilevel"/>
    <w:tmpl w:val="0FDCAB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3AE92C2D"/>
    <w:multiLevelType w:val="hybridMultilevel"/>
    <w:tmpl w:val="F0A0C4C8"/>
    <w:lvl w:ilvl="0" w:tplc="FFFFFFFF">
      <w:start w:val="1"/>
      <w:numFmt w:val="bullet"/>
      <w:pStyle w:val="BulletedLis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3E07440D"/>
    <w:multiLevelType w:val="multilevel"/>
    <w:tmpl w:val="AB6A9530"/>
    <w:lvl w:ilvl="0">
      <w:start w:val="7"/>
      <w:numFmt w:val="decimal"/>
      <w:lvlText w:val="%1."/>
      <w:lvlJc w:val="left"/>
      <w:pPr>
        <w:ind w:left="504" w:hanging="504"/>
      </w:pPr>
      <w:rPr>
        <w:rFonts w:hint="default"/>
        <w:u w:val="single"/>
      </w:rPr>
    </w:lvl>
    <w:lvl w:ilvl="1">
      <w:start w:val="1"/>
      <w:numFmt w:val="decimal"/>
      <w:lvlText w:val="%1.%2."/>
      <w:lvlJc w:val="left"/>
      <w:pPr>
        <w:ind w:left="504" w:hanging="504"/>
      </w:pPr>
      <w:rPr>
        <w:rFonts w:hint="default"/>
        <w:u w:val="singl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63" w15:restartNumberingAfterBreak="0">
    <w:nsid w:val="3E6148C3"/>
    <w:multiLevelType w:val="multilevel"/>
    <w:tmpl w:val="5B22BC5A"/>
    <w:lvl w:ilvl="0">
      <w:start w:val="1"/>
      <w:numFmt w:val="upperRoman"/>
      <w:lvlText w:val="CAPÍTULO %1"/>
      <w:lvlJc w:val="left"/>
      <w:pPr>
        <w:ind w:left="4472" w:hanging="360"/>
      </w:pPr>
      <w:rPr>
        <w:rFonts w:hint="default"/>
        <w:b/>
        <w:bCs/>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855" w:hanging="720"/>
      </w:pPr>
      <w:rPr>
        <w:rFonts w:ascii="Arial" w:hAnsi="Arial" w:cs="Arial" w:hint="default"/>
        <w:b w:val="0"/>
        <w:i w:val="0"/>
        <w:iCs w:val="0"/>
        <w:sz w:val="22"/>
        <w:szCs w:val="22"/>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4" w15:restartNumberingAfterBreak="0">
    <w:nsid w:val="42C005B2"/>
    <w:multiLevelType w:val="hybridMultilevel"/>
    <w:tmpl w:val="0FDCAB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3107BB5"/>
    <w:multiLevelType w:val="multilevel"/>
    <w:tmpl w:val="25464466"/>
    <w:lvl w:ilvl="0">
      <w:start w:val="1"/>
      <w:numFmt w:val="none"/>
      <w:lvlText w:val="7."/>
      <w:lvlJc w:val="left"/>
      <w:pPr>
        <w:ind w:left="360" w:hanging="360"/>
      </w:pPr>
      <w:rPr>
        <w:rFonts w:hint="default"/>
      </w:rPr>
    </w:lvl>
    <w:lvl w:ilvl="1">
      <w:start w:val="1"/>
      <w:numFmt w:val="decimal"/>
      <w:lvlText w:val="%17.2."/>
      <w:lvlJc w:val="left"/>
      <w:pPr>
        <w:ind w:left="792" w:hanging="432"/>
      </w:pPr>
      <w:rPr>
        <w:rFonts w:hint="default"/>
      </w:rPr>
    </w:lvl>
    <w:lvl w:ilvl="2">
      <w:start w:val="1"/>
      <w:numFmt w:val="decimal"/>
      <w:lvlText w:val="%1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6" w15:restartNumberingAfterBreak="0">
    <w:nsid w:val="45FE7792"/>
    <w:multiLevelType w:val="hybridMultilevel"/>
    <w:tmpl w:val="A4ACE5D8"/>
    <w:lvl w:ilvl="0" w:tplc="B4D2792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7" w15:restartNumberingAfterBreak="0">
    <w:nsid w:val="47C06461"/>
    <w:multiLevelType w:val="multilevel"/>
    <w:tmpl w:val="C852A7D4"/>
    <w:lvl w:ilvl="0">
      <w:start w:val="6"/>
      <w:numFmt w:val="decimal"/>
      <w:lvlText w:val="%1"/>
      <w:lvlJc w:val="left"/>
      <w:pPr>
        <w:ind w:left="380" w:hanging="380"/>
      </w:pPr>
      <w:rPr>
        <w:rFonts w:hint="default"/>
        <w:u w:val="single"/>
      </w:rPr>
    </w:lvl>
    <w:lvl w:ilvl="1">
      <w:start w:val="1"/>
      <w:numFmt w:val="decimal"/>
      <w:lvlText w:val="%1.%2"/>
      <w:lvlJc w:val="left"/>
      <w:pPr>
        <w:ind w:left="380" w:hanging="380"/>
      </w:pPr>
      <w:rPr>
        <w:rFonts w:hint="default"/>
        <w:u w:val="singl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68" w15:restartNumberingAfterBreak="0">
    <w:nsid w:val="4C342942"/>
    <w:multiLevelType w:val="hybridMultilevel"/>
    <w:tmpl w:val="0FDCABA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4D0A428E"/>
    <w:multiLevelType w:val="hybridMultilevel"/>
    <w:tmpl w:val="EDE4E364"/>
    <w:lvl w:ilvl="0" w:tplc="CC1498C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0" w15:restartNumberingAfterBreak="0">
    <w:nsid w:val="50A4752D"/>
    <w:multiLevelType w:val="hybridMultilevel"/>
    <w:tmpl w:val="C4B843DA"/>
    <w:lvl w:ilvl="0" w:tplc="85B2892A">
      <w:start w:val="1"/>
      <w:numFmt w:val="lowerRoman"/>
      <w:lvlText w:val="(%1)"/>
      <w:lvlJc w:val="left"/>
      <w:pPr>
        <w:ind w:left="1080" w:hanging="720"/>
      </w:pPr>
      <w:rPr>
        <w:rFonts w:ascii="Arial" w:hAnsi="Arial" w:cs="Arial" w:hint="default"/>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1" w15:restartNumberingAfterBreak="0">
    <w:nsid w:val="51713074"/>
    <w:multiLevelType w:val="hybridMultilevel"/>
    <w:tmpl w:val="0838CECE"/>
    <w:lvl w:ilvl="0" w:tplc="3948ECA8">
      <w:start w:val="1"/>
      <w:numFmt w:val="lowerRoman"/>
      <w:lvlText w:val="(%1)"/>
      <w:lvlJc w:val="left"/>
      <w:pPr>
        <w:ind w:left="1080" w:hanging="720"/>
      </w:pPr>
      <w:rPr>
        <w:rFonts w:hint="default"/>
        <w:u w:val="none"/>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2" w15:restartNumberingAfterBreak="0">
    <w:nsid w:val="5A75A1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3" w15:restartNumberingAfterBreak="0">
    <w:nsid w:val="606425BC"/>
    <w:multiLevelType w:val="hybridMultilevel"/>
    <w:tmpl w:val="297AB09A"/>
    <w:lvl w:ilvl="0" w:tplc="18A0314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4" w15:restartNumberingAfterBreak="0">
    <w:nsid w:val="62215270"/>
    <w:multiLevelType w:val="singleLevel"/>
    <w:tmpl w:val="BAAAA2A2"/>
    <w:lvl w:ilvl="0">
      <w:start w:val="1"/>
      <w:numFmt w:val="lowerRoman"/>
      <w:pStyle w:val="roman3"/>
      <w:lvlText w:val="(%1)"/>
      <w:lvlJc w:val="left"/>
      <w:pPr>
        <w:tabs>
          <w:tab w:val="num" w:pos="1787"/>
        </w:tabs>
        <w:ind w:left="993" w:firstLine="0"/>
      </w:pPr>
      <w:rPr>
        <w:rFonts w:ascii="Arial" w:hAnsi="Arial" w:cs="Arial" w:hint="default"/>
        <w:b w:val="0"/>
        <w:i w:val="0"/>
        <w:sz w:val="22"/>
        <w:szCs w:val="22"/>
      </w:rPr>
    </w:lvl>
  </w:abstractNum>
  <w:abstractNum w:abstractNumId="175" w15:restartNumberingAfterBreak="0">
    <w:nsid w:val="63D41762"/>
    <w:multiLevelType w:val="hybridMultilevel"/>
    <w:tmpl w:val="27D456C2"/>
    <w:lvl w:ilvl="0" w:tplc="DC80DAA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6" w15:restartNumberingAfterBreak="0">
    <w:nsid w:val="66644AF7"/>
    <w:multiLevelType w:val="hybridMultilevel"/>
    <w:tmpl w:val="DC0E93DC"/>
    <w:lvl w:ilvl="0" w:tplc="BD30809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7" w15:restartNumberingAfterBreak="0">
    <w:nsid w:val="6B5FEEB9"/>
    <w:multiLevelType w:val="hybridMultilevel"/>
    <w:tmpl w:val="FFFFFFFF"/>
    <w:lvl w:ilvl="0" w:tplc="FFFFFFFF">
      <w:start w:val="1"/>
      <w:numFmt w:val="low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8" w15:restartNumberingAfterBreak="0">
    <w:nsid w:val="6BCE0D71"/>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9" w15:restartNumberingAfterBreak="0">
    <w:nsid w:val="6E1565CD"/>
    <w:multiLevelType w:val="hybridMultilevel"/>
    <w:tmpl w:val="F09E6F78"/>
    <w:lvl w:ilvl="0" w:tplc="616E1C64">
      <w:start w:val="1"/>
      <w:numFmt w:val="lowerRoman"/>
      <w:lvlText w:val="(%1)"/>
      <w:lvlJc w:val="left"/>
      <w:pPr>
        <w:ind w:left="1065" w:hanging="705"/>
      </w:pPr>
      <w:rPr>
        <w:rFonts w:hint="default"/>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0" w15:restartNumberingAfterBreak="0">
    <w:nsid w:val="6FAE39C4"/>
    <w:multiLevelType w:val="hybridMultilevel"/>
    <w:tmpl w:val="65000F38"/>
    <w:lvl w:ilvl="0" w:tplc="7938C8D2">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1" w15:restartNumberingAfterBreak="0">
    <w:nsid w:val="702C24DF"/>
    <w:multiLevelType w:val="hybridMultilevel"/>
    <w:tmpl w:val="3AAC34FA"/>
    <w:lvl w:ilvl="0" w:tplc="CC56790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2" w15:restartNumberingAfterBreak="0">
    <w:nsid w:val="703F0154"/>
    <w:multiLevelType w:val="multilevel"/>
    <w:tmpl w:val="6354292C"/>
    <w:lvl w:ilvl="0">
      <w:start w:val="1"/>
      <w:numFmt w:val="upperRoman"/>
      <w:pStyle w:val="Level1"/>
      <w:suff w:val="nothing"/>
      <w:lvlText w:val="Capítulo %1"/>
      <w:lvlJc w:val="left"/>
      <w:pPr>
        <w:ind w:left="0" w:firstLine="0"/>
      </w:pPr>
      <w:rPr>
        <w:rFonts w:ascii="Times New Roman" w:hAnsi="Times New Roman" w:cs="Times New Roman" w:hint="default"/>
        <w:b/>
        <w:bCs w:val="0"/>
        <w:i w:val="0"/>
        <w:caps/>
        <w:strike w:val="0"/>
        <w:dstrike w:val="0"/>
        <w:vanish w:val="0"/>
        <w:sz w:val="22"/>
        <w:szCs w:val="22"/>
        <w:u w:val="none"/>
        <w:vertAlign w:val="baseline"/>
      </w:rPr>
    </w:lvl>
    <w:lvl w:ilvl="1">
      <w:start w:val="1"/>
      <w:numFmt w:val="decimal"/>
      <w:isLgl/>
      <w:lvlText w:val="%1.%2."/>
      <w:lvlJc w:val="left"/>
      <w:pPr>
        <w:ind w:left="0" w:firstLine="0"/>
      </w:pPr>
      <w:rPr>
        <w:rFonts w:ascii="Times New Roman" w:hAnsi="Times New Roman" w:cs="Times New Roman" w:hint="default"/>
        <w:b w:val="0"/>
        <w:i w:val="0"/>
        <w:caps w:val="0"/>
        <w:strike w:val="0"/>
        <w:dstrike w:val="0"/>
        <w:vanish w:val="0"/>
        <w:sz w:val="22"/>
        <w:szCs w:val="22"/>
        <w:vertAlign w:val="baseline"/>
      </w:rPr>
    </w:lvl>
    <w:lvl w:ilvl="2">
      <w:start w:val="1"/>
      <w:numFmt w:val="decimal"/>
      <w:isLgl/>
      <w:lvlText w:val="%1.%2.%3."/>
      <w:lvlJc w:val="left"/>
      <w:pPr>
        <w:ind w:left="0" w:firstLine="0"/>
      </w:pPr>
      <w:rPr>
        <w:rFonts w:ascii="Times New Roman" w:hAnsi="Times New Roman" w:cs="Times New Roman" w:hint="default"/>
        <w:b w:val="0"/>
        <w:i w:val="0"/>
        <w:iCs w:val="0"/>
        <w:caps w:val="0"/>
        <w:strike w:val="0"/>
        <w:dstrike w:val="0"/>
        <w:vanish w:val="0"/>
        <w:sz w:val="22"/>
        <w:szCs w:val="22"/>
        <w:vertAlign w:val="baseline"/>
      </w:rPr>
    </w:lvl>
    <w:lvl w:ilvl="3">
      <w:start w:val="1"/>
      <w:numFmt w:val="decimal"/>
      <w:isLgl/>
      <w:lvlText w:val="%1.%2.%3.%4."/>
      <w:lvlJc w:val="left"/>
      <w:pPr>
        <w:ind w:left="0" w:firstLine="0"/>
      </w:pPr>
      <w:rPr>
        <w:rFonts w:ascii="Arial" w:hAnsi="Arial" w:hint="default"/>
        <w:b w:val="0"/>
        <w:i w:val="0"/>
        <w:caps w:val="0"/>
        <w:strike w:val="0"/>
        <w:dstrike w:val="0"/>
        <w:vanish w:val="0"/>
        <w:sz w:val="22"/>
        <w:vertAlign w:val="baseline"/>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83" w15:restartNumberingAfterBreak="0">
    <w:nsid w:val="710F1F4B"/>
    <w:multiLevelType w:val="multilevel"/>
    <w:tmpl w:val="55E468AC"/>
    <w:styleLink w:val="Estilo1"/>
    <w:lvl w:ilvl="0">
      <w:start w:val="1"/>
      <w:numFmt w:val="upperRoman"/>
      <w:suff w:val="nothing"/>
      <w:lvlText w:val="Capítulo %1"/>
      <w:lvlJc w:val="left"/>
      <w:pPr>
        <w:ind w:left="0" w:firstLine="0"/>
      </w:pPr>
      <w:rPr>
        <w:rFonts w:ascii="Arial" w:hAnsi="Arial" w:hint="default"/>
        <w:b/>
        <w:bCs w:val="0"/>
        <w:i w:val="0"/>
        <w:sz w:val="22"/>
        <w:u w:val="none"/>
      </w:rPr>
    </w:lvl>
    <w:lvl w:ilvl="1">
      <w:start w:val="1"/>
      <w:numFmt w:val="decimal"/>
      <w:isLgl/>
      <w:lvlText w:val="%1.%2."/>
      <w:lvlJc w:val="left"/>
      <w:pPr>
        <w:ind w:left="0" w:firstLine="0"/>
      </w:pPr>
      <w:rPr>
        <w:rFonts w:ascii="Arial" w:hAnsi="Arial" w:cs="Arial" w:hint="default"/>
        <w:b w:val="0"/>
        <w:i w:val="0"/>
        <w:sz w:val="22"/>
        <w:szCs w:val="22"/>
      </w:rPr>
    </w:lvl>
    <w:lvl w:ilvl="2">
      <w:start w:val="1"/>
      <w:numFmt w:val="decimal"/>
      <w:isLgl/>
      <w:lvlText w:val="%1.%2.%3."/>
      <w:lvlJc w:val="left"/>
      <w:pPr>
        <w:ind w:left="0" w:firstLine="0"/>
      </w:pPr>
      <w:rPr>
        <w:rFonts w:ascii="Arial" w:hAnsi="Arial" w:cs="Arial" w:hint="default"/>
        <w:b w:val="0"/>
        <w:i w:val="0"/>
        <w:iCs w:val="0"/>
        <w:sz w:val="22"/>
      </w:rPr>
    </w:lvl>
    <w:lvl w:ilvl="3">
      <w:start w:val="1"/>
      <w:numFmt w:val="decimal"/>
      <w:isLgl/>
      <w:lvlText w:val="%1.%2.%3.%4."/>
      <w:lvlJc w:val="left"/>
      <w:pPr>
        <w:ind w:left="0" w:firstLine="0"/>
      </w:pPr>
      <w:rPr>
        <w:rFonts w:hint="default"/>
      </w:rPr>
    </w:lvl>
    <w:lvl w:ilvl="4">
      <w:start w:val="1"/>
      <w:numFmt w:val="decimal"/>
      <w:isLgl/>
      <w:lvlText w:val="%1.%2.%3.%4.%5."/>
      <w:lvlJc w:val="left"/>
      <w:pPr>
        <w:tabs>
          <w:tab w:val="num" w:pos="2268"/>
        </w:tabs>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744" w:hanging="1224"/>
      </w:pPr>
      <w:rPr>
        <w:rFonts w:hint="default"/>
      </w:rPr>
    </w:lvl>
    <w:lvl w:ilvl="8">
      <w:start w:val="1"/>
      <w:numFmt w:val="decimal"/>
      <w:isLgl/>
      <w:lvlText w:val="%1.%2.%3.%4.%5.%6.%7.%8.%9."/>
      <w:lvlJc w:val="left"/>
      <w:pPr>
        <w:ind w:left="4320" w:hanging="1440"/>
      </w:pPr>
      <w:rPr>
        <w:rFonts w:hint="default"/>
      </w:rPr>
    </w:lvl>
  </w:abstractNum>
  <w:abstractNum w:abstractNumId="184" w15:restartNumberingAfterBreak="0">
    <w:nsid w:val="773F7E6A"/>
    <w:multiLevelType w:val="hybridMultilevel"/>
    <w:tmpl w:val="1F460C74"/>
    <w:lvl w:ilvl="0" w:tplc="7938C8D2">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66"/>
  </w:num>
  <w:num w:numId="2">
    <w:abstractNumId w:val="150"/>
  </w:num>
  <w:num w:numId="3">
    <w:abstractNumId w:val="176"/>
  </w:num>
  <w:num w:numId="4">
    <w:abstractNumId w:val="161"/>
  </w:num>
  <w:num w:numId="5">
    <w:abstractNumId w:val="148"/>
  </w:num>
  <w:num w:numId="6">
    <w:abstractNumId w:val="143"/>
  </w:num>
  <w:num w:numId="7">
    <w:abstractNumId w:val="180"/>
  </w:num>
  <w:num w:numId="8">
    <w:abstractNumId w:val="156"/>
    <w:lvlOverride w:ilvl="0">
      <w:startOverride w:val="1"/>
    </w:lvlOverride>
  </w:num>
  <w:num w:numId="9">
    <w:abstractNumId w:val="182"/>
  </w:num>
  <w:num w:numId="10">
    <w:abstractNumId w:val="174"/>
    <w:lvlOverride w:ilvl="0">
      <w:startOverride w:val="1"/>
    </w:lvlOverride>
  </w:num>
  <w:num w:numId="11">
    <w:abstractNumId w:val="184"/>
  </w:num>
  <w:num w:numId="12">
    <w:abstractNumId w:val="144"/>
  </w:num>
  <w:num w:numId="13">
    <w:abstractNumId w:val="151"/>
  </w:num>
  <w:num w:numId="14">
    <w:abstractNumId w:val="146"/>
  </w:num>
  <w:num w:numId="15">
    <w:abstractNumId w:val="116"/>
  </w:num>
  <w:num w:numId="16">
    <w:abstractNumId w:val="154"/>
  </w:num>
  <w:num w:numId="17">
    <w:abstractNumId w:val="171"/>
  </w:num>
  <w:num w:numId="18">
    <w:abstractNumId w:val="173"/>
  </w:num>
  <w:num w:numId="19">
    <w:abstractNumId w:val="183"/>
  </w:num>
  <w:num w:numId="20">
    <w:abstractNumId w:val="147"/>
  </w:num>
  <w:num w:numId="21">
    <w:abstractNumId w:val="182"/>
  </w:num>
  <w:num w:numId="22">
    <w:abstractNumId w:val="182"/>
  </w:num>
  <w:num w:numId="23">
    <w:abstractNumId w:val="140"/>
  </w:num>
  <w:num w:numId="24">
    <w:abstractNumId w:val="117"/>
  </w:num>
  <w:num w:numId="25">
    <w:abstractNumId w:val="181"/>
  </w:num>
  <w:num w:numId="26">
    <w:abstractNumId w:val="141"/>
  </w:num>
  <w:num w:numId="27">
    <w:abstractNumId w:val="163"/>
  </w:num>
  <w:num w:numId="28">
    <w:abstractNumId w:val="182"/>
  </w:num>
  <w:num w:numId="29">
    <w:abstractNumId w:val="182"/>
  </w:num>
  <w:num w:numId="30">
    <w:abstractNumId w:val="174"/>
  </w:num>
  <w:num w:numId="31">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2"/>
  </w:num>
  <w:num w:numId="34">
    <w:abstractNumId w:val="175"/>
  </w:num>
  <w:num w:numId="35">
    <w:abstractNumId w:val="169"/>
  </w:num>
  <w:num w:numId="36">
    <w:abstractNumId w:val="170"/>
  </w:num>
  <w:num w:numId="37">
    <w:abstractNumId w:val="182"/>
  </w:num>
  <w:num w:numId="38">
    <w:abstractNumId w:val="149"/>
  </w:num>
  <w:num w:numId="39">
    <w:abstractNumId w:val="152"/>
  </w:num>
  <w:num w:numId="40">
    <w:abstractNumId w:val="158"/>
  </w:num>
  <w:num w:numId="41">
    <w:abstractNumId w:val="179"/>
  </w:num>
  <w:num w:numId="42">
    <w:abstractNumId w:val="156"/>
  </w:num>
  <w:num w:numId="43">
    <w:abstractNumId w:val="182"/>
  </w:num>
  <w:num w:numId="44">
    <w:abstractNumId w:val="177"/>
  </w:num>
  <w:num w:numId="45">
    <w:abstractNumId w:val="118"/>
  </w:num>
  <w:num w:numId="46">
    <w:abstractNumId w:val="119"/>
  </w:num>
  <w:num w:numId="47">
    <w:abstractNumId w:val="120"/>
  </w:num>
  <w:num w:numId="48">
    <w:abstractNumId w:val="121"/>
  </w:num>
  <w:num w:numId="49">
    <w:abstractNumId w:val="122"/>
  </w:num>
  <w:num w:numId="50">
    <w:abstractNumId w:val="123"/>
  </w:num>
  <w:num w:numId="51">
    <w:abstractNumId w:val="124"/>
  </w:num>
  <w:num w:numId="52">
    <w:abstractNumId w:val="125"/>
  </w:num>
  <w:num w:numId="53">
    <w:abstractNumId w:val="126"/>
  </w:num>
  <w:num w:numId="54">
    <w:abstractNumId w:val="127"/>
  </w:num>
  <w:num w:numId="55">
    <w:abstractNumId w:val="128"/>
  </w:num>
  <w:num w:numId="56">
    <w:abstractNumId w:val="129"/>
  </w:num>
  <w:num w:numId="57">
    <w:abstractNumId w:val="130"/>
  </w:num>
  <w:num w:numId="58">
    <w:abstractNumId w:val="131"/>
  </w:num>
  <w:num w:numId="59">
    <w:abstractNumId w:val="132"/>
  </w:num>
  <w:num w:numId="60">
    <w:abstractNumId w:val="133"/>
  </w:num>
  <w:num w:numId="61">
    <w:abstractNumId w:val="134"/>
  </w:num>
  <w:num w:numId="62">
    <w:abstractNumId w:val="135"/>
  </w:num>
  <w:num w:numId="63">
    <w:abstractNumId w:val="136"/>
  </w:num>
  <w:num w:numId="64">
    <w:abstractNumId w:val="137"/>
  </w:num>
  <w:num w:numId="65">
    <w:abstractNumId w:val="138"/>
  </w:num>
  <w:num w:numId="66">
    <w:abstractNumId w:val="139"/>
  </w:num>
  <w:num w:numId="67">
    <w:abstractNumId w:val="182"/>
  </w:num>
  <w:num w:numId="68">
    <w:abstractNumId w:val="182"/>
  </w:num>
  <w:num w:numId="69">
    <w:abstractNumId w:val="182"/>
  </w:num>
  <w:num w:numId="70">
    <w:abstractNumId w:val="182"/>
  </w:num>
  <w:num w:numId="71">
    <w:abstractNumId w:val="1"/>
  </w:num>
  <w:num w:numId="72">
    <w:abstractNumId w:val="2"/>
  </w:num>
  <w:num w:numId="73">
    <w:abstractNumId w:val="3"/>
  </w:num>
  <w:num w:numId="74">
    <w:abstractNumId w:val="4"/>
  </w:num>
  <w:num w:numId="75">
    <w:abstractNumId w:val="5"/>
  </w:num>
  <w:num w:numId="76">
    <w:abstractNumId w:val="6"/>
  </w:num>
  <w:num w:numId="77">
    <w:abstractNumId w:val="7"/>
  </w:num>
  <w:num w:numId="78">
    <w:abstractNumId w:val="8"/>
  </w:num>
  <w:num w:numId="79">
    <w:abstractNumId w:val="9"/>
  </w:num>
  <w:num w:numId="80">
    <w:abstractNumId w:val="10"/>
  </w:num>
  <w:num w:numId="81">
    <w:abstractNumId w:val="11"/>
  </w:num>
  <w:num w:numId="82">
    <w:abstractNumId w:val="12"/>
  </w:num>
  <w:num w:numId="83">
    <w:abstractNumId w:val="13"/>
  </w:num>
  <w:num w:numId="84">
    <w:abstractNumId w:val="14"/>
  </w:num>
  <w:num w:numId="85">
    <w:abstractNumId w:val="15"/>
  </w:num>
  <w:num w:numId="86">
    <w:abstractNumId w:val="16"/>
  </w:num>
  <w:num w:numId="87">
    <w:abstractNumId w:val="17"/>
  </w:num>
  <w:num w:numId="88">
    <w:abstractNumId w:val="18"/>
  </w:num>
  <w:num w:numId="89">
    <w:abstractNumId w:val="19"/>
  </w:num>
  <w:num w:numId="90">
    <w:abstractNumId w:val="20"/>
  </w:num>
  <w:num w:numId="91">
    <w:abstractNumId w:val="21"/>
  </w:num>
  <w:num w:numId="92">
    <w:abstractNumId w:val="22"/>
  </w:num>
  <w:num w:numId="93">
    <w:abstractNumId w:val="23"/>
  </w:num>
  <w:num w:numId="94">
    <w:abstractNumId w:val="24"/>
  </w:num>
  <w:num w:numId="95">
    <w:abstractNumId w:val="25"/>
  </w:num>
  <w:num w:numId="96">
    <w:abstractNumId w:val="26"/>
  </w:num>
  <w:num w:numId="97">
    <w:abstractNumId w:val="27"/>
  </w:num>
  <w:num w:numId="98">
    <w:abstractNumId w:val="28"/>
  </w:num>
  <w:num w:numId="99">
    <w:abstractNumId w:val="29"/>
  </w:num>
  <w:num w:numId="100">
    <w:abstractNumId w:val="30"/>
  </w:num>
  <w:num w:numId="101">
    <w:abstractNumId w:val="31"/>
  </w:num>
  <w:num w:numId="102">
    <w:abstractNumId w:val="32"/>
  </w:num>
  <w:num w:numId="103">
    <w:abstractNumId w:val="33"/>
  </w:num>
  <w:num w:numId="104">
    <w:abstractNumId w:val="34"/>
  </w:num>
  <w:num w:numId="105">
    <w:abstractNumId w:val="35"/>
  </w:num>
  <w:num w:numId="106">
    <w:abstractNumId w:val="36"/>
  </w:num>
  <w:num w:numId="107">
    <w:abstractNumId w:val="37"/>
  </w:num>
  <w:num w:numId="108">
    <w:abstractNumId w:val="38"/>
  </w:num>
  <w:num w:numId="109">
    <w:abstractNumId w:val="39"/>
  </w:num>
  <w:num w:numId="110">
    <w:abstractNumId w:val="40"/>
  </w:num>
  <w:num w:numId="111">
    <w:abstractNumId w:val="41"/>
  </w:num>
  <w:num w:numId="112">
    <w:abstractNumId w:val="42"/>
  </w:num>
  <w:num w:numId="113">
    <w:abstractNumId w:val="43"/>
  </w:num>
  <w:num w:numId="114">
    <w:abstractNumId w:val="44"/>
  </w:num>
  <w:num w:numId="115">
    <w:abstractNumId w:val="45"/>
  </w:num>
  <w:num w:numId="116">
    <w:abstractNumId w:val="46"/>
  </w:num>
  <w:num w:numId="117">
    <w:abstractNumId w:val="47"/>
  </w:num>
  <w:num w:numId="118">
    <w:abstractNumId w:val="48"/>
  </w:num>
  <w:num w:numId="119">
    <w:abstractNumId w:val="49"/>
  </w:num>
  <w:num w:numId="120">
    <w:abstractNumId w:val="50"/>
  </w:num>
  <w:num w:numId="121">
    <w:abstractNumId w:val="51"/>
  </w:num>
  <w:num w:numId="122">
    <w:abstractNumId w:val="52"/>
  </w:num>
  <w:num w:numId="123">
    <w:abstractNumId w:val="53"/>
  </w:num>
  <w:num w:numId="124">
    <w:abstractNumId w:val="54"/>
  </w:num>
  <w:num w:numId="125">
    <w:abstractNumId w:val="55"/>
  </w:num>
  <w:num w:numId="126">
    <w:abstractNumId w:val="56"/>
  </w:num>
  <w:num w:numId="127">
    <w:abstractNumId w:val="57"/>
  </w:num>
  <w:num w:numId="128">
    <w:abstractNumId w:val="58"/>
  </w:num>
  <w:num w:numId="129">
    <w:abstractNumId w:val="59"/>
  </w:num>
  <w:num w:numId="130">
    <w:abstractNumId w:val="60"/>
  </w:num>
  <w:num w:numId="131">
    <w:abstractNumId w:val="61"/>
  </w:num>
  <w:num w:numId="132">
    <w:abstractNumId w:val="62"/>
  </w:num>
  <w:num w:numId="133">
    <w:abstractNumId w:val="63"/>
  </w:num>
  <w:num w:numId="134">
    <w:abstractNumId w:val="64"/>
  </w:num>
  <w:num w:numId="135">
    <w:abstractNumId w:val="65"/>
  </w:num>
  <w:num w:numId="136">
    <w:abstractNumId w:val="66"/>
  </w:num>
  <w:num w:numId="137">
    <w:abstractNumId w:val="67"/>
  </w:num>
  <w:num w:numId="138">
    <w:abstractNumId w:val="68"/>
  </w:num>
  <w:num w:numId="139">
    <w:abstractNumId w:val="69"/>
  </w:num>
  <w:num w:numId="140">
    <w:abstractNumId w:val="70"/>
  </w:num>
  <w:num w:numId="141">
    <w:abstractNumId w:val="71"/>
  </w:num>
  <w:num w:numId="142">
    <w:abstractNumId w:val="72"/>
  </w:num>
  <w:num w:numId="143">
    <w:abstractNumId w:val="73"/>
  </w:num>
  <w:num w:numId="144">
    <w:abstractNumId w:val="74"/>
  </w:num>
  <w:num w:numId="145">
    <w:abstractNumId w:val="75"/>
  </w:num>
  <w:num w:numId="146">
    <w:abstractNumId w:val="76"/>
  </w:num>
  <w:num w:numId="147">
    <w:abstractNumId w:val="77"/>
  </w:num>
  <w:num w:numId="148">
    <w:abstractNumId w:val="78"/>
  </w:num>
  <w:num w:numId="149">
    <w:abstractNumId w:val="79"/>
  </w:num>
  <w:num w:numId="150">
    <w:abstractNumId w:val="80"/>
  </w:num>
  <w:num w:numId="151">
    <w:abstractNumId w:val="81"/>
  </w:num>
  <w:num w:numId="152">
    <w:abstractNumId w:val="82"/>
  </w:num>
  <w:num w:numId="153">
    <w:abstractNumId w:val="83"/>
  </w:num>
  <w:num w:numId="154">
    <w:abstractNumId w:val="84"/>
  </w:num>
  <w:num w:numId="155">
    <w:abstractNumId w:val="85"/>
  </w:num>
  <w:num w:numId="156">
    <w:abstractNumId w:val="86"/>
  </w:num>
  <w:num w:numId="157">
    <w:abstractNumId w:val="87"/>
  </w:num>
  <w:num w:numId="158">
    <w:abstractNumId w:val="88"/>
  </w:num>
  <w:num w:numId="159">
    <w:abstractNumId w:val="89"/>
  </w:num>
  <w:num w:numId="160">
    <w:abstractNumId w:val="90"/>
  </w:num>
  <w:num w:numId="161">
    <w:abstractNumId w:val="91"/>
  </w:num>
  <w:num w:numId="162">
    <w:abstractNumId w:val="92"/>
  </w:num>
  <w:num w:numId="163">
    <w:abstractNumId w:val="93"/>
  </w:num>
  <w:num w:numId="164">
    <w:abstractNumId w:val="94"/>
  </w:num>
  <w:num w:numId="165">
    <w:abstractNumId w:val="95"/>
  </w:num>
  <w:num w:numId="166">
    <w:abstractNumId w:val="96"/>
  </w:num>
  <w:num w:numId="167">
    <w:abstractNumId w:val="97"/>
  </w:num>
  <w:num w:numId="168">
    <w:abstractNumId w:val="98"/>
  </w:num>
  <w:num w:numId="169">
    <w:abstractNumId w:val="99"/>
  </w:num>
  <w:num w:numId="170">
    <w:abstractNumId w:val="100"/>
  </w:num>
  <w:num w:numId="171">
    <w:abstractNumId w:val="101"/>
  </w:num>
  <w:num w:numId="172">
    <w:abstractNumId w:val="102"/>
  </w:num>
  <w:num w:numId="173">
    <w:abstractNumId w:val="103"/>
  </w:num>
  <w:num w:numId="174">
    <w:abstractNumId w:val="104"/>
  </w:num>
  <w:num w:numId="175">
    <w:abstractNumId w:val="105"/>
  </w:num>
  <w:num w:numId="176">
    <w:abstractNumId w:val="106"/>
  </w:num>
  <w:num w:numId="177">
    <w:abstractNumId w:val="107"/>
  </w:num>
  <w:num w:numId="178">
    <w:abstractNumId w:val="108"/>
  </w:num>
  <w:num w:numId="179">
    <w:abstractNumId w:val="109"/>
  </w:num>
  <w:num w:numId="180">
    <w:abstractNumId w:val="110"/>
  </w:num>
  <w:num w:numId="181">
    <w:abstractNumId w:val="111"/>
  </w:num>
  <w:num w:numId="182">
    <w:abstractNumId w:val="112"/>
  </w:num>
  <w:num w:numId="183">
    <w:abstractNumId w:val="113"/>
  </w:num>
  <w:num w:numId="184">
    <w:abstractNumId w:val="114"/>
  </w:num>
  <w:num w:numId="185">
    <w:abstractNumId w:val="0"/>
    <w:lvlOverride w:ilvl="0">
      <w:lvl w:ilvl="0">
        <w:start w:val="7"/>
        <w:numFmt w:val="decimal"/>
        <w:lvlText w:val="%1"/>
        <w:lvlJc w:val="left"/>
        <w:pPr>
          <w:ind w:left="102" w:hanging="708"/>
        </w:pPr>
      </w:lvl>
    </w:lvlOverride>
    <w:lvlOverride w:ilvl="1">
      <w:lvl w:ilvl="1">
        <w:start w:val="2"/>
        <w:numFmt w:val="decimal"/>
        <w:lvlText w:val="%1.%2"/>
        <w:lvlJc w:val="left"/>
        <w:pPr>
          <w:ind w:left="102" w:hanging="708"/>
        </w:pPr>
      </w:lvl>
    </w:lvlOverride>
    <w:lvlOverride w:ilvl="2">
      <w:lvl w:ilvl="2">
        <w:start w:val="1"/>
        <w:numFmt w:val="decimal"/>
        <w:lvlText w:val="%1.%2.%3."/>
        <w:lvlJc w:val="left"/>
        <w:pPr>
          <w:ind w:left="102" w:hanging="708"/>
        </w:pPr>
        <w:rPr>
          <w:rFonts w:ascii="Montserrat Light" w:hAnsi="Montserrat Light" w:cs="Arial" w:hint="default"/>
          <w:b w:val="0"/>
          <w:bCs w:val="0"/>
          <w:w w:val="81"/>
          <w:sz w:val="22"/>
          <w:szCs w:val="22"/>
        </w:rPr>
      </w:lvl>
    </w:lvlOverride>
    <w:lvlOverride w:ilvl="3">
      <w:lvl w:ilvl="3">
        <w:start w:val="1"/>
        <w:numFmt w:val="lowerRoman"/>
        <w:lvlText w:val="(%4)"/>
        <w:lvlJc w:val="left"/>
        <w:pPr>
          <w:ind w:left="668" w:hanging="850"/>
        </w:pPr>
        <w:rPr>
          <w:rFonts w:ascii="Times New Roman" w:hAnsi="Times New Roman" w:cs="Times New Roman"/>
          <w:b w:val="0"/>
          <w:bCs w:val="0"/>
          <w:w w:val="63"/>
          <w:sz w:val="22"/>
          <w:szCs w:val="22"/>
        </w:rPr>
      </w:lvl>
    </w:lvlOverride>
    <w:lvlOverride w:ilvl="4">
      <w:lvl w:ilvl="4">
        <w:numFmt w:val="bullet"/>
        <w:lvlText w:val="•"/>
        <w:lvlJc w:val="left"/>
        <w:pPr>
          <w:ind w:left="3355" w:hanging="850"/>
        </w:pPr>
      </w:lvl>
    </w:lvlOverride>
    <w:lvlOverride w:ilvl="5">
      <w:lvl w:ilvl="5">
        <w:numFmt w:val="bullet"/>
        <w:lvlText w:val="•"/>
        <w:lvlJc w:val="left"/>
        <w:pPr>
          <w:ind w:left="4253" w:hanging="850"/>
        </w:pPr>
      </w:lvl>
    </w:lvlOverride>
    <w:lvlOverride w:ilvl="6">
      <w:lvl w:ilvl="6">
        <w:numFmt w:val="bullet"/>
        <w:lvlText w:val="•"/>
        <w:lvlJc w:val="left"/>
        <w:pPr>
          <w:ind w:left="5152" w:hanging="850"/>
        </w:pPr>
      </w:lvl>
    </w:lvlOverride>
    <w:lvlOverride w:ilvl="7">
      <w:lvl w:ilvl="7">
        <w:numFmt w:val="bullet"/>
        <w:lvlText w:val="•"/>
        <w:lvlJc w:val="left"/>
        <w:pPr>
          <w:ind w:left="6050" w:hanging="850"/>
        </w:pPr>
      </w:lvl>
    </w:lvlOverride>
    <w:lvlOverride w:ilvl="8">
      <w:lvl w:ilvl="8">
        <w:numFmt w:val="bullet"/>
        <w:lvlText w:val="•"/>
        <w:lvlJc w:val="left"/>
        <w:pPr>
          <w:ind w:left="6949" w:hanging="850"/>
        </w:pPr>
      </w:lvl>
    </w:lvlOverride>
  </w:num>
  <w:num w:numId="186">
    <w:abstractNumId w:val="160"/>
  </w:num>
  <w:num w:numId="187">
    <w:abstractNumId w:val="153"/>
  </w:num>
  <w:num w:numId="188">
    <w:abstractNumId w:val="168"/>
  </w:num>
  <w:num w:numId="189">
    <w:abstractNumId w:val="159"/>
  </w:num>
  <w:num w:numId="190">
    <w:abstractNumId w:val="162"/>
  </w:num>
  <w:num w:numId="191">
    <w:abstractNumId w:val="145"/>
  </w:num>
  <w:num w:numId="192">
    <w:abstractNumId w:val="164"/>
  </w:num>
  <w:num w:numId="193">
    <w:abstractNumId w:val="155"/>
  </w:num>
  <w:num w:numId="194">
    <w:abstractNumId w:val="172"/>
  </w:num>
  <w:num w:numId="195">
    <w:abstractNumId w:val="167"/>
  </w:num>
  <w:num w:numId="196">
    <w:abstractNumId w:val="115"/>
  </w:num>
  <w:num w:numId="197">
    <w:abstractNumId w:val="157"/>
  </w:num>
  <w:num w:numId="198">
    <w:abstractNumId w:val="178"/>
  </w:num>
  <w:num w:numId="199">
    <w:abstractNumId w:val="142"/>
  </w:num>
  <w:num w:numId="200">
    <w:abstractNumId w:val="165"/>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n-US" w:vendorID="64" w:dllVersion="6" w:nlCheck="1" w:checkStyle="1"/>
  <w:activeWritingStyle w:appName="MSWord" w:lang="pt-BR" w:vendorID="64" w:dllVersion="4096" w:nlCheck="1" w:checkStyle="0"/>
  <w:activeWritingStyle w:appName="MSWord" w:lang="pt-BR" w:vendorID="64" w:dllVersion="131078" w:nlCheck="1" w:checkStyle="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WAFVersion" w:val="5.0"/>
  </w:docVars>
  <w:rsids>
    <w:rsidRoot w:val="00056B48"/>
    <w:rsid w:val="00000C08"/>
    <w:rsid w:val="00001408"/>
    <w:rsid w:val="000015BA"/>
    <w:rsid w:val="00001A50"/>
    <w:rsid w:val="00002BEB"/>
    <w:rsid w:val="00003A13"/>
    <w:rsid w:val="00003A70"/>
    <w:rsid w:val="0000468D"/>
    <w:rsid w:val="00004ABE"/>
    <w:rsid w:val="00004BEB"/>
    <w:rsid w:val="000051C8"/>
    <w:rsid w:val="00005A68"/>
    <w:rsid w:val="00005E7C"/>
    <w:rsid w:val="000072AB"/>
    <w:rsid w:val="000075A8"/>
    <w:rsid w:val="000077EC"/>
    <w:rsid w:val="00007A67"/>
    <w:rsid w:val="00007B40"/>
    <w:rsid w:val="00007E92"/>
    <w:rsid w:val="000100C0"/>
    <w:rsid w:val="00010339"/>
    <w:rsid w:val="00010D2E"/>
    <w:rsid w:val="00010DE8"/>
    <w:rsid w:val="00010FB5"/>
    <w:rsid w:val="00011D3F"/>
    <w:rsid w:val="00011E50"/>
    <w:rsid w:val="000122ED"/>
    <w:rsid w:val="0001261B"/>
    <w:rsid w:val="0001290E"/>
    <w:rsid w:val="0001295D"/>
    <w:rsid w:val="00012CC1"/>
    <w:rsid w:val="000137D8"/>
    <w:rsid w:val="00013A1D"/>
    <w:rsid w:val="00013B00"/>
    <w:rsid w:val="0001422F"/>
    <w:rsid w:val="00014502"/>
    <w:rsid w:val="000151D2"/>
    <w:rsid w:val="000164F5"/>
    <w:rsid w:val="00016BD2"/>
    <w:rsid w:val="0001722A"/>
    <w:rsid w:val="00017428"/>
    <w:rsid w:val="00017C59"/>
    <w:rsid w:val="00020830"/>
    <w:rsid w:val="00021F00"/>
    <w:rsid w:val="000231F5"/>
    <w:rsid w:val="00023E3E"/>
    <w:rsid w:val="00024997"/>
    <w:rsid w:val="00024C1E"/>
    <w:rsid w:val="000251D7"/>
    <w:rsid w:val="0002581F"/>
    <w:rsid w:val="00025D2C"/>
    <w:rsid w:val="00025DC6"/>
    <w:rsid w:val="00026201"/>
    <w:rsid w:val="00027799"/>
    <w:rsid w:val="00031993"/>
    <w:rsid w:val="00031E5B"/>
    <w:rsid w:val="000336FE"/>
    <w:rsid w:val="00033B12"/>
    <w:rsid w:val="00033E5A"/>
    <w:rsid w:val="00033EB4"/>
    <w:rsid w:val="00033F0B"/>
    <w:rsid w:val="00033FA6"/>
    <w:rsid w:val="0003635A"/>
    <w:rsid w:val="00040443"/>
    <w:rsid w:val="00040719"/>
    <w:rsid w:val="00040968"/>
    <w:rsid w:val="00041931"/>
    <w:rsid w:val="00041D52"/>
    <w:rsid w:val="00043231"/>
    <w:rsid w:val="000434AE"/>
    <w:rsid w:val="000443B5"/>
    <w:rsid w:val="000444C0"/>
    <w:rsid w:val="00045309"/>
    <w:rsid w:val="000453AC"/>
    <w:rsid w:val="000459A7"/>
    <w:rsid w:val="000466C3"/>
    <w:rsid w:val="00046969"/>
    <w:rsid w:val="00046D4D"/>
    <w:rsid w:val="0004737B"/>
    <w:rsid w:val="000478B0"/>
    <w:rsid w:val="00047AE8"/>
    <w:rsid w:val="0005018B"/>
    <w:rsid w:val="0005020D"/>
    <w:rsid w:val="000507A2"/>
    <w:rsid w:val="000509CA"/>
    <w:rsid w:val="00051ABE"/>
    <w:rsid w:val="00052584"/>
    <w:rsid w:val="000538CC"/>
    <w:rsid w:val="00053C33"/>
    <w:rsid w:val="0005433D"/>
    <w:rsid w:val="00054521"/>
    <w:rsid w:val="000559AC"/>
    <w:rsid w:val="00056743"/>
    <w:rsid w:val="00056B48"/>
    <w:rsid w:val="00056C1A"/>
    <w:rsid w:val="00056D96"/>
    <w:rsid w:val="00057FBF"/>
    <w:rsid w:val="00060238"/>
    <w:rsid w:val="00060745"/>
    <w:rsid w:val="00060A2F"/>
    <w:rsid w:val="00060F28"/>
    <w:rsid w:val="000613DC"/>
    <w:rsid w:val="00061BB9"/>
    <w:rsid w:val="00061D68"/>
    <w:rsid w:val="00061DF4"/>
    <w:rsid w:val="00062AD5"/>
    <w:rsid w:val="00062BD7"/>
    <w:rsid w:val="00062F92"/>
    <w:rsid w:val="000635B0"/>
    <w:rsid w:val="00064222"/>
    <w:rsid w:val="0006443A"/>
    <w:rsid w:val="000645CB"/>
    <w:rsid w:val="000646EA"/>
    <w:rsid w:val="00064DCE"/>
    <w:rsid w:val="0006541F"/>
    <w:rsid w:val="00065A66"/>
    <w:rsid w:val="00065A9D"/>
    <w:rsid w:val="0006655B"/>
    <w:rsid w:val="00066A93"/>
    <w:rsid w:val="00067358"/>
    <w:rsid w:val="000676F3"/>
    <w:rsid w:val="000702E5"/>
    <w:rsid w:val="00070F3B"/>
    <w:rsid w:val="00070F64"/>
    <w:rsid w:val="00071652"/>
    <w:rsid w:val="0007169B"/>
    <w:rsid w:val="0007175B"/>
    <w:rsid w:val="00071C32"/>
    <w:rsid w:val="00072046"/>
    <w:rsid w:val="0007244C"/>
    <w:rsid w:val="0007365F"/>
    <w:rsid w:val="000740F7"/>
    <w:rsid w:val="00074426"/>
    <w:rsid w:val="000747E5"/>
    <w:rsid w:val="0007490D"/>
    <w:rsid w:val="00074BFA"/>
    <w:rsid w:val="00074ECD"/>
    <w:rsid w:val="0007508A"/>
    <w:rsid w:val="00075090"/>
    <w:rsid w:val="00075192"/>
    <w:rsid w:val="0007576C"/>
    <w:rsid w:val="000762AE"/>
    <w:rsid w:val="00076D8A"/>
    <w:rsid w:val="000774D6"/>
    <w:rsid w:val="0008086D"/>
    <w:rsid w:val="0008163F"/>
    <w:rsid w:val="00081E0C"/>
    <w:rsid w:val="00081E1B"/>
    <w:rsid w:val="000833FA"/>
    <w:rsid w:val="0008408B"/>
    <w:rsid w:val="0008484A"/>
    <w:rsid w:val="00084ECB"/>
    <w:rsid w:val="0008675D"/>
    <w:rsid w:val="00086962"/>
    <w:rsid w:val="00086A3B"/>
    <w:rsid w:val="00086C0A"/>
    <w:rsid w:val="0008751E"/>
    <w:rsid w:val="000878EE"/>
    <w:rsid w:val="00087961"/>
    <w:rsid w:val="00087C34"/>
    <w:rsid w:val="000907B1"/>
    <w:rsid w:val="00091564"/>
    <w:rsid w:val="00091FFD"/>
    <w:rsid w:val="00093380"/>
    <w:rsid w:val="000937DF"/>
    <w:rsid w:val="00093E83"/>
    <w:rsid w:val="00094498"/>
    <w:rsid w:val="000944F0"/>
    <w:rsid w:val="00094F7C"/>
    <w:rsid w:val="00094FBF"/>
    <w:rsid w:val="0009552F"/>
    <w:rsid w:val="0009587D"/>
    <w:rsid w:val="00095FD6"/>
    <w:rsid w:val="000969CC"/>
    <w:rsid w:val="00096EF7"/>
    <w:rsid w:val="000970C4"/>
    <w:rsid w:val="00097B4B"/>
    <w:rsid w:val="00097C51"/>
    <w:rsid w:val="000A003B"/>
    <w:rsid w:val="000A08FA"/>
    <w:rsid w:val="000A0CC5"/>
    <w:rsid w:val="000A0DAE"/>
    <w:rsid w:val="000A106E"/>
    <w:rsid w:val="000A11AE"/>
    <w:rsid w:val="000A2769"/>
    <w:rsid w:val="000A2CF9"/>
    <w:rsid w:val="000A2D76"/>
    <w:rsid w:val="000A42AF"/>
    <w:rsid w:val="000A4E76"/>
    <w:rsid w:val="000A5031"/>
    <w:rsid w:val="000A53B7"/>
    <w:rsid w:val="000A6080"/>
    <w:rsid w:val="000A68C4"/>
    <w:rsid w:val="000A6940"/>
    <w:rsid w:val="000A6CBC"/>
    <w:rsid w:val="000B0600"/>
    <w:rsid w:val="000B134E"/>
    <w:rsid w:val="000B17B5"/>
    <w:rsid w:val="000B2C52"/>
    <w:rsid w:val="000B38F8"/>
    <w:rsid w:val="000B413E"/>
    <w:rsid w:val="000B479D"/>
    <w:rsid w:val="000B4C5C"/>
    <w:rsid w:val="000B5248"/>
    <w:rsid w:val="000B57E4"/>
    <w:rsid w:val="000B5C05"/>
    <w:rsid w:val="000B5D69"/>
    <w:rsid w:val="000B6C79"/>
    <w:rsid w:val="000B7429"/>
    <w:rsid w:val="000C035D"/>
    <w:rsid w:val="000C0CC4"/>
    <w:rsid w:val="000C136A"/>
    <w:rsid w:val="000C14B5"/>
    <w:rsid w:val="000C170D"/>
    <w:rsid w:val="000C1D9C"/>
    <w:rsid w:val="000C1DB9"/>
    <w:rsid w:val="000C3883"/>
    <w:rsid w:val="000C3FE0"/>
    <w:rsid w:val="000C4027"/>
    <w:rsid w:val="000C4BC5"/>
    <w:rsid w:val="000C5761"/>
    <w:rsid w:val="000C5A06"/>
    <w:rsid w:val="000C5A24"/>
    <w:rsid w:val="000C6893"/>
    <w:rsid w:val="000C6A5B"/>
    <w:rsid w:val="000C704A"/>
    <w:rsid w:val="000D0185"/>
    <w:rsid w:val="000D01FE"/>
    <w:rsid w:val="000D02B2"/>
    <w:rsid w:val="000D10DD"/>
    <w:rsid w:val="000D14DC"/>
    <w:rsid w:val="000D165C"/>
    <w:rsid w:val="000D4046"/>
    <w:rsid w:val="000D4B9A"/>
    <w:rsid w:val="000D4C5F"/>
    <w:rsid w:val="000D4EEA"/>
    <w:rsid w:val="000D511E"/>
    <w:rsid w:val="000D598B"/>
    <w:rsid w:val="000D5C7F"/>
    <w:rsid w:val="000D5D8B"/>
    <w:rsid w:val="000D5E81"/>
    <w:rsid w:val="000D619A"/>
    <w:rsid w:val="000D6985"/>
    <w:rsid w:val="000D6CE5"/>
    <w:rsid w:val="000D798C"/>
    <w:rsid w:val="000D7DF4"/>
    <w:rsid w:val="000E02DB"/>
    <w:rsid w:val="000E0520"/>
    <w:rsid w:val="000E07F3"/>
    <w:rsid w:val="000E1870"/>
    <w:rsid w:val="000E1E05"/>
    <w:rsid w:val="000E22FB"/>
    <w:rsid w:val="000E26A6"/>
    <w:rsid w:val="000E3FED"/>
    <w:rsid w:val="000E4F51"/>
    <w:rsid w:val="000E5102"/>
    <w:rsid w:val="000E5116"/>
    <w:rsid w:val="000E528A"/>
    <w:rsid w:val="000E5C51"/>
    <w:rsid w:val="000E5C5E"/>
    <w:rsid w:val="000E5D85"/>
    <w:rsid w:val="000E63F5"/>
    <w:rsid w:val="000E666F"/>
    <w:rsid w:val="000E7024"/>
    <w:rsid w:val="000E72F7"/>
    <w:rsid w:val="000E7BC7"/>
    <w:rsid w:val="000F06AF"/>
    <w:rsid w:val="000F0AED"/>
    <w:rsid w:val="000F0B0E"/>
    <w:rsid w:val="000F1521"/>
    <w:rsid w:val="000F170C"/>
    <w:rsid w:val="000F1C06"/>
    <w:rsid w:val="000F24E7"/>
    <w:rsid w:val="000F27D2"/>
    <w:rsid w:val="000F3365"/>
    <w:rsid w:val="000F459C"/>
    <w:rsid w:val="000F45A4"/>
    <w:rsid w:val="000F4A2B"/>
    <w:rsid w:val="000F5467"/>
    <w:rsid w:val="000F7DCC"/>
    <w:rsid w:val="00102714"/>
    <w:rsid w:val="0010295C"/>
    <w:rsid w:val="00103071"/>
    <w:rsid w:val="0010345B"/>
    <w:rsid w:val="001044F7"/>
    <w:rsid w:val="001046E2"/>
    <w:rsid w:val="00105676"/>
    <w:rsid w:val="00105D30"/>
    <w:rsid w:val="00106939"/>
    <w:rsid w:val="00107100"/>
    <w:rsid w:val="0010710E"/>
    <w:rsid w:val="00107292"/>
    <w:rsid w:val="001100C5"/>
    <w:rsid w:val="0011035E"/>
    <w:rsid w:val="00111F48"/>
    <w:rsid w:val="001125C8"/>
    <w:rsid w:val="001125FC"/>
    <w:rsid w:val="00112BCD"/>
    <w:rsid w:val="001137C9"/>
    <w:rsid w:val="001137E5"/>
    <w:rsid w:val="0011396E"/>
    <w:rsid w:val="00113C36"/>
    <w:rsid w:val="00113D74"/>
    <w:rsid w:val="00114165"/>
    <w:rsid w:val="001142F2"/>
    <w:rsid w:val="00114FC2"/>
    <w:rsid w:val="0011524C"/>
    <w:rsid w:val="00115F89"/>
    <w:rsid w:val="001160EC"/>
    <w:rsid w:val="00116B64"/>
    <w:rsid w:val="00116C8F"/>
    <w:rsid w:val="00117127"/>
    <w:rsid w:val="001178E6"/>
    <w:rsid w:val="00117CE1"/>
    <w:rsid w:val="00120AED"/>
    <w:rsid w:val="0012155A"/>
    <w:rsid w:val="0012169B"/>
    <w:rsid w:val="001222B7"/>
    <w:rsid w:val="00122E59"/>
    <w:rsid w:val="00123728"/>
    <w:rsid w:val="001239F2"/>
    <w:rsid w:val="00123F7E"/>
    <w:rsid w:val="0012475C"/>
    <w:rsid w:val="00124DAE"/>
    <w:rsid w:val="00124E97"/>
    <w:rsid w:val="00124F69"/>
    <w:rsid w:val="00125140"/>
    <w:rsid w:val="001252E3"/>
    <w:rsid w:val="0012560C"/>
    <w:rsid w:val="00125D27"/>
    <w:rsid w:val="00126026"/>
    <w:rsid w:val="0012689B"/>
    <w:rsid w:val="00126E18"/>
    <w:rsid w:val="00127966"/>
    <w:rsid w:val="00130CAE"/>
    <w:rsid w:val="00130D5A"/>
    <w:rsid w:val="0013118F"/>
    <w:rsid w:val="001319EC"/>
    <w:rsid w:val="00132C83"/>
    <w:rsid w:val="00132DEE"/>
    <w:rsid w:val="00135333"/>
    <w:rsid w:val="0013579F"/>
    <w:rsid w:val="00135CD7"/>
    <w:rsid w:val="00135FBB"/>
    <w:rsid w:val="0013654E"/>
    <w:rsid w:val="00136F07"/>
    <w:rsid w:val="00137238"/>
    <w:rsid w:val="0013727E"/>
    <w:rsid w:val="00140B57"/>
    <w:rsid w:val="00140E61"/>
    <w:rsid w:val="00141F29"/>
    <w:rsid w:val="0014286A"/>
    <w:rsid w:val="00142BB0"/>
    <w:rsid w:val="00142DEC"/>
    <w:rsid w:val="00143AAE"/>
    <w:rsid w:val="00144966"/>
    <w:rsid w:val="00144F75"/>
    <w:rsid w:val="00145A89"/>
    <w:rsid w:val="00145EFC"/>
    <w:rsid w:val="0014654C"/>
    <w:rsid w:val="00146897"/>
    <w:rsid w:val="00146C0C"/>
    <w:rsid w:val="0014716B"/>
    <w:rsid w:val="00147867"/>
    <w:rsid w:val="0015069C"/>
    <w:rsid w:val="00151347"/>
    <w:rsid w:val="0015283C"/>
    <w:rsid w:val="0015307B"/>
    <w:rsid w:val="00153130"/>
    <w:rsid w:val="001537A4"/>
    <w:rsid w:val="00153B02"/>
    <w:rsid w:val="00154499"/>
    <w:rsid w:val="00155331"/>
    <w:rsid w:val="0015585E"/>
    <w:rsid w:val="001558BA"/>
    <w:rsid w:val="00156B4F"/>
    <w:rsid w:val="00157427"/>
    <w:rsid w:val="00157636"/>
    <w:rsid w:val="00160BE8"/>
    <w:rsid w:val="00160D6F"/>
    <w:rsid w:val="0016239F"/>
    <w:rsid w:val="00162475"/>
    <w:rsid w:val="00162A2F"/>
    <w:rsid w:val="00162EC8"/>
    <w:rsid w:val="00162ED6"/>
    <w:rsid w:val="00162F50"/>
    <w:rsid w:val="00163B8F"/>
    <w:rsid w:val="00163E02"/>
    <w:rsid w:val="001641AC"/>
    <w:rsid w:val="00164320"/>
    <w:rsid w:val="00164642"/>
    <w:rsid w:val="00165014"/>
    <w:rsid w:val="00165520"/>
    <w:rsid w:val="00166008"/>
    <w:rsid w:val="001660CB"/>
    <w:rsid w:val="00166CCC"/>
    <w:rsid w:val="00167290"/>
    <w:rsid w:val="001676DA"/>
    <w:rsid w:val="00167798"/>
    <w:rsid w:val="0017011C"/>
    <w:rsid w:val="001714F4"/>
    <w:rsid w:val="001717EF"/>
    <w:rsid w:val="00171A16"/>
    <w:rsid w:val="00171DE2"/>
    <w:rsid w:val="00171F81"/>
    <w:rsid w:val="00172466"/>
    <w:rsid w:val="00172C90"/>
    <w:rsid w:val="00174C51"/>
    <w:rsid w:val="00174FEC"/>
    <w:rsid w:val="00175CE9"/>
    <w:rsid w:val="0017616E"/>
    <w:rsid w:val="001768E7"/>
    <w:rsid w:val="00176C4F"/>
    <w:rsid w:val="00177E13"/>
    <w:rsid w:val="00180262"/>
    <w:rsid w:val="00180823"/>
    <w:rsid w:val="00180A5D"/>
    <w:rsid w:val="00181065"/>
    <w:rsid w:val="001813C7"/>
    <w:rsid w:val="00181B3E"/>
    <w:rsid w:val="0018255F"/>
    <w:rsid w:val="00183B13"/>
    <w:rsid w:val="00183F41"/>
    <w:rsid w:val="00184270"/>
    <w:rsid w:val="00184390"/>
    <w:rsid w:val="001846A3"/>
    <w:rsid w:val="001846D2"/>
    <w:rsid w:val="00186AC9"/>
    <w:rsid w:val="00186E2D"/>
    <w:rsid w:val="001875C4"/>
    <w:rsid w:val="00187C4A"/>
    <w:rsid w:val="00187D51"/>
    <w:rsid w:val="001902D6"/>
    <w:rsid w:val="001902D7"/>
    <w:rsid w:val="0019075A"/>
    <w:rsid w:val="00190A01"/>
    <w:rsid w:val="001913C6"/>
    <w:rsid w:val="0019244B"/>
    <w:rsid w:val="00192773"/>
    <w:rsid w:val="00192AE9"/>
    <w:rsid w:val="00192B87"/>
    <w:rsid w:val="00192D17"/>
    <w:rsid w:val="00192FD7"/>
    <w:rsid w:val="0019355D"/>
    <w:rsid w:val="00195B3F"/>
    <w:rsid w:val="0019614A"/>
    <w:rsid w:val="00196834"/>
    <w:rsid w:val="0019769E"/>
    <w:rsid w:val="00197E7D"/>
    <w:rsid w:val="001A014A"/>
    <w:rsid w:val="001A04C9"/>
    <w:rsid w:val="001A0B44"/>
    <w:rsid w:val="001A0F47"/>
    <w:rsid w:val="001A1B29"/>
    <w:rsid w:val="001A26B1"/>
    <w:rsid w:val="001A3D2E"/>
    <w:rsid w:val="001A4F5B"/>
    <w:rsid w:val="001A5E3D"/>
    <w:rsid w:val="001A5F3B"/>
    <w:rsid w:val="001A60CD"/>
    <w:rsid w:val="001A60DA"/>
    <w:rsid w:val="001A7239"/>
    <w:rsid w:val="001A76A9"/>
    <w:rsid w:val="001A7B44"/>
    <w:rsid w:val="001B0D3A"/>
    <w:rsid w:val="001B10D2"/>
    <w:rsid w:val="001B10E1"/>
    <w:rsid w:val="001B1121"/>
    <w:rsid w:val="001B270C"/>
    <w:rsid w:val="001B2F47"/>
    <w:rsid w:val="001B4B39"/>
    <w:rsid w:val="001B4BA8"/>
    <w:rsid w:val="001B5AD6"/>
    <w:rsid w:val="001B5B6E"/>
    <w:rsid w:val="001B63D9"/>
    <w:rsid w:val="001B66AA"/>
    <w:rsid w:val="001B6BB4"/>
    <w:rsid w:val="001B7F28"/>
    <w:rsid w:val="001C01D9"/>
    <w:rsid w:val="001C1815"/>
    <w:rsid w:val="001C1B42"/>
    <w:rsid w:val="001C1E0B"/>
    <w:rsid w:val="001C27A4"/>
    <w:rsid w:val="001C2838"/>
    <w:rsid w:val="001C2B8A"/>
    <w:rsid w:val="001C2C2F"/>
    <w:rsid w:val="001C3305"/>
    <w:rsid w:val="001C3814"/>
    <w:rsid w:val="001C38C5"/>
    <w:rsid w:val="001C3A1D"/>
    <w:rsid w:val="001C3A98"/>
    <w:rsid w:val="001C3DBC"/>
    <w:rsid w:val="001C3F65"/>
    <w:rsid w:val="001C4AA8"/>
    <w:rsid w:val="001C5666"/>
    <w:rsid w:val="001C5E6B"/>
    <w:rsid w:val="001C6124"/>
    <w:rsid w:val="001C645D"/>
    <w:rsid w:val="001C6819"/>
    <w:rsid w:val="001C6AF7"/>
    <w:rsid w:val="001C743D"/>
    <w:rsid w:val="001C7497"/>
    <w:rsid w:val="001C7C4F"/>
    <w:rsid w:val="001D0784"/>
    <w:rsid w:val="001D0BD8"/>
    <w:rsid w:val="001D11D4"/>
    <w:rsid w:val="001D17A3"/>
    <w:rsid w:val="001D24B5"/>
    <w:rsid w:val="001D2668"/>
    <w:rsid w:val="001D32C3"/>
    <w:rsid w:val="001D46F5"/>
    <w:rsid w:val="001D5A24"/>
    <w:rsid w:val="001D5C11"/>
    <w:rsid w:val="001D66A4"/>
    <w:rsid w:val="001D7644"/>
    <w:rsid w:val="001D768E"/>
    <w:rsid w:val="001D7747"/>
    <w:rsid w:val="001D7AB0"/>
    <w:rsid w:val="001E0459"/>
    <w:rsid w:val="001E0712"/>
    <w:rsid w:val="001E08F5"/>
    <w:rsid w:val="001E1179"/>
    <w:rsid w:val="001E1367"/>
    <w:rsid w:val="001E1A32"/>
    <w:rsid w:val="001E1B5C"/>
    <w:rsid w:val="001E2260"/>
    <w:rsid w:val="001E2300"/>
    <w:rsid w:val="001E23CC"/>
    <w:rsid w:val="001E3051"/>
    <w:rsid w:val="001E348B"/>
    <w:rsid w:val="001E392E"/>
    <w:rsid w:val="001E3AE2"/>
    <w:rsid w:val="001E3B12"/>
    <w:rsid w:val="001E4DF6"/>
    <w:rsid w:val="001E51C5"/>
    <w:rsid w:val="001E5643"/>
    <w:rsid w:val="001E5A74"/>
    <w:rsid w:val="001E5F63"/>
    <w:rsid w:val="001E6533"/>
    <w:rsid w:val="001E6701"/>
    <w:rsid w:val="001E7488"/>
    <w:rsid w:val="001E780B"/>
    <w:rsid w:val="001F00FC"/>
    <w:rsid w:val="001F015A"/>
    <w:rsid w:val="001F035F"/>
    <w:rsid w:val="001F1AB7"/>
    <w:rsid w:val="001F25FF"/>
    <w:rsid w:val="001F2CE0"/>
    <w:rsid w:val="001F3CCE"/>
    <w:rsid w:val="001F44D2"/>
    <w:rsid w:val="001F463E"/>
    <w:rsid w:val="001F4A22"/>
    <w:rsid w:val="001F4EC7"/>
    <w:rsid w:val="001F5084"/>
    <w:rsid w:val="001F5266"/>
    <w:rsid w:val="001F56E6"/>
    <w:rsid w:val="001F5CBA"/>
    <w:rsid w:val="001F5D51"/>
    <w:rsid w:val="001F66D2"/>
    <w:rsid w:val="001F693E"/>
    <w:rsid w:val="001F6BBE"/>
    <w:rsid w:val="001F7549"/>
    <w:rsid w:val="001F7715"/>
    <w:rsid w:val="001F7CA7"/>
    <w:rsid w:val="002007F4"/>
    <w:rsid w:val="00200B6A"/>
    <w:rsid w:val="002011C4"/>
    <w:rsid w:val="00201365"/>
    <w:rsid w:val="00201A4A"/>
    <w:rsid w:val="00201C41"/>
    <w:rsid w:val="0020213E"/>
    <w:rsid w:val="00202706"/>
    <w:rsid w:val="00203CC8"/>
    <w:rsid w:val="00203FA5"/>
    <w:rsid w:val="002045FE"/>
    <w:rsid w:val="002051EB"/>
    <w:rsid w:val="00205267"/>
    <w:rsid w:val="002052D6"/>
    <w:rsid w:val="002060D6"/>
    <w:rsid w:val="002063FD"/>
    <w:rsid w:val="0020694C"/>
    <w:rsid w:val="00206C88"/>
    <w:rsid w:val="00210207"/>
    <w:rsid w:val="002112DF"/>
    <w:rsid w:val="00211407"/>
    <w:rsid w:val="00211EAF"/>
    <w:rsid w:val="00212BD2"/>
    <w:rsid w:val="00212BE1"/>
    <w:rsid w:val="00213740"/>
    <w:rsid w:val="00213BAC"/>
    <w:rsid w:val="00214B32"/>
    <w:rsid w:val="00215170"/>
    <w:rsid w:val="00216460"/>
    <w:rsid w:val="00217246"/>
    <w:rsid w:val="00217737"/>
    <w:rsid w:val="00220F40"/>
    <w:rsid w:val="00221AAD"/>
    <w:rsid w:val="00221B6A"/>
    <w:rsid w:val="00221C34"/>
    <w:rsid w:val="00222762"/>
    <w:rsid w:val="00222D2F"/>
    <w:rsid w:val="00223887"/>
    <w:rsid w:val="002245AD"/>
    <w:rsid w:val="00224FAC"/>
    <w:rsid w:val="00225656"/>
    <w:rsid w:val="0022566B"/>
    <w:rsid w:val="002260A0"/>
    <w:rsid w:val="00226640"/>
    <w:rsid w:val="00226808"/>
    <w:rsid w:val="00227BD7"/>
    <w:rsid w:val="00230028"/>
    <w:rsid w:val="002301F7"/>
    <w:rsid w:val="00230281"/>
    <w:rsid w:val="00230874"/>
    <w:rsid w:val="00231118"/>
    <w:rsid w:val="002311BE"/>
    <w:rsid w:val="002314C5"/>
    <w:rsid w:val="00231948"/>
    <w:rsid w:val="00231BA2"/>
    <w:rsid w:val="00231DB1"/>
    <w:rsid w:val="00232057"/>
    <w:rsid w:val="00232944"/>
    <w:rsid w:val="00232ADD"/>
    <w:rsid w:val="00232C7D"/>
    <w:rsid w:val="00232CB0"/>
    <w:rsid w:val="002331EA"/>
    <w:rsid w:val="00233624"/>
    <w:rsid w:val="002340CA"/>
    <w:rsid w:val="002342E2"/>
    <w:rsid w:val="00234664"/>
    <w:rsid w:val="00234A85"/>
    <w:rsid w:val="00234CDB"/>
    <w:rsid w:val="00235ADD"/>
    <w:rsid w:val="00236A92"/>
    <w:rsid w:val="0023741C"/>
    <w:rsid w:val="00237567"/>
    <w:rsid w:val="00237C48"/>
    <w:rsid w:val="00237E2A"/>
    <w:rsid w:val="00240BE8"/>
    <w:rsid w:val="00240E5D"/>
    <w:rsid w:val="00241748"/>
    <w:rsid w:val="00243627"/>
    <w:rsid w:val="00245449"/>
    <w:rsid w:val="00245A50"/>
    <w:rsid w:val="00245D23"/>
    <w:rsid w:val="0024618B"/>
    <w:rsid w:val="00246535"/>
    <w:rsid w:val="00246664"/>
    <w:rsid w:val="00246DA3"/>
    <w:rsid w:val="002473F5"/>
    <w:rsid w:val="00247583"/>
    <w:rsid w:val="00247807"/>
    <w:rsid w:val="0025051C"/>
    <w:rsid w:val="00250F98"/>
    <w:rsid w:val="00251249"/>
    <w:rsid w:val="0025124B"/>
    <w:rsid w:val="002516ED"/>
    <w:rsid w:val="00251D9B"/>
    <w:rsid w:val="00251FA9"/>
    <w:rsid w:val="00252312"/>
    <w:rsid w:val="00252926"/>
    <w:rsid w:val="002535BA"/>
    <w:rsid w:val="00253973"/>
    <w:rsid w:val="00253C76"/>
    <w:rsid w:val="00253D67"/>
    <w:rsid w:val="0025515A"/>
    <w:rsid w:val="002569C1"/>
    <w:rsid w:val="00256A05"/>
    <w:rsid w:val="00256B7B"/>
    <w:rsid w:val="00257822"/>
    <w:rsid w:val="00257BF6"/>
    <w:rsid w:val="002603EF"/>
    <w:rsid w:val="00260CDE"/>
    <w:rsid w:val="00260FAA"/>
    <w:rsid w:val="00261037"/>
    <w:rsid w:val="00261334"/>
    <w:rsid w:val="00261940"/>
    <w:rsid w:val="00261A54"/>
    <w:rsid w:val="00261F98"/>
    <w:rsid w:val="002620DE"/>
    <w:rsid w:val="0026221C"/>
    <w:rsid w:val="00262CA5"/>
    <w:rsid w:val="00262D1A"/>
    <w:rsid w:val="00263937"/>
    <w:rsid w:val="00263A53"/>
    <w:rsid w:val="0026404D"/>
    <w:rsid w:val="0026534F"/>
    <w:rsid w:val="002656DB"/>
    <w:rsid w:val="0026574D"/>
    <w:rsid w:val="00265760"/>
    <w:rsid w:val="00265FB7"/>
    <w:rsid w:val="00266366"/>
    <w:rsid w:val="00266385"/>
    <w:rsid w:val="002665C5"/>
    <w:rsid w:val="00267231"/>
    <w:rsid w:val="00270791"/>
    <w:rsid w:val="00270AFB"/>
    <w:rsid w:val="00271043"/>
    <w:rsid w:val="002712D9"/>
    <w:rsid w:val="00271619"/>
    <w:rsid w:val="00272321"/>
    <w:rsid w:val="002725BC"/>
    <w:rsid w:val="00274103"/>
    <w:rsid w:val="0027497A"/>
    <w:rsid w:val="00275853"/>
    <w:rsid w:val="0027683B"/>
    <w:rsid w:val="002769E4"/>
    <w:rsid w:val="00276D58"/>
    <w:rsid w:val="002771D3"/>
    <w:rsid w:val="002776D8"/>
    <w:rsid w:val="00277E65"/>
    <w:rsid w:val="00277ECF"/>
    <w:rsid w:val="00280138"/>
    <w:rsid w:val="0028050C"/>
    <w:rsid w:val="00281899"/>
    <w:rsid w:val="00281AB1"/>
    <w:rsid w:val="002830C5"/>
    <w:rsid w:val="00283164"/>
    <w:rsid w:val="00283232"/>
    <w:rsid w:val="002839C6"/>
    <w:rsid w:val="00284751"/>
    <w:rsid w:val="00285D39"/>
    <w:rsid w:val="002860D0"/>
    <w:rsid w:val="00286194"/>
    <w:rsid w:val="00286559"/>
    <w:rsid w:val="0028683E"/>
    <w:rsid w:val="00286BAD"/>
    <w:rsid w:val="002879BB"/>
    <w:rsid w:val="002913E6"/>
    <w:rsid w:val="00291417"/>
    <w:rsid w:val="00291DC4"/>
    <w:rsid w:val="00291F07"/>
    <w:rsid w:val="002920D9"/>
    <w:rsid w:val="002922A2"/>
    <w:rsid w:val="002924A4"/>
    <w:rsid w:val="002925C6"/>
    <w:rsid w:val="00292C18"/>
    <w:rsid w:val="002930B2"/>
    <w:rsid w:val="0029353D"/>
    <w:rsid w:val="00293644"/>
    <w:rsid w:val="002943F4"/>
    <w:rsid w:val="00294750"/>
    <w:rsid w:val="00294BEC"/>
    <w:rsid w:val="0029535F"/>
    <w:rsid w:val="002954A0"/>
    <w:rsid w:val="002962C8"/>
    <w:rsid w:val="00296C67"/>
    <w:rsid w:val="00296F9D"/>
    <w:rsid w:val="002A009E"/>
    <w:rsid w:val="002A158B"/>
    <w:rsid w:val="002A249E"/>
    <w:rsid w:val="002A2D77"/>
    <w:rsid w:val="002A2D7C"/>
    <w:rsid w:val="002A2E8C"/>
    <w:rsid w:val="002A4AD5"/>
    <w:rsid w:val="002A4C13"/>
    <w:rsid w:val="002A4C2F"/>
    <w:rsid w:val="002A4E2F"/>
    <w:rsid w:val="002A4FA2"/>
    <w:rsid w:val="002A5567"/>
    <w:rsid w:val="002A5C2C"/>
    <w:rsid w:val="002A7645"/>
    <w:rsid w:val="002A7DAB"/>
    <w:rsid w:val="002B035D"/>
    <w:rsid w:val="002B0395"/>
    <w:rsid w:val="002B0598"/>
    <w:rsid w:val="002B0C1F"/>
    <w:rsid w:val="002B0FD5"/>
    <w:rsid w:val="002B195D"/>
    <w:rsid w:val="002B1D32"/>
    <w:rsid w:val="002B2658"/>
    <w:rsid w:val="002B42E0"/>
    <w:rsid w:val="002B44BA"/>
    <w:rsid w:val="002B45F8"/>
    <w:rsid w:val="002B55BC"/>
    <w:rsid w:val="002B650C"/>
    <w:rsid w:val="002B6610"/>
    <w:rsid w:val="002B7D85"/>
    <w:rsid w:val="002C0206"/>
    <w:rsid w:val="002C060D"/>
    <w:rsid w:val="002C0733"/>
    <w:rsid w:val="002C0AAD"/>
    <w:rsid w:val="002C0D3F"/>
    <w:rsid w:val="002C0DE7"/>
    <w:rsid w:val="002C0E8F"/>
    <w:rsid w:val="002C18E9"/>
    <w:rsid w:val="002C1CDF"/>
    <w:rsid w:val="002C2512"/>
    <w:rsid w:val="002C252B"/>
    <w:rsid w:val="002C2B35"/>
    <w:rsid w:val="002C2C03"/>
    <w:rsid w:val="002C2CB2"/>
    <w:rsid w:val="002C2F82"/>
    <w:rsid w:val="002C30C5"/>
    <w:rsid w:val="002C37FD"/>
    <w:rsid w:val="002C3FB6"/>
    <w:rsid w:val="002C41B5"/>
    <w:rsid w:val="002C4236"/>
    <w:rsid w:val="002C5F61"/>
    <w:rsid w:val="002C6474"/>
    <w:rsid w:val="002C69AE"/>
    <w:rsid w:val="002C69BC"/>
    <w:rsid w:val="002C751B"/>
    <w:rsid w:val="002C7FB8"/>
    <w:rsid w:val="002D0621"/>
    <w:rsid w:val="002D0D3C"/>
    <w:rsid w:val="002D16B0"/>
    <w:rsid w:val="002D19FF"/>
    <w:rsid w:val="002D1C42"/>
    <w:rsid w:val="002D299C"/>
    <w:rsid w:val="002D3107"/>
    <w:rsid w:val="002D3354"/>
    <w:rsid w:val="002D3932"/>
    <w:rsid w:val="002D3EC5"/>
    <w:rsid w:val="002D4273"/>
    <w:rsid w:val="002D45B9"/>
    <w:rsid w:val="002D4B85"/>
    <w:rsid w:val="002D4F03"/>
    <w:rsid w:val="002D66EE"/>
    <w:rsid w:val="002D70C6"/>
    <w:rsid w:val="002D7E9E"/>
    <w:rsid w:val="002E0DC4"/>
    <w:rsid w:val="002E2262"/>
    <w:rsid w:val="002E22DA"/>
    <w:rsid w:val="002E261E"/>
    <w:rsid w:val="002E2CD9"/>
    <w:rsid w:val="002E30C0"/>
    <w:rsid w:val="002E31AB"/>
    <w:rsid w:val="002E3BCD"/>
    <w:rsid w:val="002E40E0"/>
    <w:rsid w:val="002E4194"/>
    <w:rsid w:val="002E4E4E"/>
    <w:rsid w:val="002E5921"/>
    <w:rsid w:val="002E5F89"/>
    <w:rsid w:val="002E624D"/>
    <w:rsid w:val="002E64BC"/>
    <w:rsid w:val="002E6B24"/>
    <w:rsid w:val="002E6D68"/>
    <w:rsid w:val="002E7015"/>
    <w:rsid w:val="002F07CE"/>
    <w:rsid w:val="002F0A11"/>
    <w:rsid w:val="002F1397"/>
    <w:rsid w:val="002F13EA"/>
    <w:rsid w:val="002F15CA"/>
    <w:rsid w:val="002F1B0C"/>
    <w:rsid w:val="002F2757"/>
    <w:rsid w:val="002F29DC"/>
    <w:rsid w:val="002F3055"/>
    <w:rsid w:val="002F3120"/>
    <w:rsid w:val="002F32C7"/>
    <w:rsid w:val="002F3A41"/>
    <w:rsid w:val="002F3A8D"/>
    <w:rsid w:val="002F3BDC"/>
    <w:rsid w:val="002F4828"/>
    <w:rsid w:val="002F48AA"/>
    <w:rsid w:val="002F614D"/>
    <w:rsid w:val="002F6B89"/>
    <w:rsid w:val="002F6C70"/>
    <w:rsid w:val="002F7462"/>
    <w:rsid w:val="002F7771"/>
    <w:rsid w:val="002F7FDF"/>
    <w:rsid w:val="0030069F"/>
    <w:rsid w:val="003009AA"/>
    <w:rsid w:val="0030121B"/>
    <w:rsid w:val="0030190E"/>
    <w:rsid w:val="00302D12"/>
    <w:rsid w:val="003031D4"/>
    <w:rsid w:val="003035A5"/>
    <w:rsid w:val="0030467D"/>
    <w:rsid w:val="00305267"/>
    <w:rsid w:val="00305439"/>
    <w:rsid w:val="00305729"/>
    <w:rsid w:val="00305D62"/>
    <w:rsid w:val="00305E09"/>
    <w:rsid w:val="00305FD9"/>
    <w:rsid w:val="003066CA"/>
    <w:rsid w:val="003068B7"/>
    <w:rsid w:val="00306C21"/>
    <w:rsid w:val="003074A2"/>
    <w:rsid w:val="003075B7"/>
    <w:rsid w:val="00307C6A"/>
    <w:rsid w:val="00307F9D"/>
    <w:rsid w:val="00310DBC"/>
    <w:rsid w:val="00313489"/>
    <w:rsid w:val="003135ED"/>
    <w:rsid w:val="00313A81"/>
    <w:rsid w:val="003140C2"/>
    <w:rsid w:val="00316A1C"/>
    <w:rsid w:val="00317811"/>
    <w:rsid w:val="00317874"/>
    <w:rsid w:val="0031789D"/>
    <w:rsid w:val="00317A6E"/>
    <w:rsid w:val="00320545"/>
    <w:rsid w:val="003207F8"/>
    <w:rsid w:val="003212DA"/>
    <w:rsid w:val="003218C9"/>
    <w:rsid w:val="00321D06"/>
    <w:rsid w:val="00322614"/>
    <w:rsid w:val="003227B7"/>
    <w:rsid w:val="00322B4B"/>
    <w:rsid w:val="00322FF0"/>
    <w:rsid w:val="00323014"/>
    <w:rsid w:val="00323772"/>
    <w:rsid w:val="00323E30"/>
    <w:rsid w:val="00323F2D"/>
    <w:rsid w:val="003244EA"/>
    <w:rsid w:val="003246B1"/>
    <w:rsid w:val="0032473F"/>
    <w:rsid w:val="003248CC"/>
    <w:rsid w:val="00324FE2"/>
    <w:rsid w:val="003257D6"/>
    <w:rsid w:val="00325A4B"/>
    <w:rsid w:val="0032678B"/>
    <w:rsid w:val="00326C2A"/>
    <w:rsid w:val="00330ABB"/>
    <w:rsid w:val="00330DAA"/>
    <w:rsid w:val="003313E6"/>
    <w:rsid w:val="00331488"/>
    <w:rsid w:val="00331FEC"/>
    <w:rsid w:val="00332086"/>
    <w:rsid w:val="003320A2"/>
    <w:rsid w:val="003328CF"/>
    <w:rsid w:val="00333128"/>
    <w:rsid w:val="00333595"/>
    <w:rsid w:val="003336BD"/>
    <w:rsid w:val="00333703"/>
    <w:rsid w:val="0033432A"/>
    <w:rsid w:val="00334A2F"/>
    <w:rsid w:val="00334AD1"/>
    <w:rsid w:val="00335818"/>
    <w:rsid w:val="0033633E"/>
    <w:rsid w:val="00336843"/>
    <w:rsid w:val="00337916"/>
    <w:rsid w:val="00337D82"/>
    <w:rsid w:val="00337E54"/>
    <w:rsid w:val="00340AE8"/>
    <w:rsid w:val="00340F21"/>
    <w:rsid w:val="0034170C"/>
    <w:rsid w:val="0034183B"/>
    <w:rsid w:val="00341D83"/>
    <w:rsid w:val="00341DBF"/>
    <w:rsid w:val="003423D3"/>
    <w:rsid w:val="00342645"/>
    <w:rsid w:val="00342A3C"/>
    <w:rsid w:val="00342EB3"/>
    <w:rsid w:val="00343704"/>
    <w:rsid w:val="00343CA5"/>
    <w:rsid w:val="003442FD"/>
    <w:rsid w:val="00344CA0"/>
    <w:rsid w:val="00345A8B"/>
    <w:rsid w:val="00345D37"/>
    <w:rsid w:val="00346885"/>
    <w:rsid w:val="00346B51"/>
    <w:rsid w:val="00347068"/>
    <w:rsid w:val="00347285"/>
    <w:rsid w:val="0034778B"/>
    <w:rsid w:val="00350A08"/>
    <w:rsid w:val="00350C66"/>
    <w:rsid w:val="003514C6"/>
    <w:rsid w:val="0035192C"/>
    <w:rsid w:val="0035229C"/>
    <w:rsid w:val="00353793"/>
    <w:rsid w:val="0035383D"/>
    <w:rsid w:val="00355342"/>
    <w:rsid w:val="003555B6"/>
    <w:rsid w:val="00355D9B"/>
    <w:rsid w:val="0035614C"/>
    <w:rsid w:val="00356647"/>
    <w:rsid w:val="00356F32"/>
    <w:rsid w:val="00357582"/>
    <w:rsid w:val="00357A5B"/>
    <w:rsid w:val="0036105F"/>
    <w:rsid w:val="003619B2"/>
    <w:rsid w:val="00362033"/>
    <w:rsid w:val="00363216"/>
    <w:rsid w:val="00363445"/>
    <w:rsid w:val="0036691E"/>
    <w:rsid w:val="003678D6"/>
    <w:rsid w:val="00371745"/>
    <w:rsid w:val="00371BF7"/>
    <w:rsid w:val="00371D19"/>
    <w:rsid w:val="00372294"/>
    <w:rsid w:val="0037234E"/>
    <w:rsid w:val="003725F2"/>
    <w:rsid w:val="003729B5"/>
    <w:rsid w:val="00373647"/>
    <w:rsid w:val="0037380F"/>
    <w:rsid w:val="00373CA9"/>
    <w:rsid w:val="003741E9"/>
    <w:rsid w:val="003747DE"/>
    <w:rsid w:val="00374D1B"/>
    <w:rsid w:val="00376286"/>
    <w:rsid w:val="003763B2"/>
    <w:rsid w:val="00376F5B"/>
    <w:rsid w:val="003770DC"/>
    <w:rsid w:val="00377A18"/>
    <w:rsid w:val="00377DEC"/>
    <w:rsid w:val="00380A32"/>
    <w:rsid w:val="00380C76"/>
    <w:rsid w:val="00380FA7"/>
    <w:rsid w:val="003815F9"/>
    <w:rsid w:val="003819EE"/>
    <w:rsid w:val="00381F04"/>
    <w:rsid w:val="00382B97"/>
    <w:rsid w:val="00383090"/>
    <w:rsid w:val="0038405C"/>
    <w:rsid w:val="00384654"/>
    <w:rsid w:val="00384818"/>
    <w:rsid w:val="00384B23"/>
    <w:rsid w:val="00384C42"/>
    <w:rsid w:val="003852D0"/>
    <w:rsid w:val="0038551B"/>
    <w:rsid w:val="00385A72"/>
    <w:rsid w:val="00385E19"/>
    <w:rsid w:val="003862AA"/>
    <w:rsid w:val="003867C1"/>
    <w:rsid w:val="00386F19"/>
    <w:rsid w:val="00386F9F"/>
    <w:rsid w:val="0038761F"/>
    <w:rsid w:val="0038769D"/>
    <w:rsid w:val="00390696"/>
    <w:rsid w:val="00390797"/>
    <w:rsid w:val="00391168"/>
    <w:rsid w:val="0039274A"/>
    <w:rsid w:val="00392C0D"/>
    <w:rsid w:val="003930B7"/>
    <w:rsid w:val="00393670"/>
    <w:rsid w:val="00393686"/>
    <w:rsid w:val="00393AB7"/>
    <w:rsid w:val="0039426B"/>
    <w:rsid w:val="00395599"/>
    <w:rsid w:val="00396FF0"/>
    <w:rsid w:val="00397D60"/>
    <w:rsid w:val="00397DD6"/>
    <w:rsid w:val="00397E9B"/>
    <w:rsid w:val="00397FBD"/>
    <w:rsid w:val="003A0203"/>
    <w:rsid w:val="003A200C"/>
    <w:rsid w:val="003A2982"/>
    <w:rsid w:val="003A357F"/>
    <w:rsid w:val="003A3D2B"/>
    <w:rsid w:val="003A3EFE"/>
    <w:rsid w:val="003A406C"/>
    <w:rsid w:val="003A409E"/>
    <w:rsid w:val="003A510B"/>
    <w:rsid w:val="003A51C3"/>
    <w:rsid w:val="003A566C"/>
    <w:rsid w:val="003A5AEA"/>
    <w:rsid w:val="003A63ED"/>
    <w:rsid w:val="003A667B"/>
    <w:rsid w:val="003A67A7"/>
    <w:rsid w:val="003A7019"/>
    <w:rsid w:val="003A7CD3"/>
    <w:rsid w:val="003A7F71"/>
    <w:rsid w:val="003A7FBA"/>
    <w:rsid w:val="003B0322"/>
    <w:rsid w:val="003B04FB"/>
    <w:rsid w:val="003B0732"/>
    <w:rsid w:val="003B09C6"/>
    <w:rsid w:val="003B0AC3"/>
    <w:rsid w:val="003B0CB5"/>
    <w:rsid w:val="003B0E23"/>
    <w:rsid w:val="003B0FF7"/>
    <w:rsid w:val="003B1388"/>
    <w:rsid w:val="003B13C2"/>
    <w:rsid w:val="003B1B92"/>
    <w:rsid w:val="003B248D"/>
    <w:rsid w:val="003B3198"/>
    <w:rsid w:val="003B3C0E"/>
    <w:rsid w:val="003B3EE9"/>
    <w:rsid w:val="003B4337"/>
    <w:rsid w:val="003B48D4"/>
    <w:rsid w:val="003B51D7"/>
    <w:rsid w:val="003B574C"/>
    <w:rsid w:val="003B60AD"/>
    <w:rsid w:val="003B6343"/>
    <w:rsid w:val="003B6CD1"/>
    <w:rsid w:val="003B7AAF"/>
    <w:rsid w:val="003B7E32"/>
    <w:rsid w:val="003C10A0"/>
    <w:rsid w:val="003C12B3"/>
    <w:rsid w:val="003C14BC"/>
    <w:rsid w:val="003C1DDF"/>
    <w:rsid w:val="003C302C"/>
    <w:rsid w:val="003C3078"/>
    <w:rsid w:val="003C316D"/>
    <w:rsid w:val="003C3CDF"/>
    <w:rsid w:val="003C3F10"/>
    <w:rsid w:val="003C4475"/>
    <w:rsid w:val="003C466D"/>
    <w:rsid w:val="003C4B9B"/>
    <w:rsid w:val="003C5604"/>
    <w:rsid w:val="003C57A3"/>
    <w:rsid w:val="003C642A"/>
    <w:rsid w:val="003C6F05"/>
    <w:rsid w:val="003D0160"/>
    <w:rsid w:val="003D06E1"/>
    <w:rsid w:val="003D2139"/>
    <w:rsid w:val="003D260B"/>
    <w:rsid w:val="003D2A0F"/>
    <w:rsid w:val="003D344B"/>
    <w:rsid w:val="003D434F"/>
    <w:rsid w:val="003D4DA9"/>
    <w:rsid w:val="003D594E"/>
    <w:rsid w:val="003D59BF"/>
    <w:rsid w:val="003D5AB3"/>
    <w:rsid w:val="003D6B49"/>
    <w:rsid w:val="003D6BF0"/>
    <w:rsid w:val="003D77DC"/>
    <w:rsid w:val="003E0021"/>
    <w:rsid w:val="003E0A4A"/>
    <w:rsid w:val="003E0A6A"/>
    <w:rsid w:val="003E0B6F"/>
    <w:rsid w:val="003E1518"/>
    <w:rsid w:val="003E1668"/>
    <w:rsid w:val="003E19A5"/>
    <w:rsid w:val="003E1EE7"/>
    <w:rsid w:val="003E2400"/>
    <w:rsid w:val="003E3150"/>
    <w:rsid w:val="003E3156"/>
    <w:rsid w:val="003E422A"/>
    <w:rsid w:val="003E50E3"/>
    <w:rsid w:val="003E5A77"/>
    <w:rsid w:val="003E5EA5"/>
    <w:rsid w:val="003E6224"/>
    <w:rsid w:val="003E666D"/>
    <w:rsid w:val="003E67CD"/>
    <w:rsid w:val="003E77B9"/>
    <w:rsid w:val="003E7BA5"/>
    <w:rsid w:val="003F12EC"/>
    <w:rsid w:val="003F220A"/>
    <w:rsid w:val="003F22E7"/>
    <w:rsid w:val="003F3996"/>
    <w:rsid w:val="003F3B68"/>
    <w:rsid w:val="003F3F5C"/>
    <w:rsid w:val="003F4117"/>
    <w:rsid w:val="003F42D1"/>
    <w:rsid w:val="003F49D0"/>
    <w:rsid w:val="003F581D"/>
    <w:rsid w:val="003F6307"/>
    <w:rsid w:val="003F6A27"/>
    <w:rsid w:val="003F6B64"/>
    <w:rsid w:val="003F747F"/>
    <w:rsid w:val="003F7EA2"/>
    <w:rsid w:val="003F7FAD"/>
    <w:rsid w:val="0040071E"/>
    <w:rsid w:val="004009C0"/>
    <w:rsid w:val="00400D2C"/>
    <w:rsid w:val="00401DF7"/>
    <w:rsid w:val="00402017"/>
    <w:rsid w:val="00402223"/>
    <w:rsid w:val="004028A1"/>
    <w:rsid w:val="00403082"/>
    <w:rsid w:val="00403955"/>
    <w:rsid w:val="00404421"/>
    <w:rsid w:val="00404706"/>
    <w:rsid w:val="004065BB"/>
    <w:rsid w:val="004065BD"/>
    <w:rsid w:val="00406942"/>
    <w:rsid w:val="004077DA"/>
    <w:rsid w:val="00407994"/>
    <w:rsid w:val="00407CC3"/>
    <w:rsid w:val="00410870"/>
    <w:rsid w:val="00410C75"/>
    <w:rsid w:val="00411474"/>
    <w:rsid w:val="00411AA1"/>
    <w:rsid w:val="00411AF5"/>
    <w:rsid w:val="004120D0"/>
    <w:rsid w:val="0041215D"/>
    <w:rsid w:val="004123B4"/>
    <w:rsid w:val="004124D0"/>
    <w:rsid w:val="0041346F"/>
    <w:rsid w:val="004135EA"/>
    <w:rsid w:val="004140CC"/>
    <w:rsid w:val="00414710"/>
    <w:rsid w:val="00415787"/>
    <w:rsid w:val="004163CF"/>
    <w:rsid w:val="004173A3"/>
    <w:rsid w:val="00420838"/>
    <w:rsid w:val="0042125A"/>
    <w:rsid w:val="00421570"/>
    <w:rsid w:val="004218B5"/>
    <w:rsid w:val="00421AA0"/>
    <w:rsid w:val="00421B88"/>
    <w:rsid w:val="00421C2D"/>
    <w:rsid w:val="0042211F"/>
    <w:rsid w:val="00422124"/>
    <w:rsid w:val="00423A19"/>
    <w:rsid w:val="00423C39"/>
    <w:rsid w:val="0042441A"/>
    <w:rsid w:val="00424614"/>
    <w:rsid w:val="004252A4"/>
    <w:rsid w:val="0042564A"/>
    <w:rsid w:val="0042567D"/>
    <w:rsid w:val="004264CB"/>
    <w:rsid w:val="00426656"/>
    <w:rsid w:val="00426A31"/>
    <w:rsid w:val="00426D7D"/>
    <w:rsid w:val="00426E10"/>
    <w:rsid w:val="00427449"/>
    <w:rsid w:val="004275B1"/>
    <w:rsid w:val="00430F27"/>
    <w:rsid w:val="0043154D"/>
    <w:rsid w:val="00431D54"/>
    <w:rsid w:val="0043226C"/>
    <w:rsid w:val="00432D3C"/>
    <w:rsid w:val="004336F8"/>
    <w:rsid w:val="00433BBB"/>
    <w:rsid w:val="004344E5"/>
    <w:rsid w:val="00434786"/>
    <w:rsid w:val="00434835"/>
    <w:rsid w:val="00434F6E"/>
    <w:rsid w:val="0043502A"/>
    <w:rsid w:val="00435246"/>
    <w:rsid w:val="004355BE"/>
    <w:rsid w:val="00435DCC"/>
    <w:rsid w:val="00436143"/>
    <w:rsid w:val="00436468"/>
    <w:rsid w:val="00436704"/>
    <w:rsid w:val="00437388"/>
    <w:rsid w:val="00437DA6"/>
    <w:rsid w:val="00440D34"/>
    <w:rsid w:val="00441599"/>
    <w:rsid w:val="0044269E"/>
    <w:rsid w:val="00442FAE"/>
    <w:rsid w:val="00443FC4"/>
    <w:rsid w:val="0044464C"/>
    <w:rsid w:val="0044583B"/>
    <w:rsid w:val="00446056"/>
    <w:rsid w:val="004462A5"/>
    <w:rsid w:val="004469AA"/>
    <w:rsid w:val="0044757A"/>
    <w:rsid w:val="004475C6"/>
    <w:rsid w:val="0045138D"/>
    <w:rsid w:val="00451728"/>
    <w:rsid w:val="00452B46"/>
    <w:rsid w:val="00452E03"/>
    <w:rsid w:val="00452FF6"/>
    <w:rsid w:val="00453809"/>
    <w:rsid w:val="004540B5"/>
    <w:rsid w:val="00454314"/>
    <w:rsid w:val="00454C82"/>
    <w:rsid w:val="00454F1F"/>
    <w:rsid w:val="00455118"/>
    <w:rsid w:val="00455268"/>
    <w:rsid w:val="00455C35"/>
    <w:rsid w:val="00455D7C"/>
    <w:rsid w:val="0045637B"/>
    <w:rsid w:val="00456E8A"/>
    <w:rsid w:val="0045709D"/>
    <w:rsid w:val="004579D7"/>
    <w:rsid w:val="00457EA9"/>
    <w:rsid w:val="00460B98"/>
    <w:rsid w:val="004611CC"/>
    <w:rsid w:val="00461AEB"/>
    <w:rsid w:val="00461B09"/>
    <w:rsid w:val="00461C7A"/>
    <w:rsid w:val="00461FCD"/>
    <w:rsid w:val="0046242E"/>
    <w:rsid w:val="00462E77"/>
    <w:rsid w:val="00463719"/>
    <w:rsid w:val="00463AE1"/>
    <w:rsid w:val="00464247"/>
    <w:rsid w:val="004643E1"/>
    <w:rsid w:val="00465A3B"/>
    <w:rsid w:val="00465E40"/>
    <w:rsid w:val="00466BAD"/>
    <w:rsid w:val="004672B7"/>
    <w:rsid w:val="004672BE"/>
    <w:rsid w:val="0046765A"/>
    <w:rsid w:val="00470F2F"/>
    <w:rsid w:val="00471153"/>
    <w:rsid w:val="00471237"/>
    <w:rsid w:val="004715BB"/>
    <w:rsid w:val="0047189E"/>
    <w:rsid w:val="004723DC"/>
    <w:rsid w:val="00473490"/>
    <w:rsid w:val="0047432E"/>
    <w:rsid w:val="00474824"/>
    <w:rsid w:val="00474F58"/>
    <w:rsid w:val="00475074"/>
    <w:rsid w:val="0047731F"/>
    <w:rsid w:val="004774A7"/>
    <w:rsid w:val="004806EA"/>
    <w:rsid w:val="0048090E"/>
    <w:rsid w:val="00480967"/>
    <w:rsid w:val="00481119"/>
    <w:rsid w:val="004815E4"/>
    <w:rsid w:val="00481627"/>
    <w:rsid w:val="0048273A"/>
    <w:rsid w:val="004836A5"/>
    <w:rsid w:val="00483F7D"/>
    <w:rsid w:val="0048468B"/>
    <w:rsid w:val="0048541D"/>
    <w:rsid w:val="00485738"/>
    <w:rsid w:val="00485F7C"/>
    <w:rsid w:val="0048611A"/>
    <w:rsid w:val="004863FA"/>
    <w:rsid w:val="00486A37"/>
    <w:rsid w:val="00486BFF"/>
    <w:rsid w:val="00486DF3"/>
    <w:rsid w:val="004872F0"/>
    <w:rsid w:val="00487D20"/>
    <w:rsid w:val="00490135"/>
    <w:rsid w:val="00490C71"/>
    <w:rsid w:val="00490D39"/>
    <w:rsid w:val="00491A67"/>
    <w:rsid w:val="00492023"/>
    <w:rsid w:val="00492144"/>
    <w:rsid w:val="004932D8"/>
    <w:rsid w:val="0049344D"/>
    <w:rsid w:val="004949B6"/>
    <w:rsid w:val="00494D7A"/>
    <w:rsid w:val="004954B3"/>
    <w:rsid w:val="004959E4"/>
    <w:rsid w:val="00495C9A"/>
    <w:rsid w:val="004A0254"/>
    <w:rsid w:val="004A0F71"/>
    <w:rsid w:val="004A11B1"/>
    <w:rsid w:val="004A1343"/>
    <w:rsid w:val="004A24E1"/>
    <w:rsid w:val="004A2A7C"/>
    <w:rsid w:val="004A2D3F"/>
    <w:rsid w:val="004A3A71"/>
    <w:rsid w:val="004A4745"/>
    <w:rsid w:val="004A5518"/>
    <w:rsid w:val="004A5880"/>
    <w:rsid w:val="004A644A"/>
    <w:rsid w:val="004A6889"/>
    <w:rsid w:val="004A7235"/>
    <w:rsid w:val="004A7842"/>
    <w:rsid w:val="004A7935"/>
    <w:rsid w:val="004B0043"/>
    <w:rsid w:val="004B0144"/>
    <w:rsid w:val="004B07CC"/>
    <w:rsid w:val="004B07FC"/>
    <w:rsid w:val="004B17F1"/>
    <w:rsid w:val="004B17FD"/>
    <w:rsid w:val="004B1C60"/>
    <w:rsid w:val="004B2284"/>
    <w:rsid w:val="004B2488"/>
    <w:rsid w:val="004B3A8C"/>
    <w:rsid w:val="004B3F63"/>
    <w:rsid w:val="004B4D3D"/>
    <w:rsid w:val="004B4ECD"/>
    <w:rsid w:val="004B4F8F"/>
    <w:rsid w:val="004B4FD1"/>
    <w:rsid w:val="004B543E"/>
    <w:rsid w:val="004B6216"/>
    <w:rsid w:val="004B6BE0"/>
    <w:rsid w:val="004B6EDF"/>
    <w:rsid w:val="004B7764"/>
    <w:rsid w:val="004B7849"/>
    <w:rsid w:val="004C00AD"/>
    <w:rsid w:val="004C03BE"/>
    <w:rsid w:val="004C040E"/>
    <w:rsid w:val="004C0CE0"/>
    <w:rsid w:val="004C0E59"/>
    <w:rsid w:val="004C1376"/>
    <w:rsid w:val="004C169D"/>
    <w:rsid w:val="004C1D56"/>
    <w:rsid w:val="004C2301"/>
    <w:rsid w:val="004C2818"/>
    <w:rsid w:val="004C2CF2"/>
    <w:rsid w:val="004C2F5B"/>
    <w:rsid w:val="004C3079"/>
    <w:rsid w:val="004C46DE"/>
    <w:rsid w:val="004C5B22"/>
    <w:rsid w:val="004C6356"/>
    <w:rsid w:val="004C704B"/>
    <w:rsid w:val="004D08B5"/>
    <w:rsid w:val="004D0F25"/>
    <w:rsid w:val="004D16C3"/>
    <w:rsid w:val="004D17A3"/>
    <w:rsid w:val="004D1E52"/>
    <w:rsid w:val="004D1E9C"/>
    <w:rsid w:val="004D1F6F"/>
    <w:rsid w:val="004D20E0"/>
    <w:rsid w:val="004D2109"/>
    <w:rsid w:val="004D2991"/>
    <w:rsid w:val="004D2DE2"/>
    <w:rsid w:val="004D2E3A"/>
    <w:rsid w:val="004D3140"/>
    <w:rsid w:val="004D3366"/>
    <w:rsid w:val="004D3634"/>
    <w:rsid w:val="004D36A2"/>
    <w:rsid w:val="004D37A8"/>
    <w:rsid w:val="004D46DA"/>
    <w:rsid w:val="004D48C1"/>
    <w:rsid w:val="004D4B49"/>
    <w:rsid w:val="004D4B5D"/>
    <w:rsid w:val="004D4C9F"/>
    <w:rsid w:val="004D5B03"/>
    <w:rsid w:val="004D5E92"/>
    <w:rsid w:val="004D6874"/>
    <w:rsid w:val="004D6D9A"/>
    <w:rsid w:val="004D7606"/>
    <w:rsid w:val="004E00FF"/>
    <w:rsid w:val="004E0105"/>
    <w:rsid w:val="004E0658"/>
    <w:rsid w:val="004E0BF1"/>
    <w:rsid w:val="004E19E6"/>
    <w:rsid w:val="004E1E17"/>
    <w:rsid w:val="004E2071"/>
    <w:rsid w:val="004E216C"/>
    <w:rsid w:val="004E21C1"/>
    <w:rsid w:val="004E2818"/>
    <w:rsid w:val="004E2B87"/>
    <w:rsid w:val="004E3022"/>
    <w:rsid w:val="004E3333"/>
    <w:rsid w:val="004E35FD"/>
    <w:rsid w:val="004E367B"/>
    <w:rsid w:val="004E378E"/>
    <w:rsid w:val="004E3870"/>
    <w:rsid w:val="004E3BF9"/>
    <w:rsid w:val="004E3DC8"/>
    <w:rsid w:val="004E3EBF"/>
    <w:rsid w:val="004E3EC2"/>
    <w:rsid w:val="004E57BB"/>
    <w:rsid w:val="004E61AB"/>
    <w:rsid w:val="004E65EF"/>
    <w:rsid w:val="004E6860"/>
    <w:rsid w:val="004E714A"/>
    <w:rsid w:val="004E7286"/>
    <w:rsid w:val="004F0D36"/>
    <w:rsid w:val="004F19AB"/>
    <w:rsid w:val="004F2047"/>
    <w:rsid w:val="004F38AB"/>
    <w:rsid w:val="004F3994"/>
    <w:rsid w:val="004F39AE"/>
    <w:rsid w:val="004F3A84"/>
    <w:rsid w:val="004F4020"/>
    <w:rsid w:val="004F4446"/>
    <w:rsid w:val="004F4699"/>
    <w:rsid w:val="004F55D3"/>
    <w:rsid w:val="004F6452"/>
    <w:rsid w:val="004F6C66"/>
    <w:rsid w:val="004F6E42"/>
    <w:rsid w:val="004F6F4E"/>
    <w:rsid w:val="004F71E2"/>
    <w:rsid w:val="0050084F"/>
    <w:rsid w:val="005008AE"/>
    <w:rsid w:val="005010C2"/>
    <w:rsid w:val="005020F7"/>
    <w:rsid w:val="005021E2"/>
    <w:rsid w:val="005031B9"/>
    <w:rsid w:val="005032FF"/>
    <w:rsid w:val="005033D7"/>
    <w:rsid w:val="005035C4"/>
    <w:rsid w:val="005042F7"/>
    <w:rsid w:val="00504F4D"/>
    <w:rsid w:val="0050562A"/>
    <w:rsid w:val="0050760B"/>
    <w:rsid w:val="0051048F"/>
    <w:rsid w:val="005108DA"/>
    <w:rsid w:val="005119E2"/>
    <w:rsid w:val="00512333"/>
    <w:rsid w:val="00512CCC"/>
    <w:rsid w:val="005136E7"/>
    <w:rsid w:val="00513E52"/>
    <w:rsid w:val="005144CA"/>
    <w:rsid w:val="005144D7"/>
    <w:rsid w:val="005148B8"/>
    <w:rsid w:val="00514B9A"/>
    <w:rsid w:val="005154B4"/>
    <w:rsid w:val="0051748B"/>
    <w:rsid w:val="00517496"/>
    <w:rsid w:val="005174FF"/>
    <w:rsid w:val="00517690"/>
    <w:rsid w:val="00517B15"/>
    <w:rsid w:val="00517C2A"/>
    <w:rsid w:val="005208A8"/>
    <w:rsid w:val="00521014"/>
    <w:rsid w:val="0052186C"/>
    <w:rsid w:val="00521E6E"/>
    <w:rsid w:val="00522131"/>
    <w:rsid w:val="005238EF"/>
    <w:rsid w:val="00523E16"/>
    <w:rsid w:val="005241D6"/>
    <w:rsid w:val="00524288"/>
    <w:rsid w:val="005247B8"/>
    <w:rsid w:val="00524825"/>
    <w:rsid w:val="00524DB6"/>
    <w:rsid w:val="0052580E"/>
    <w:rsid w:val="0052607D"/>
    <w:rsid w:val="0052643F"/>
    <w:rsid w:val="00526688"/>
    <w:rsid w:val="00526D43"/>
    <w:rsid w:val="00527479"/>
    <w:rsid w:val="00530441"/>
    <w:rsid w:val="005309AB"/>
    <w:rsid w:val="00531663"/>
    <w:rsid w:val="00532088"/>
    <w:rsid w:val="0053244A"/>
    <w:rsid w:val="00532753"/>
    <w:rsid w:val="0053283E"/>
    <w:rsid w:val="005333D3"/>
    <w:rsid w:val="00533D2C"/>
    <w:rsid w:val="00534306"/>
    <w:rsid w:val="0053468F"/>
    <w:rsid w:val="005359F1"/>
    <w:rsid w:val="00537229"/>
    <w:rsid w:val="0054068B"/>
    <w:rsid w:val="00540E23"/>
    <w:rsid w:val="00540ED1"/>
    <w:rsid w:val="0054113E"/>
    <w:rsid w:val="00541E77"/>
    <w:rsid w:val="00542869"/>
    <w:rsid w:val="00542FED"/>
    <w:rsid w:val="005437FF"/>
    <w:rsid w:val="0054387F"/>
    <w:rsid w:val="00543ED7"/>
    <w:rsid w:val="005441C9"/>
    <w:rsid w:val="00545101"/>
    <w:rsid w:val="005455B1"/>
    <w:rsid w:val="00545627"/>
    <w:rsid w:val="005462C3"/>
    <w:rsid w:val="0054671C"/>
    <w:rsid w:val="005467AC"/>
    <w:rsid w:val="00546E51"/>
    <w:rsid w:val="005471D7"/>
    <w:rsid w:val="00547944"/>
    <w:rsid w:val="00547C24"/>
    <w:rsid w:val="00550467"/>
    <w:rsid w:val="005509DE"/>
    <w:rsid w:val="00550C84"/>
    <w:rsid w:val="0055210A"/>
    <w:rsid w:val="005521BF"/>
    <w:rsid w:val="0055236B"/>
    <w:rsid w:val="0055236D"/>
    <w:rsid w:val="00552A14"/>
    <w:rsid w:val="00553348"/>
    <w:rsid w:val="00553503"/>
    <w:rsid w:val="00553611"/>
    <w:rsid w:val="00554732"/>
    <w:rsid w:val="00554FCB"/>
    <w:rsid w:val="00555DA8"/>
    <w:rsid w:val="005572D4"/>
    <w:rsid w:val="00557A27"/>
    <w:rsid w:val="00557E28"/>
    <w:rsid w:val="005605C6"/>
    <w:rsid w:val="00560BDC"/>
    <w:rsid w:val="00560C5A"/>
    <w:rsid w:val="00560E8E"/>
    <w:rsid w:val="0056143E"/>
    <w:rsid w:val="00563F51"/>
    <w:rsid w:val="00565631"/>
    <w:rsid w:val="005673A3"/>
    <w:rsid w:val="00567406"/>
    <w:rsid w:val="00570664"/>
    <w:rsid w:val="0057073D"/>
    <w:rsid w:val="00570887"/>
    <w:rsid w:val="00570BCB"/>
    <w:rsid w:val="00570DD0"/>
    <w:rsid w:val="00570E4B"/>
    <w:rsid w:val="00571677"/>
    <w:rsid w:val="00571AE0"/>
    <w:rsid w:val="00571D09"/>
    <w:rsid w:val="005720BB"/>
    <w:rsid w:val="005723A8"/>
    <w:rsid w:val="00572606"/>
    <w:rsid w:val="00572F07"/>
    <w:rsid w:val="005735E7"/>
    <w:rsid w:val="00573869"/>
    <w:rsid w:val="00573B74"/>
    <w:rsid w:val="0057400D"/>
    <w:rsid w:val="00574F2D"/>
    <w:rsid w:val="005755AE"/>
    <w:rsid w:val="00575FBD"/>
    <w:rsid w:val="00576F6B"/>
    <w:rsid w:val="00577310"/>
    <w:rsid w:val="00577E91"/>
    <w:rsid w:val="00580169"/>
    <w:rsid w:val="0058020A"/>
    <w:rsid w:val="0058100D"/>
    <w:rsid w:val="00581825"/>
    <w:rsid w:val="00581A9B"/>
    <w:rsid w:val="00581C42"/>
    <w:rsid w:val="005828AD"/>
    <w:rsid w:val="00582E12"/>
    <w:rsid w:val="00582EE0"/>
    <w:rsid w:val="005830A0"/>
    <w:rsid w:val="00583AC3"/>
    <w:rsid w:val="0058431C"/>
    <w:rsid w:val="00584548"/>
    <w:rsid w:val="00584A0F"/>
    <w:rsid w:val="00584F7D"/>
    <w:rsid w:val="0058508A"/>
    <w:rsid w:val="005853D1"/>
    <w:rsid w:val="00585888"/>
    <w:rsid w:val="00585974"/>
    <w:rsid w:val="00585A1B"/>
    <w:rsid w:val="005860D2"/>
    <w:rsid w:val="00586E2F"/>
    <w:rsid w:val="005877EE"/>
    <w:rsid w:val="00587F63"/>
    <w:rsid w:val="0059081B"/>
    <w:rsid w:val="00591622"/>
    <w:rsid w:val="00591AFD"/>
    <w:rsid w:val="00592082"/>
    <w:rsid w:val="00592116"/>
    <w:rsid w:val="005924FD"/>
    <w:rsid w:val="00592BF7"/>
    <w:rsid w:val="0059391D"/>
    <w:rsid w:val="00593927"/>
    <w:rsid w:val="00593AF8"/>
    <w:rsid w:val="00593CE8"/>
    <w:rsid w:val="00594C3D"/>
    <w:rsid w:val="00595202"/>
    <w:rsid w:val="0059535A"/>
    <w:rsid w:val="00595440"/>
    <w:rsid w:val="005957BB"/>
    <w:rsid w:val="005957C6"/>
    <w:rsid w:val="00597C19"/>
    <w:rsid w:val="00597FB9"/>
    <w:rsid w:val="005A01F6"/>
    <w:rsid w:val="005A0611"/>
    <w:rsid w:val="005A0E73"/>
    <w:rsid w:val="005A1A73"/>
    <w:rsid w:val="005A2BE7"/>
    <w:rsid w:val="005A2ED2"/>
    <w:rsid w:val="005A33F2"/>
    <w:rsid w:val="005A3A71"/>
    <w:rsid w:val="005A3DE1"/>
    <w:rsid w:val="005A403A"/>
    <w:rsid w:val="005A51CC"/>
    <w:rsid w:val="005A570E"/>
    <w:rsid w:val="005A5873"/>
    <w:rsid w:val="005A6464"/>
    <w:rsid w:val="005A6908"/>
    <w:rsid w:val="005A7394"/>
    <w:rsid w:val="005A7F29"/>
    <w:rsid w:val="005B0288"/>
    <w:rsid w:val="005B0691"/>
    <w:rsid w:val="005B1072"/>
    <w:rsid w:val="005B21E9"/>
    <w:rsid w:val="005B2229"/>
    <w:rsid w:val="005B2C46"/>
    <w:rsid w:val="005B3314"/>
    <w:rsid w:val="005B34B5"/>
    <w:rsid w:val="005B3C14"/>
    <w:rsid w:val="005B4294"/>
    <w:rsid w:val="005B483A"/>
    <w:rsid w:val="005B4E11"/>
    <w:rsid w:val="005B4F40"/>
    <w:rsid w:val="005B4FEF"/>
    <w:rsid w:val="005B597C"/>
    <w:rsid w:val="005B6204"/>
    <w:rsid w:val="005B62DB"/>
    <w:rsid w:val="005B63D9"/>
    <w:rsid w:val="005B6BDF"/>
    <w:rsid w:val="005B75EC"/>
    <w:rsid w:val="005B7D73"/>
    <w:rsid w:val="005B7EBE"/>
    <w:rsid w:val="005C10E5"/>
    <w:rsid w:val="005C1D05"/>
    <w:rsid w:val="005C25B8"/>
    <w:rsid w:val="005C2F93"/>
    <w:rsid w:val="005C3C3C"/>
    <w:rsid w:val="005C4027"/>
    <w:rsid w:val="005C40E4"/>
    <w:rsid w:val="005C4133"/>
    <w:rsid w:val="005C5862"/>
    <w:rsid w:val="005C594B"/>
    <w:rsid w:val="005C6034"/>
    <w:rsid w:val="005C6216"/>
    <w:rsid w:val="005C6BC2"/>
    <w:rsid w:val="005C71AB"/>
    <w:rsid w:val="005D0CFC"/>
    <w:rsid w:val="005D372D"/>
    <w:rsid w:val="005D3EBF"/>
    <w:rsid w:val="005D4226"/>
    <w:rsid w:val="005D436E"/>
    <w:rsid w:val="005D4A9D"/>
    <w:rsid w:val="005D52FD"/>
    <w:rsid w:val="005D5648"/>
    <w:rsid w:val="005D5881"/>
    <w:rsid w:val="005D5978"/>
    <w:rsid w:val="005D5E4A"/>
    <w:rsid w:val="005D5F5D"/>
    <w:rsid w:val="005D62C5"/>
    <w:rsid w:val="005D6BEB"/>
    <w:rsid w:val="005D72A4"/>
    <w:rsid w:val="005D76A6"/>
    <w:rsid w:val="005E0523"/>
    <w:rsid w:val="005E0F1A"/>
    <w:rsid w:val="005E1A62"/>
    <w:rsid w:val="005E1F2A"/>
    <w:rsid w:val="005E2197"/>
    <w:rsid w:val="005E25C1"/>
    <w:rsid w:val="005E3261"/>
    <w:rsid w:val="005E333C"/>
    <w:rsid w:val="005E3588"/>
    <w:rsid w:val="005E35E3"/>
    <w:rsid w:val="005E363B"/>
    <w:rsid w:val="005E4F65"/>
    <w:rsid w:val="005E53C2"/>
    <w:rsid w:val="005E5689"/>
    <w:rsid w:val="005E7A67"/>
    <w:rsid w:val="005E7CD5"/>
    <w:rsid w:val="005E7D7D"/>
    <w:rsid w:val="005F0028"/>
    <w:rsid w:val="005F0181"/>
    <w:rsid w:val="005F0220"/>
    <w:rsid w:val="005F0273"/>
    <w:rsid w:val="005F04F7"/>
    <w:rsid w:val="005F15FE"/>
    <w:rsid w:val="005F1C93"/>
    <w:rsid w:val="005F1D22"/>
    <w:rsid w:val="005F1D68"/>
    <w:rsid w:val="005F21F2"/>
    <w:rsid w:val="005F239A"/>
    <w:rsid w:val="005F2D1C"/>
    <w:rsid w:val="005F368F"/>
    <w:rsid w:val="005F36BC"/>
    <w:rsid w:val="005F4990"/>
    <w:rsid w:val="005F4C6A"/>
    <w:rsid w:val="005F56DD"/>
    <w:rsid w:val="005F5727"/>
    <w:rsid w:val="005F578C"/>
    <w:rsid w:val="005F6B96"/>
    <w:rsid w:val="005F70E0"/>
    <w:rsid w:val="005F741C"/>
    <w:rsid w:val="005F78F7"/>
    <w:rsid w:val="005F7B31"/>
    <w:rsid w:val="00600234"/>
    <w:rsid w:val="00600418"/>
    <w:rsid w:val="006004FD"/>
    <w:rsid w:val="006007BC"/>
    <w:rsid w:val="00600EAD"/>
    <w:rsid w:val="00601386"/>
    <w:rsid w:val="006019A9"/>
    <w:rsid w:val="00601BA7"/>
    <w:rsid w:val="00602CB6"/>
    <w:rsid w:val="00603408"/>
    <w:rsid w:val="0060375F"/>
    <w:rsid w:val="00603990"/>
    <w:rsid w:val="00604198"/>
    <w:rsid w:val="00604229"/>
    <w:rsid w:val="006044D3"/>
    <w:rsid w:val="0060461C"/>
    <w:rsid w:val="00604A73"/>
    <w:rsid w:val="00604AA6"/>
    <w:rsid w:val="00606351"/>
    <w:rsid w:val="0060707A"/>
    <w:rsid w:val="006108BD"/>
    <w:rsid w:val="00610BAA"/>
    <w:rsid w:val="00610FCD"/>
    <w:rsid w:val="00611039"/>
    <w:rsid w:val="006119EC"/>
    <w:rsid w:val="00611BF6"/>
    <w:rsid w:val="00612C22"/>
    <w:rsid w:val="00613458"/>
    <w:rsid w:val="00614252"/>
    <w:rsid w:val="00614A57"/>
    <w:rsid w:val="00614C21"/>
    <w:rsid w:val="006151C6"/>
    <w:rsid w:val="0061527E"/>
    <w:rsid w:val="00615A86"/>
    <w:rsid w:val="00615C9B"/>
    <w:rsid w:val="0061614F"/>
    <w:rsid w:val="0061625E"/>
    <w:rsid w:val="00616268"/>
    <w:rsid w:val="006164B8"/>
    <w:rsid w:val="00616533"/>
    <w:rsid w:val="00616A45"/>
    <w:rsid w:val="006225E0"/>
    <w:rsid w:val="00622FFC"/>
    <w:rsid w:val="006231B0"/>
    <w:rsid w:val="0062321E"/>
    <w:rsid w:val="00623420"/>
    <w:rsid w:val="0062357E"/>
    <w:rsid w:val="00623A16"/>
    <w:rsid w:val="00623A61"/>
    <w:rsid w:val="00623DBC"/>
    <w:rsid w:val="0062420D"/>
    <w:rsid w:val="0062427A"/>
    <w:rsid w:val="0062449C"/>
    <w:rsid w:val="00624CF0"/>
    <w:rsid w:val="0062599D"/>
    <w:rsid w:val="0062599F"/>
    <w:rsid w:val="006259B4"/>
    <w:rsid w:val="00625BCA"/>
    <w:rsid w:val="00625E01"/>
    <w:rsid w:val="00625F98"/>
    <w:rsid w:val="006300BB"/>
    <w:rsid w:val="00630321"/>
    <w:rsid w:val="0063082C"/>
    <w:rsid w:val="006310A2"/>
    <w:rsid w:val="006318D8"/>
    <w:rsid w:val="00631F82"/>
    <w:rsid w:val="006326AD"/>
    <w:rsid w:val="00632DEC"/>
    <w:rsid w:val="0063310B"/>
    <w:rsid w:val="006344B8"/>
    <w:rsid w:val="006346DD"/>
    <w:rsid w:val="006348B2"/>
    <w:rsid w:val="006349F2"/>
    <w:rsid w:val="006350D9"/>
    <w:rsid w:val="00635273"/>
    <w:rsid w:val="006354BB"/>
    <w:rsid w:val="006357A6"/>
    <w:rsid w:val="00635B3E"/>
    <w:rsid w:val="00640019"/>
    <w:rsid w:val="006400BC"/>
    <w:rsid w:val="00640EE9"/>
    <w:rsid w:val="00641AC5"/>
    <w:rsid w:val="00642B78"/>
    <w:rsid w:val="00643103"/>
    <w:rsid w:val="0064354D"/>
    <w:rsid w:val="00644607"/>
    <w:rsid w:val="00644C0A"/>
    <w:rsid w:val="00645194"/>
    <w:rsid w:val="00645EB1"/>
    <w:rsid w:val="006468AA"/>
    <w:rsid w:val="00646A1B"/>
    <w:rsid w:val="00646DAC"/>
    <w:rsid w:val="00647305"/>
    <w:rsid w:val="00647486"/>
    <w:rsid w:val="00647A0B"/>
    <w:rsid w:val="006500AF"/>
    <w:rsid w:val="00651306"/>
    <w:rsid w:val="00651659"/>
    <w:rsid w:val="0065274E"/>
    <w:rsid w:val="006530EE"/>
    <w:rsid w:val="00653391"/>
    <w:rsid w:val="00653825"/>
    <w:rsid w:val="00653B4B"/>
    <w:rsid w:val="00653D6D"/>
    <w:rsid w:val="00653E28"/>
    <w:rsid w:val="0065485F"/>
    <w:rsid w:val="00655025"/>
    <w:rsid w:val="00655C1B"/>
    <w:rsid w:val="00655C58"/>
    <w:rsid w:val="00655E45"/>
    <w:rsid w:val="00655ED5"/>
    <w:rsid w:val="00656F75"/>
    <w:rsid w:val="00657BD5"/>
    <w:rsid w:val="00657C7F"/>
    <w:rsid w:val="0066090A"/>
    <w:rsid w:val="00660DBB"/>
    <w:rsid w:val="00660F20"/>
    <w:rsid w:val="0066103B"/>
    <w:rsid w:val="0066229B"/>
    <w:rsid w:val="006631F8"/>
    <w:rsid w:val="00663D76"/>
    <w:rsid w:val="00663EB8"/>
    <w:rsid w:val="00663FE9"/>
    <w:rsid w:val="00664CAD"/>
    <w:rsid w:val="0066549E"/>
    <w:rsid w:val="0066575A"/>
    <w:rsid w:val="00665F34"/>
    <w:rsid w:val="00666027"/>
    <w:rsid w:val="00666475"/>
    <w:rsid w:val="00667961"/>
    <w:rsid w:val="00667BD0"/>
    <w:rsid w:val="00667FB2"/>
    <w:rsid w:val="0067019C"/>
    <w:rsid w:val="006702BB"/>
    <w:rsid w:val="00670417"/>
    <w:rsid w:val="00670D0D"/>
    <w:rsid w:val="0067142E"/>
    <w:rsid w:val="006722E7"/>
    <w:rsid w:val="0067260E"/>
    <w:rsid w:val="00672920"/>
    <w:rsid w:val="00672A7B"/>
    <w:rsid w:val="006731E9"/>
    <w:rsid w:val="0067320E"/>
    <w:rsid w:val="00673C6C"/>
    <w:rsid w:val="00673FB8"/>
    <w:rsid w:val="0067421C"/>
    <w:rsid w:val="00674275"/>
    <w:rsid w:val="00674482"/>
    <w:rsid w:val="00674D7E"/>
    <w:rsid w:val="00674FA1"/>
    <w:rsid w:val="00675178"/>
    <w:rsid w:val="006753AF"/>
    <w:rsid w:val="00675D98"/>
    <w:rsid w:val="00676006"/>
    <w:rsid w:val="00676322"/>
    <w:rsid w:val="00676C05"/>
    <w:rsid w:val="0067787B"/>
    <w:rsid w:val="00677A8B"/>
    <w:rsid w:val="00677D96"/>
    <w:rsid w:val="00680108"/>
    <w:rsid w:val="006808F2"/>
    <w:rsid w:val="00680A7B"/>
    <w:rsid w:val="00680B54"/>
    <w:rsid w:val="0068125C"/>
    <w:rsid w:val="0068148A"/>
    <w:rsid w:val="0068172F"/>
    <w:rsid w:val="006825D5"/>
    <w:rsid w:val="006829B1"/>
    <w:rsid w:val="006836CC"/>
    <w:rsid w:val="00683B71"/>
    <w:rsid w:val="00684006"/>
    <w:rsid w:val="00684042"/>
    <w:rsid w:val="006840F4"/>
    <w:rsid w:val="0068481F"/>
    <w:rsid w:val="00684ED3"/>
    <w:rsid w:val="00684F8B"/>
    <w:rsid w:val="006852BE"/>
    <w:rsid w:val="0068577B"/>
    <w:rsid w:val="00685D90"/>
    <w:rsid w:val="00686966"/>
    <w:rsid w:val="00686B31"/>
    <w:rsid w:val="00686F8B"/>
    <w:rsid w:val="00686FA5"/>
    <w:rsid w:val="006875FF"/>
    <w:rsid w:val="006878FB"/>
    <w:rsid w:val="00687BEA"/>
    <w:rsid w:val="006900BB"/>
    <w:rsid w:val="0069085D"/>
    <w:rsid w:val="006909DD"/>
    <w:rsid w:val="00690DE7"/>
    <w:rsid w:val="00691BDE"/>
    <w:rsid w:val="00692523"/>
    <w:rsid w:val="00692597"/>
    <w:rsid w:val="006925A8"/>
    <w:rsid w:val="00694452"/>
    <w:rsid w:val="00694B7E"/>
    <w:rsid w:val="0069549B"/>
    <w:rsid w:val="006963F5"/>
    <w:rsid w:val="006966D1"/>
    <w:rsid w:val="00696B80"/>
    <w:rsid w:val="00696EB8"/>
    <w:rsid w:val="006974E6"/>
    <w:rsid w:val="006A0E2F"/>
    <w:rsid w:val="006A1CCE"/>
    <w:rsid w:val="006A3BD7"/>
    <w:rsid w:val="006A3D88"/>
    <w:rsid w:val="006A48D9"/>
    <w:rsid w:val="006A4972"/>
    <w:rsid w:val="006A4AAA"/>
    <w:rsid w:val="006A4F71"/>
    <w:rsid w:val="006A5CAF"/>
    <w:rsid w:val="006A5CBC"/>
    <w:rsid w:val="006A624F"/>
    <w:rsid w:val="006A6281"/>
    <w:rsid w:val="006A63F7"/>
    <w:rsid w:val="006A6D46"/>
    <w:rsid w:val="006A6EAE"/>
    <w:rsid w:val="006A70A2"/>
    <w:rsid w:val="006A70C0"/>
    <w:rsid w:val="006A78D2"/>
    <w:rsid w:val="006A7A70"/>
    <w:rsid w:val="006B0222"/>
    <w:rsid w:val="006B02A3"/>
    <w:rsid w:val="006B04F7"/>
    <w:rsid w:val="006B0BD7"/>
    <w:rsid w:val="006B0DA6"/>
    <w:rsid w:val="006B10E5"/>
    <w:rsid w:val="006B15C1"/>
    <w:rsid w:val="006B2128"/>
    <w:rsid w:val="006B2544"/>
    <w:rsid w:val="006B25D9"/>
    <w:rsid w:val="006B2D23"/>
    <w:rsid w:val="006B377A"/>
    <w:rsid w:val="006B5043"/>
    <w:rsid w:val="006B5501"/>
    <w:rsid w:val="006B564D"/>
    <w:rsid w:val="006B5EAA"/>
    <w:rsid w:val="006B6F3B"/>
    <w:rsid w:val="006B7234"/>
    <w:rsid w:val="006C00D0"/>
    <w:rsid w:val="006C01BC"/>
    <w:rsid w:val="006C0682"/>
    <w:rsid w:val="006C077D"/>
    <w:rsid w:val="006C0DCB"/>
    <w:rsid w:val="006C0E93"/>
    <w:rsid w:val="006C0ED2"/>
    <w:rsid w:val="006C105B"/>
    <w:rsid w:val="006C1D62"/>
    <w:rsid w:val="006C1FD3"/>
    <w:rsid w:val="006C23BA"/>
    <w:rsid w:val="006C2FAA"/>
    <w:rsid w:val="006C37D1"/>
    <w:rsid w:val="006C3C32"/>
    <w:rsid w:val="006C4CB0"/>
    <w:rsid w:val="006C4EFE"/>
    <w:rsid w:val="006C592C"/>
    <w:rsid w:val="006C65D6"/>
    <w:rsid w:val="006C7556"/>
    <w:rsid w:val="006C78B0"/>
    <w:rsid w:val="006C7F5F"/>
    <w:rsid w:val="006D051D"/>
    <w:rsid w:val="006D1071"/>
    <w:rsid w:val="006D1713"/>
    <w:rsid w:val="006D3233"/>
    <w:rsid w:val="006D34DA"/>
    <w:rsid w:val="006D3F99"/>
    <w:rsid w:val="006D419B"/>
    <w:rsid w:val="006D4386"/>
    <w:rsid w:val="006D4B01"/>
    <w:rsid w:val="006D58B2"/>
    <w:rsid w:val="006D5B66"/>
    <w:rsid w:val="006D5DBC"/>
    <w:rsid w:val="006D6C22"/>
    <w:rsid w:val="006D739F"/>
    <w:rsid w:val="006D78FC"/>
    <w:rsid w:val="006E0122"/>
    <w:rsid w:val="006E0F44"/>
    <w:rsid w:val="006E0FEE"/>
    <w:rsid w:val="006E23B0"/>
    <w:rsid w:val="006E36CE"/>
    <w:rsid w:val="006E3C2E"/>
    <w:rsid w:val="006E4414"/>
    <w:rsid w:val="006E49C9"/>
    <w:rsid w:val="006E5129"/>
    <w:rsid w:val="006E5278"/>
    <w:rsid w:val="006E6DDB"/>
    <w:rsid w:val="006E736A"/>
    <w:rsid w:val="006E7738"/>
    <w:rsid w:val="006E794C"/>
    <w:rsid w:val="006F08D3"/>
    <w:rsid w:val="006F1050"/>
    <w:rsid w:val="006F221F"/>
    <w:rsid w:val="006F2F73"/>
    <w:rsid w:val="006F39A2"/>
    <w:rsid w:val="006F39D3"/>
    <w:rsid w:val="006F4388"/>
    <w:rsid w:val="006F43CD"/>
    <w:rsid w:val="006F4B1C"/>
    <w:rsid w:val="006F54BF"/>
    <w:rsid w:val="006F60AF"/>
    <w:rsid w:val="006F60D2"/>
    <w:rsid w:val="006F6978"/>
    <w:rsid w:val="006F7522"/>
    <w:rsid w:val="006F7999"/>
    <w:rsid w:val="0070017B"/>
    <w:rsid w:val="007010B1"/>
    <w:rsid w:val="00701DA7"/>
    <w:rsid w:val="007020F6"/>
    <w:rsid w:val="00702158"/>
    <w:rsid w:val="00702165"/>
    <w:rsid w:val="0070291F"/>
    <w:rsid w:val="00703DE1"/>
    <w:rsid w:val="007042F5"/>
    <w:rsid w:val="00704552"/>
    <w:rsid w:val="0070540E"/>
    <w:rsid w:val="007054C8"/>
    <w:rsid w:val="00705751"/>
    <w:rsid w:val="00705C4B"/>
    <w:rsid w:val="007075DB"/>
    <w:rsid w:val="0071097D"/>
    <w:rsid w:val="007116AF"/>
    <w:rsid w:val="007124FD"/>
    <w:rsid w:val="007125A9"/>
    <w:rsid w:val="00712A0F"/>
    <w:rsid w:val="00713242"/>
    <w:rsid w:val="00713CAD"/>
    <w:rsid w:val="007155F0"/>
    <w:rsid w:val="00715E7A"/>
    <w:rsid w:val="007162F1"/>
    <w:rsid w:val="00716AB2"/>
    <w:rsid w:val="00717136"/>
    <w:rsid w:val="00717B00"/>
    <w:rsid w:val="00717B60"/>
    <w:rsid w:val="00717CA9"/>
    <w:rsid w:val="00717DC8"/>
    <w:rsid w:val="007201F6"/>
    <w:rsid w:val="0072092E"/>
    <w:rsid w:val="0072189A"/>
    <w:rsid w:val="00722816"/>
    <w:rsid w:val="00722DAD"/>
    <w:rsid w:val="0072378C"/>
    <w:rsid w:val="00723C59"/>
    <w:rsid w:val="00723CBC"/>
    <w:rsid w:val="00723CD8"/>
    <w:rsid w:val="00723FD2"/>
    <w:rsid w:val="007247A8"/>
    <w:rsid w:val="00724A05"/>
    <w:rsid w:val="00724A7D"/>
    <w:rsid w:val="00725ECA"/>
    <w:rsid w:val="00726204"/>
    <w:rsid w:val="00726D57"/>
    <w:rsid w:val="00726FF3"/>
    <w:rsid w:val="0072702E"/>
    <w:rsid w:val="007273A8"/>
    <w:rsid w:val="00730210"/>
    <w:rsid w:val="00730653"/>
    <w:rsid w:val="0073268A"/>
    <w:rsid w:val="00732792"/>
    <w:rsid w:val="00732DB7"/>
    <w:rsid w:val="00732E7C"/>
    <w:rsid w:val="0073356A"/>
    <w:rsid w:val="0073368F"/>
    <w:rsid w:val="00733728"/>
    <w:rsid w:val="00733BD6"/>
    <w:rsid w:val="00734562"/>
    <w:rsid w:val="00734754"/>
    <w:rsid w:val="0073491B"/>
    <w:rsid w:val="00734B3D"/>
    <w:rsid w:val="00734BBE"/>
    <w:rsid w:val="007352E0"/>
    <w:rsid w:val="00735894"/>
    <w:rsid w:val="00735A7A"/>
    <w:rsid w:val="0073622C"/>
    <w:rsid w:val="007364C0"/>
    <w:rsid w:val="007367B0"/>
    <w:rsid w:val="00736D3D"/>
    <w:rsid w:val="00737141"/>
    <w:rsid w:val="00737286"/>
    <w:rsid w:val="00737BBA"/>
    <w:rsid w:val="0074039C"/>
    <w:rsid w:val="0074067B"/>
    <w:rsid w:val="00740918"/>
    <w:rsid w:val="00740D7E"/>
    <w:rsid w:val="007414F2"/>
    <w:rsid w:val="00741930"/>
    <w:rsid w:val="007419A5"/>
    <w:rsid w:val="00741C7C"/>
    <w:rsid w:val="00743334"/>
    <w:rsid w:val="00744D5D"/>
    <w:rsid w:val="00744DE1"/>
    <w:rsid w:val="00745514"/>
    <w:rsid w:val="00745640"/>
    <w:rsid w:val="00745993"/>
    <w:rsid w:val="00746093"/>
    <w:rsid w:val="00746198"/>
    <w:rsid w:val="00746284"/>
    <w:rsid w:val="00746383"/>
    <w:rsid w:val="0074692E"/>
    <w:rsid w:val="007469FD"/>
    <w:rsid w:val="0074744A"/>
    <w:rsid w:val="007517AD"/>
    <w:rsid w:val="00751EC7"/>
    <w:rsid w:val="00752653"/>
    <w:rsid w:val="00752F1B"/>
    <w:rsid w:val="0075309E"/>
    <w:rsid w:val="00754807"/>
    <w:rsid w:val="00754A97"/>
    <w:rsid w:val="00754DF3"/>
    <w:rsid w:val="00754ED4"/>
    <w:rsid w:val="00755115"/>
    <w:rsid w:val="00755195"/>
    <w:rsid w:val="00756101"/>
    <w:rsid w:val="00756CE1"/>
    <w:rsid w:val="00757036"/>
    <w:rsid w:val="00760429"/>
    <w:rsid w:val="007605CD"/>
    <w:rsid w:val="007618E6"/>
    <w:rsid w:val="00761FC4"/>
    <w:rsid w:val="0076205F"/>
    <w:rsid w:val="007635A2"/>
    <w:rsid w:val="00763C9C"/>
    <w:rsid w:val="007642B5"/>
    <w:rsid w:val="00764B99"/>
    <w:rsid w:val="00766199"/>
    <w:rsid w:val="00767F09"/>
    <w:rsid w:val="00770156"/>
    <w:rsid w:val="007701FA"/>
    <w:rsid w:val="00771120"/>
    <w:rsid w:val="00771FCD"/>
    <w:rsid w:val="00772D67"/>
    <w:rsid w:val="00773110"/>
    <w:rsid w:val="00773D08"/>
    <w:rsid w:val="0077414D"/>
    <w:rsid w:val="007746BE"/>
    <w:rsid w:val="007750C3"/>
    <w:rsid w:val="00776605"/>
    <w:rsid w:val="00776913"/>
    <w:rsid w:val="00776AC6"/>
    <w:rsid w:val="00777465"/>
    <w:rsid w:val="007775C7"/>
    <w:rsid w:val="0077787A"/>
    <w:rsid w:val="00780318"/>
    <w:rsid w:val="00780B52"/>
    <w:rsid w:val="00780D63"/>
    <w:rsid w:val="00780E61"/>
    <w:rsid w:val="00781119"/>
    <w:rsid w:val="007817B2"/>
    <w:rsid w:val="00781E5C"/>
    <w:rsid w:val="00782066"/>
    <w:rsid w:val="00783274"/>
    <w:rsid w:val="007833A7"/>
    <w:rsid w:val="00783946"/>
    <w:rsid w:val="00783ED9"/>
    <w:rsid w:val="007840BA"/>
    <w:rsid w:val="00784432"/>
    <w:rsid w:val="00784A58"/>
    <w:rsid w:val="00784BA5"/>
    <w:rsid w:val="007857E6"/>
    <w:rsid w:val="00785F0C"/>
    <w:rsid w:val="00786F13"/>
    <w:rsid w:val="007875F2"/>
    <w:rsid w:val="00787890"/>
    <w:rsid w:val="00787D77"/>
    <w:rsid w:val="00790462"/>
    <w:rsid w:val="00790E28"/>
    <w:rsid w:val="00791884"/>
    <w:rsid w:val="00791C8E"/>
    <w:rsid w:val="00791F67"/>
    <w:rsid w:val="007921BB"/>
    <w:rsid w:val="007921C7"/>
    <w:rsid w:val="0079466D"/>
    <w:rsid w:val="00794F7F"/>
    <w:rsid w:val="00795D63"/>
    <w:rsid w:val="00795F1F"/>
    <w:rsid w:val="007968E5"/>
    <w:rsid w:val="007A097D"/>
    <w:rsid w:val="007A0ACA"/>
    <w:rsid w:val="007A0D06"/>
    <w:rsid w:val="007A0DEF"/>
    <w:rsid w:val="007A1496"/>
    <w:rsid w:val="007A1C46"/>
    <w:rsid w:val="007A209F"/>
    <w:rsid w:val="007A2923"/>
    <w:rsid w:val="007A48C1"/>
    <w:rsid w:val="007A4E50"/>
    <w:rsid w:val="007A50C0"/>
    <w:rsid w:val="007A592B"/>
    <w:rsid w:val="007A5A33"/>
    <w:rsid w:val="007A5E81"/>
    <w:rsid w:val="007A60BD"/>
    <w:rsid w:val="007A6A57"/>
    <w:rsid w:val="007A7973"/>
    <w:rsid w:val="007B0286"/>
    <w:rsid w:val="007B02F1"/>
    <w:rsid w:val="007B0B61"/>
    <w:rsid w:val="007B0EAF"/>
    <w:rsid w:val="007B124C"/>
    <w:rsid w:val="007B1437"/>
    <w:rsid w:val="007B17AA"/>
    <w:rsid w:val="007B2850"/>
    <w:rsid w:val="007B2DEE"/>
    <w:rsid w:val="007B4120"/>
    <w:rsid w:val="007B416D"/>
    <w:rsid w:val="007B5400"/>
    <w:rsid w:val="007B6243"/>
    <w:rsid w:val="007B77A9"/>
    <w:rsid w:val="007C0AAB"/>
    <w:rsid w:val="007C0C1B"/>
    <w:rsid w:val="007C11BF"/>
    <w:rsid w:val="007C1719"/>
    <w:rsid w:val="007C19DF"/>
    <w:rsid w:val="007C2A89"/>
    <w:rsid w:val="007C2E81"/>
    <w:rsid w:val="007C33DF"/>
    <w:rsid w:val="007C3A73"/>
    <w:rsid w:val="007C3B0B"/>
    <w:rsid w:val="007C3B16"/>
    <w:rsid w:val="007C4195"/>
    <w:rsid w:val="007C44B3"/>
    <w:rsid w:val="007C4975"/>
    <w:rsid w:val="007C5180"/>
    <w:rsid w:val="007C569B"/>
    <w:rsid w:val="007C5D72"/>
    <w:rsid w:val="007C63D9"/>
    <w:rsid w:val="007C6968"/>
    <w:rsid w:val="007C6F44"/>
    <w:rsid w:val="007C70D1"/>
    <w:rsid w:val="007D052A"/>
    <w:rsid w:val="007D0560"/>
    <w:rsid w:val="007D0C62"/>
    <w:rsid w:val="007D0DE9"/>
    <w:rsid w:val="007D1CA3"/>
    <w:rsid w:val="007D2CA9"/>
    <w:rsid w:val="007D2FEE"/>
    <w:rsid w:val="007D3858"/>
    <w:rsid w:val="007D3C6C"/>
    <w:rsid w:val="007D47AA"/>
    <w:rsid w:val="007D55D1"/>
    <w:rsid w:val="007D5A09"/>
    <w:rsid w:val="007D6202"/>
    <w:rsid w:val="007D6B17"/>
    <w:rsid w:val="007D79AF"/>
    <w:rsid w:val="007D7B4F"/>
    <w:rsid w:val="007D7E52"/>
    <w:rsid w:val="007E0CE5"/>
    <w:rsid w:val="007E11E9"/>
    <w:rsid w:val="007E1EBE"/>
    <w:rsid w:val="007E206B"/>
    <w:rsid w:val="007E2966"/>
    <w:rsid w:val="007E3C28"/>
    <w:rsid w:val="007E4B6F"/>
    <w:rsid w:val="007E589D"/>
    <w:rsid w:val="007E5D8E"/>
    <w:rsid w:val="007E6DAE"/>
    <w:rsid w:val="007E783B"/>
    <w:rsid w:val="007E786D"/>
    <w:rsid w:val="007E78D1"/>
    <w:rsid w:val="007E7A4F"/>
    <w:rsid w:val="007F01E1"/>
    <w:rsid w:val="007F2F8D"/>
    <w:rsid w:val="007F30D5"/>
    <w:rsid w:val="007F366F"/>
    <w:rsid w:val="007F37DB"/>
    <w:rsid w:val="007F3D10"/>
    <w:rsid w:val="007F4BF5"/>
    <w:rsid w:val="007F4C29"/>
    <w:rsid w:val="007F50BD"/>
    <w:rsid w:val="007F5E17"/>
    <w:rsid w:val="007F6267"/>
    <w:rsid w:val="007F6D0F"/>
    <w:rsid w:val="008002AB"/>
    <w:rsid w:val="00800C1C"/>
    <w:rsid w:val="00802678"/>
    <w:rsid w:val="008033F2"/>
    <w:rsid w:val="00803A1F"/>
    <w:rsid w:val="0080452E"/>
    <w:rsid w:val="0080511A"/>
    <w:rsid w:val="00805500"/>
    <w:rsid w:val="00805803"/>
    <w:rsid w:val="00805C37"/>
    <w:rsid w:val="00807262"/>
    <w:rsid w:val="00807607"/>
    <w:rsid w:val="00807681"/>
    <w:rsid w:val="00807AE8"/>
    <w:rsid w:val="00807BE2"/>
    <w:rsid w:val="00807E4A"/>
    <w:rsid w:val="00807F85"/>
    <w:rsid w:val="00812115"/>
    <w:rsid w:val="008122AB"/>
    <w:rsid w:val="008125B9"/>
    <w:rsid w:val="0081262F"/>
    <w:rsid w:val="00813124"/>
    <w:rsid w:val="00813A15"/>
    <w:rsid w:val="0081445A"/>
    <w:rsid w:val="008145E0"/>
    <w:rsid w:val="008147A6"/>
    <w:rsid w:val="00814C21"/>
    <w:rsid w:val="0081510A"/>
    <w:rsid w:val="00815644"/>
    <w:rsid w:val="00815933"/>
    <w:rsid w:val="00815A87"/>
    <w:rsid w:val="00815B26"/>
    <w:rsid w:val="00816BB1"/>
    <w:rsid w:val="008174DB"/>
    <w:rsid w:val="00817881"/>
    <w:rsid w:val="00817B9B"/>
    <w:rsid w:val="00820B4F"/>
    <w:rsid w:val="00820E4D"/>
    <w:rsid w:val="008211CF"/>
    <w:rsid w:val="008219BE"/>
    <w:rsid w:val="008219F2"/>
    <w:rsid w:val="00821B2A"/>
    <w:rsid w:val="00822CD7"/>
    <w:rsid w:val="008231FD"/>
    <w:rsid w:val="008234E2"/>
    <w:rsid w:val="00825220"/>
    <w:rsid w:val="00826071"/>
    <w:rsid w:val="0082610B"/>
    <w:rsid w:val="00826438"/>
    <w:rsid w:val="00827013"/>
    <w:rsid w:val="008274C6"/>
    <w:rsid w:val="00830725"/>
    <w:rsid w:val="0083107E"/>
    <w:rsid w:val="0083227F"/>
    <w:rsid w:val="00832943"/>
    <w:rsid w:val="00833B59"/>
    <w:rsid w:val="00834429"/>
    <w:rsid w:val="0083562D"/>
    <w:rsid w:val="00835C2C"/>
    <w:rsid w:val="00836064"/>
    <w:rsid w:val="0083637F"/>
    <w:rsid w:val="008365D4"/>
    <w:rsid w:val="008367EB"/>
    <w:rsid w:val="0083694F"/>
    <w:rsid w:val="00836E00"/>
    <w:rsid w:val="008377EE"/>
    <w:rsid w:val="00840102"/>
    <w:rsid w:val="008408C3"/>
    <w:rsid w:val="00841865"/>
    <w:rsid w:val="008427FF"/>
    <w:rsid w:val="00843963"/>
    <w:rsid w:val="00843C4D"/>
    <w:rsid w:val="008450B1"/>
    <w:rsid w:val="008451C2"/>
    <w:rsid w:val="00845394"/>
    <w:rsid w:val="0084548E"/>
    <w:rsid w:val="00845D9B"/>
    <w:rsid w:val="00846129"/>
    <w:rsid w:val="00846895"/>
    <w:rsid w:val="00846B19"/>
    <w:rsid w:val="0084705E"/>
    <w:rsid w:val="008473DD"/>
    <w:rsid w:val="0084787E"/>
    <w:rsid w:val="008478ED"/>
    <w:rsid w:val="00847E41"/>
    <w:rsid w:val="00850175"/>
    <w:rsid w:val="00850199"/>
    <w:rsid w:val="00850651"/>
    <w:rsid w:val="0085091C"/>
    <w:rsid w:val="00850FAE"/>
    <w:rsid w:val="00852EFB"/>
    <w:rsid w:val="00853BE6"/>
    <w:rsid w:val="00853DD5"/>
    <w:rsid w:val="00855703"/>
    <w:rsid w:val="00855AB9"/>
    <w:rsid w:val="00855FCD"/>
    <w:rsid w:val="00856001"/>
    <w:rsid w:val="00856273"/>
    <w:rsid w:val="008562BA"/>
    <w:rsid w:val="00857B5A"/>
    <w:rsid w:val="00860A75"/>
    <w:rsid w:val="00860C51"/>
    <w:rsid w:val="00861FA0"/>
    <w:rsid w:val="00862158"/>
    <w:rsid w:val="00863800"/>
    <w:rsid w:val="00863DF0"/>
    <w:rsid w:val="008643C5"/>
    <w:rsid w:val="00864415"/>
    <w:rsid w:val="00864860"/>
    <w:rsid w:val="00864CE4"/>
    <w:rsid w:val="00864DAB"/>
    <w:rsid w:val="00864DE2"/>
    <w:rsid w:val="00865908"/>
    <w:rsid w:val="00865C43"/>
    <w:rsid w:val="00866138"/>
    <w:rsid w:val="0086618E"/>
    <w:rsid w:val="008665D2"/>
    <w:rsid w:val="00866777"/>
    <w:rsid w:val="00866E07"/>
    <w:rsid w:val="00867FDE"/>
    <w:rsid w:val="00870E48"/>
    <w:rsid w:val="00871406"/>
    <w:rsid w:val="00871688"/>
    <w:rsid w:val="008720BE"/>
    <w:rsid w:val="0087238D"/>
    <w:rsid w:val="00872677"/>
    <w:rsid w:val="00872FBD"/>
    <w:rsid w:val="00873021"/>
    <w:rsid w:val="008732C6"/>
    <w:rsid w:val="0087332C"/>
    <w:rsid w:val="00873767"/>
    <w:rsid w:val="00874C23"/>
    <w:rsid w:val="00875367"/>
    <w:rsid w:val="00875963"/>
    <w:rsid w:val="00875BEC"/>
    <w:rsid w:val="00875C57"/>
    <w:rsid w:val="00875E74"/>
    <w:rsid w:val="008760D3"/>
    <w:rsid w:val="008767C6"/>
    <w:rsid w:val="00876F95"/>
    <w:rsid w:val="00877337"/>
    <w:rsid w:val="00877A3F"/>
    <w:rsid w:val="00877B8E"/>
    <w:rsid w:val="00877BF3"/>
    <w:rsid w:val="00880419"/>
    <w:rsid w:val="0088043B"/>
    <w:rsid w:val="00880F6E"/>
    <w:rsid w:val="0088140F"/>
    <w:rsid w:val="00881AB0"/>
    <w:rsid w:val="00881E66"/>
    <w:rsid w:val="00881E98"/>
    <w:rsid w:val="00881F34"/>
    <w:rsid w:val="00882D01"/>
    <w:rsid w:val="00882F3C"/>
    <w:rsid w:val="008830F4"/>
    <w:rsid w:val="00883910"/>
    <w:rsid w:val="00883FFC"/>
    <w:rsid w:val="0088415B"/>
    <w:rsid w:val="008843AC"/>
    <w:rsid w:val="00884BB8"/>
    <w:rsid w:val="00884BEB"/>
    <w:rsid w:val="00884E75"/>
    <w:rsid w:val="00885A92"/>
    <w:rsid w:val="00885AB3"/>
    <w:rsid w:val="0088614A"/>
    <w:rsid w:val="0088729D"/>
    <w:rsid w:val="008877B3"/>
    <w:rsid w:val="00887F9F"/>
    <w:rsid w:val="0089028C"/>
    <w:rsid w:val="008905C5"/>
    <w:rsid w:val="00890B44"/>
    <w:rsid w:val="00891306"/>
    <w:rsid w:val="00891C62"/>
    <w:rsid w:val="008926EB"/>
    <w:rsid w:val="00893E70"/>
    <w:rsid w:val="00894111"/>
    <w:rsid w:val="00894465"/>
    <w:rsid w:val="00895F70"/>
    <w:rsid w:val="0089606E"/>
    <w:rsid w:val="008960FD"/>
    <w:rsid w:val="00897278"/>
    <w:rsid w:val="00897811"/>
    <w:rsid w:val="008A05C9"/>
    <w:rsid w:val="008A0A73"/>
    <w:rsid w:val="008A1024"/>
    <w:rsid w:val="008A112F"/>
    <w:rsid w:val="008A11AA"/>
    <w:rsid w:val="008A12B4"/>
    <w:rsid w:val="008A16EB"/>
    <w:rsid w:val="008A1EE8"/>
    <w:rsid w:val="008A3713"/>
    <w:rsid w:val="008A4483"/>
    <w:rsid w:val="008A5109"/>
    <w:rsid w:val="008A5997"/>
    <w:rsid w:val="008A75A2"/>
    <w:rsid w:val="008B096B"/>
    <w:rsid w:val="008B10DB"/>
    <w:rsid w:val="008B131E"/>
    <w:rsid w:val="008B1915"/>
    <w:rsid w:val="008B1956"/>
    <w:rsid w:val="008B2371"/>
    <w:rsid w:val="008B3509"/>
    <w:rsid w:val="008B41B3"/>
    <w:rsid w:val="008B44D2"/>
    <w:rsid w:val="008B4CD2"/>
    <w:rsid w:val="008B578C"/>
    <w:rsid w:val="008B59A7"/>
    <w:rsid w:val="008B6090"/>
    <w:rsid w:val="008B6F26"/>
    <w:rsid w:val="008C0527"/>
    <w:rsid w:val="008C10FB"/>
    <w:rsid w:val="008C16A4"/>
    <w:rsid w:val="008C26A9"/>
    <w:rsid w:val="008C2CEE"/>
    <w:rsid w:val="008C30F4"/>
    <w:rsid w:val="008C344B"/>
    <w:rsid w:val="008C3578"/>
    <w:rsid w:val="008C4790"/>
    <w:rsid w:val="008C5F10"/>
    <w:rsid w:val="008C62C1"/>
    <w:rsid w:val="008D00EF"/>
    <w:rsid w:val="008D0819"/>
    <w:rsid w:val="008D11E8"/>
    <w:rsid w:val="008D130C"/>
    <w:rsid w:val="008D164D"/>
    <w:rsid w:val="008D1939"/>
    <w:rsid w:val="008D1D93"/>
    <w:rsid w:val="008D1F77"/>
    <w:rsid w:val="008D2526"/>
    <w:rsid w:val="008D2866"/>
    <w:rsid w:val="008D2B96"/>
    <w:rsid w:val="008D41FE"/>
    <w:rsid w:val="008D445D"/>
    <w:rsid w:val="008D5E13"/>
    <w:rsid w:val="008D60A1"/>
    <w:rsid w:val="008D7648"/>
    <w:rsid w:val="008E05DD"/>
    <w:rsid w:val="008E11E2"/>
    <w:rsid w:val="008E1A18"/>
    <w:rsid w:val="008E1BCF"/>
    <w:rsid w:val="008E1E7F"/>
    <w:rsid w:val="008E21E8"/>
    <w:rsid w:val="008E292F"/>
    <w:rsid w:val="008E316B"/>
    <w:rsid w:val="008E386C"/>
    <w:rsid w:val="008E4910"/>
    <w:rsid w:val="008E4BBC"/>
    <w:rsid w:val="008E55FC"/>
    <w:rsid w:val="008E5FD8"/>
    <w:rsid w:val="008E620D"/>
    <w:rsid w:val="008E63EF"/>
    <w:rsid w:val="008E71DE"/>
    <w:rsid w:val="008E73BA"/>
    <w:rsid w:val="008E7724"/>
    <w:rsid w:val="008E7D9C"/>
    <w:rsid w:val="008F05F3"/>
    <w:rsid w:val="008F0851"/>
    <w:rsid w:val="008F16AA"/>
    <w:rsid w:val="008F1D7E"/>
    <w:rsid w:val="008F1DBF"/>
    <w:rsid w:val="008F2B17"/>
    <w:rsid w:val="008F2EDB"/>
    <w:rsid w:val="008F474E"/>
    <w:rsid w:val="008F63D7"/>
    <w:rsid w:val="008F651B"/>
    <w:rsid w:val="008F6B5B"/>
    <w:rsid w:val="008F71F7"/>
    <w:rsid w:val="008F7292"/>
    <w:rsid w:val="00900637"/>
    <w:rsid w:val="00901159"/>
    <w:rsid w:val="009011F3"/>
    <w:rsid w:val="009019D2"/>
    <w:rsid w:val="009022AC"/>
    <w:rsid w:val="0090271D"/>
    <w:rsid w:val="00903775"/>
    <w:rsid w:val="009044C1"/>
    <w:rsid w:val="0090471A"/>
    <w:rsid w:val="00905461"/>
    <w:rsid w:val="00905E57"/>
    <w:rsid w:val="009065BB"/>
    <w:rsid w:val="009073E8"/>
    <w:rsid w:val="0091023F"/>
    <w:rsid w:val="009106F2"/>
    <w:rsid w:val="00910779"/>
    <w:rsid w:val="00910855"/>
    <w:rsid w:val="00910A7D"/>
    <w:rsid w:val="00910B12"/>
    <w:rsid w:val="0091158B"/>
    <w:rsid w:val="00912173"/>
    <w:rsid w:val="009125CD"/>
    <w:rsid w:val="00913328"/>
    <w:rsid w:val="009139A3"/>
    <w:rsid w:val="009139C4"/>
    <w:rsid w:val="00914C16"/>
    <w:rsid w:val="00915348"/>
    <w:rsid w:val="00915955"/>
    <w:rsid w:val="00915C5D"/>
    <w:rsid w:val="00915CC3"/>
    <w:rsid w:val="009165D3"/>
    <w:rsid w:val="009171D5"/>
    <w:rsid w:val="0091749D"/>
    <w:rsid w:val="009178AF"/>
    <w:rsid w:val="00920999"/>
    <w:rsid w:val="0092158B"/>
    <w:rsid w:val="0092223B"/>
    <w:rsid w:val="00922313"/>
    <w:rsid w:val="0092417F"/>
    <w:rsid w:val="009249A0"/>
    <w:rsid w:val="00924BE3"/>
    <w:rsid w:val="00924F81"/>
    <w:rsid w:val="00925D3B"/>
    <w:rsid w:val="00925ECE"/>
    <w:rsid w:val="00926279"/>
    <w:rsid w:val="00926B75"/>
    <w:rsid w:val="00927557"/>
    <w:rsid w:val="00927AC1"/>
    <w:rsid w:val="00927EB7"/>
    <w:rsid w:val="00927FD8"/>
    <w:rsid w:val="00930094"/>
    <w:rsid w:val="0093026A"/>
    <w:rsid w:val="0093041C"/>
    <w:rsid w:val="009305B4"/>
    <w:rsid w:val="00930663"/>
    <w:rsid w:val="009309D8"/>
    <w:rsid w:val="00931201"/>
    <w:rsid w:val="00932DE4"/>
    <w:rsid w:val="009334AB"/>
    <w:rsid w:val="00934283"/>
    <w:rsid w:val="0093688A"/>
    <w:rsid w:val="009374BA"/>
    <w:rsid w:val="00940FC2"/>
    <w:rsid w:val="009411B7"/>
    <w:rsid w:val="009417D1"/>
    <w:rsid w:val="00941CE3"/>
    <w:rsid w:val="00941DAF"/>
    <w:rsid w:val="009421A4"/>
    <w:rsid w:val="00942D2A"/>
    <w:rsid w:val="00943E4F"/>
    <w:rsid w:val="0094402E"/>
    <w:rsid w:val="0094420F"/>
    <w:rsid w:val="009448F3"/>
    <w:rsid w:val="00944A84"/>
    <w:rsid w:val="00944E5E"/>
    <w:rsid w:val="00944F5A"/>
    <w:rsid w:val="00945900"/>
    <w:rsid w:val="009463B1"/>
    <w:rsid w:val="00946875"/>
    <w:rsid w:val="00947577"/>
    <w:rsid w:val="00950570"/>
    <w:rsid w:val="0095069D"/>
    <w:rsid w:val="00951916"/>
    <w:rsid w:val="00951999"/>
    <w:rsid w:val="009520D1"/>
    <w:rsid w:val="0095243B"/>
    <w:rsid w:val="0095266D"/>
    <w:rsid w:val="00953DBB"/>
    <w:rsid w:val="00954BC4"/>
    <w:rsid w:val="00955EA2"/>
    <w:rsid w:val="00955FD3"/>
    <w:rsid w:val="00956906"/>
    <w:rsid w:val="00960B46"/>
    <w:rsid w:val="00960ECD"/>
    <w:rsid w:val="0096141E"/>
    <w:rsid w:val="009616C0"/>
    <w:rsid w:val="00961D16"/>
    <w:rsid w:val="0096238B"/>
    <w:rsid w:val="0096247B"/>
    <w:rsid w:val="0096267D"/>
    <w:rsid w:val="00962B55"/>
    <w:rsid w:val="009634C4"/>
    <w:rsid w:val="009636A8"/>
    <w:rsid w:val="00963A20"/>
    <w:rsid w:val="0096401F"/>
    <w:rsid w:val="00964048"/>
    <w:rsid w:val="00964172"/>
    <w:rsid w:val="00964904"/>
    <w:rsid w:val="00964D50"/>
    <w:rsid w:val="00966598"/>
    <w:rsid w:val="00967024"/>
    <w:rsid w:val="00967280"/>
    <w:rsid w:val="009678EC"/>
    <w:rsid w:val="00967D1C"/>
    <w:rsid w:val="009700CB"/>
    <w:rsid w:val="00970BAB"/>
    <w:rsid w:val="00970CB5"/>
    <w:rsid w:val="00972058"/>
    <w:rsid w:val="00972A8A"/>
    <w:rsid w:val="00972AA3"/>
    <w:rsid w:val="00972B7F"/>
    <w:rsid w:val="0097355E"/>
    <w:rsid w:val="00973F11"/>
    <w:rsid w:val="00974DF2"/>
    <w:rsid w:val="00974EA9"/>
    <w:rsid w:val="009756AF"/>
    <w:rsid w:val="00975F09"/>
    <w:rsid w:val="00976105"/>
    <w:rsid w:val="0097615B"/>
    <w:rsid w:val="009762B9"/>
    <w:rsid w:val="00976ED2"/>
    <w:rsid w:val="009777F6"/>
    <w:rsid w:val="009801B1"/>
    <w:rsid w:val="00982DC1"/>
    <w:rsid w:val="009840B2"/>
    <w:rsid w:val="009844C4"/>
    <w:rsid w:val="009854FC"/>
    <w:rsid w:val="0098556E"/>
    <w:rsid w:val="00986296"/>
    <w:rsid w:val="0098638D"/>
    <w:rsid w:val="0098710D"/>
    <w:rsid w:val="009872FC"/>
    <w:rsid w:val="00987BAB"/>
    <w:rsid w:val="00990237"/>
    <w:rsid w:val="00990581"/>
    <w:rsid w:val="00990BA5"/>
    <w:rsid w:val="00990C73"/>
    <w:rsid w:val="00990D76"/>
    <w:rsid w:val="00991A74"/>
    <w:rsid w:val="00991B02"/>
    <w:rsid w:val="00992545"/>
    <w:rsid w:val="00992762"/>
    <w:rsid w:val="00992AA1"/>
    <w:rsid w:val="00993620"/>
    <w:rsid w:val="00993A42"/>
    <w:rsid w:val="0099400F"/>
    <w:rsid w:val="009951FA"/>
    <w:rsid w:val="00995214"/>
    <w:rsid w:val="00995C7D"/>
    <w:rsid w:val="0099692E"/>
    <w:rsid w:val="00996E73"/>
    <w:rsid w:val="00996F35"/>
    <w:rsid w:val="0099722D"/>
    <w:rsid w:val="00997247"/>
    <w:rsid w:val="00997647"/>
    <w:rsid w:val="00997800"/>
    <w:rsid w:val="00997858"/>
    <w:rsid w:val="009A0658"/>
    <w:rsid w:val="009A0A9A"/>
    <w:rsid w:val="009A0AB2"/>
    <w:rsid w:val="009A0C29"/>
    <w:rsid w:val="009A140F"/>
    <w:rsid w:val="009A1657"/>
    <w:rsid w:val="009A20EB"/>
    <w:rsid w:val="009A238F"/>
    <w:rsid w:val="009A267E"/>
    <w:rsid w:val="009A2BFE"/>
    <w:rsid w:val="009A2C56"/>
    <w:rsid w:val="009A309E"/>
    <w:rsid w:val="009A38A1"/>
    <w:rsid w:val="009A3A9A"/>
    <w:rsid w:val="009A3AA6"/>
    <w:rsid w:val="009A3D32"/>
    <w:rsid w:val="009A4255"/>
    <w:rsid w:val="009A45EA"/>
    <w:rsid w:val="009A4B39"/>
    <w:rsid w:val="009A512F"/>
    <w:rsid w:val="009A5260"/>
    <w:rsid w:val="009A52D2"/>
    <w:rsid w:val="009A5BEF"/>
    <w:rsid w:val="009A6576"/>
    <w:rsid w:val="009A7377"/>
    <w:rsid w:val="009B0256"/>
    <w:rsid w:val="009B168A"/>
    <w:rsid w:val="009B179C"/>
    <w:rsid w:val="009B3794"/>
    <w:rsid w:val="009B39F2"/>
    <w:rsid w:val="009B3BAB"/>
    <w:rsid w:val="009B56B9"/>
    <w:rsid w:val="009B6C3E"/>
    <w:rsid w:val="009B6C71"/>
    <w:rsid w:val="009B6E52"/>
    <w:rsid w:val="009B7740"/>
    <w:rsid w:val="009B7A55"/>
    <w:rsid w:val="009C01D3"/>
    <w:rsid w:val="009C0B9E"/>
    <w:rsid w:val="009C1169"/>
    <w:rsid w:val="009C1580"/>
    <w:rsid w:val="009C17FE"/>
    <w:rsid w:val="009C1E00"/>
    <w:rsid w:val="009C1FC3"/>
    <w:rsid w:val="009C1FDB"/>
    <w:rsid w:val="009C2F2E"/>
    <w:rsid w:val="009C3625"/>
    <w:rsid w:val="009C45DA"/>
    <w:rsid w:val="009C4683"/>
    <w:rsid w:val="009C4CAD"/>
    <w:rsid w:val="009C50A8"/>
    <w:rsid w:val="009C50DA"/>
    <w:rsid w:val="009C5189"/>
    <w:rsid w:val="009C604F"/>
    <w:rsid w:val="009C649A"/>
    <w:rsid w:val="009C66CA"/>
    <w:rsid w:val="009C739B"/>
    <w:rsid w:val="009C7B14"/>
    <w:rsid w:val="009D0069"/>
    <w:rsid w:val="009D03A6"/>
    <w:rsid w:val="009D0AA1"/>
    <w:rsid w:val="009D0CB3"/>
    <w:rsid w:val="009D0F73"/>
    <w:rsid w:val="009D1147"/>
    <w:rsid w:val="009D14B2"/>
    <w:rsid w:val="009D18F8"/>
    <w:rsid w:val="009D31D0"/>
    <w:rsid w:val="009D34A3"/>
    <w:rsid w:val="009D4138"/>
    <w:rsid w:val="009D46C0"/>
    <w:rsid w:val="009D4D48"/>
    <w:rsid w:val="009D51EB"/>
    <w:rsid w:val="009D65AF"/>
    <w:rsid w:val="009D70A0"/>
    <w:rsid w:val="009D729A"/>
    <w:rsid w:val="009D75AE"/>
    <w:rsid w:val="009D7637"/>
    <w:rsid w:val="009D7660"/>
    <w:rsid w:val="009D7BF8"/>
    <w:rsid w:val="009D7C76"/>
    <w:rsid w:val="009E0AFF"/>
    <w:rsid w:val="009E186F"/>
    <w:rsid w:val="009E2519"/>
    <w:rsid w:val="009E2F3A"/>
    <w:rsid w:val="009E3A96"/>
    <w:rsid w:val="009E439D"/>
    <w:rsid w:val="009E4884"/>
    <w:rsid w:val="009E4EDD"/>
    <w:rsid w:val="009E50F7"/>
    <w:rsid w:val="009E5530"/>
    <w:rsid w:val="009E5D53"/>
    <w:rsid w:val="009E5F72"/>
    <w:rsid w:val="009E73E1"/>
    <w:rsid w:val="009E747D"/>
    <w:rsid w:val="009E7865"/>
    <w:rsid w:val="009F039D"/>
    <w:rsid w:val="009F14D7"/>
    <w:rsid w:val="009F1680"/>
    <w:rsid w:val="009F16E5"/>
    <w:rsid w:val="009F18C6"/>
    <w:rsid w:val="009F19FF"/>
    <w:rsid w:val="009F2225"/>
    <w:rsid w:val="009F2EA9"/>
    <w:rsid w:val="009F38B5"/>
    <w:rsid w:val="009F4111"/>
    <w:rsid w:val="009F4B7B"/>
    <w:rsid w:val="009F4D7F"/>
    <w:rsid w:val="009F5512"/>
    <w:rsid w:val="009F585A"/>
    <w:rsid w:val="009F62F6"/>
    <w:rsid w:val="009F696E"/>
    <w:rsid w:val="009F6B59"/>
    <w:rsid w:val="009F6C7A"/>
    <w:rsid w:val="009F6E60"/>
    <w:rsid w:val="009F7375"/>
    <w:rsid w:val="009F7CAB"/>
    <w:rsid w:val="00A00575"/>
    <w:rsid w:val="00A008AE"/>
    <w:rsid w:val="00A011B1"/>
    <w:rsid w:val="00A01CC3"/>
    <w:rsid w:val="00A02A47"/>
    <w:rsid w:val="00A03D0A"/>
    <w:rsid w:val="00A047F3"/>
    <w:rsid w:val="00A055E5"/>
    <w:rsid w:val="00A05C94"/>
    <w:rsid w:val="00A065B2"/>
    <w:rsid w:val="00A06E20"/>
    <w:rsid w:val="00A071E4"/>
    <w:rsid w:val="00A07B20"/>
    <w:rsid w:val="00A07C16"/>
    <w:rsid w:val="00A10387"/>
    <w:rsid w:val="00A10BE5"/>
    <w:rsid w:val="00A113AC"/>
    <w:rsid w:val="00A1145C"/>
    <w:rsid w:val="00A1189D"/>
    <w:rsid w:val="00A11D37"/>
    <w:rsid w:val="00A11DE9"/>
    <w:rsid w:val="00A120C9"/>
    <w:rsid w:val="00A12A42"/>
    <w:rsid w:val="00A12F46"/>
    <w:rsid w:val="00A12F6F"/>
    <w:rsid w:val="00A13157"/>
    <w:rsid w:val="00A138E3"/>
    <w:rsid w:val="00A13A31"/>
    <w:rsid w:val="00A14045"/>
    <w:rsid w:val="00A15A09"/>
    <w:rsid w:val="00A15A89"/>
    <w:rsid w:val="00A15DE4"/>
    <w:rsid w:val="00A15E06"/>
    <w:rsid w:val="00A163E4"/>
    <w:rsid w:val="00A164AD"/>
    <w:rsid w:val="00A16907"/>
    <w:rsid w:val="00A177D0"/>
    <w:rsid w:val="00A201CB"/>
    <w:rsid w:val="00A20337"/>
    <w:rsid w:val="00A20811"/>
    <w:rsid w:val="00A20F8A"/>
    <w:rsid w:val="00A2160B"/>
    <w:rsid w:val="00A21692"/>
    <w:rsid w:val="00A22CE3"/>
    <w:rsid w:val="00A22D19"/>
    <w:rsid w:val="00A2388A"/>
    <w:rsid w:val="00A24531"/>
    <w:rsid w:val="00A24CD7"/>
    <w:rsid w:val="00A25028"/>
    <w:rsid w:val="00A25673"/>
    <w:rsid w:val="00A25DDC"/>
    <w:rsid w:val="00A2708B"/>
    <w:rsid w:val="00A273C7"/>
    <w:rsid w:val="00A27F02"/>
    <w:rsid w:val="00A3031A"/>
    <w:rsid w:val="00A30400"/>
    <w:rsid w:val="00A312E0"/>
    <w:rsid w:val="00A31ADB"/>
    <w:rsid w:val="00A322E2"/>
    <w:rsid w:val="00A32BF4"/>
    <w:rsid w:val="00A32EAF"/>
    <w:rsid w:val="00A338BD"/>
    <w:rsid w:val="00A33B17"/>
    <w:rsid w:val="00A34117"/>
    <w:rsid w:val="00A34247"/>
    <w:rsid w:val="00A34A40"/>
    <w:rsid w:val="00A35623"/>
    <w:rsid w:val="00A359F4"/>
    <w:rsid w:val="00A37C7C"/>
    <w:rsid w:val="00A407F8"/>
    <w:rsid w:val="00A40830"/>
    <w:rsid w:val="00A40C73"/>
    <w:rsid w:val="00A41050"/>
    <w:rsid w:val="00A41916"/>
    <w:rsid w:val="00A41DD3"/>
    <w:rsid w:val="00A41FA3"/>
    <w:rsid w:val="00A42AD0"/>
    <w:rsid w:val="00A42F0B"/>
    <w:rsid w:val="00A43684"/>
    <w:rsid w:val="00A43ACB"/>
    <w:rsid w:val="00A43FBE"/>
    <w:rsid w:val="00A44383"/>
    <w:rsid w:val="00A44B41"/>
    <w:rsid w:val="00A4577B"/>
    <w:rsid w:val="00A459B7"/>
    <w:rsid w:val="00A45C83"/>
    <w:rsid w:val="00A46AA2"/>
    <w:rsid w:val="00A46E56"/>
    <w:rsid w:val="00A4776A"/>
    <w:rsid w:val="00A47927"/>
    <w:rsid w:val="00A50745"/>
    <w:rsid w:val="00A5096D"/>
    <w:rsid w:val="00A51684"/>
    <w:rsid w:val="00A51D67"/>
    <w:rsid w:val="00A52032"/>
    <w:rsid w:val="00A525F6"/>
    <w:rsid w:val="00A527CD"/>
    <w:rsid w:val="00A53218"/>
    <w:rsid w:val="00A53EAC"/>
    <w:rsid w:val="00A54088"/>
    <w:rsid w:val="00A54815"/>
    <w:rsid w:val="00A55704"/>
    <w:rsid w:val="00A55915"/>
    <w:rsid w:val="00A55E0C"/>
    <w:rsid w:val="00A563A9"/>
    <w:rsid w:val="00A567E7"/>
    <w:rsid w:val="00A569DF"/>
    <w:rsid w:val="00A56BF1"/>
    <w:rsid w:val="00A56D1C"/>
    <w:rsid w:val="00A56D78"/>
    <w:rsid w:val="00A575FD"/>
    <w:rsid w:val="00A57F9F"/>
    <w:rsid w:val="00A618B3"/>
    <w:rsid w:val="00A6227E"/>
    <w:rsid w:val="00A622C9"/>
    <w:rsid w:val="00A622F8"/>
    <w:rsid w:val="00A62BD9"/>
    <w:rsid w:val="00A63855"/>
    <w:rsid w:val="00A64C40"/>
    <w:rsid w:val="00A64FCD"/>
    <w:rsid w:val="00A650B8"/>
    <w:rsid w:val="00A656D5"/>
    <w:rsid w:val="00A6592E"/>
    <w:rsid w:val="00A65C77"/>
    <w:rsid w:val="00A664E2"/>
    <w:rsid w:val="00A67576"/>
    <w:rsid w:val="00A715D9"/>
    <w:rsid w:val="00A71AE6"/>
    <w:rsid w:val="00A72C97"/>
    <w:rsid w:val="00A73E83"/>
    <w:rsid w:val="00A7484F"/>
    <w:rsid w:val="00A749F0"/>
    <w:rsid w:val="00A74EF3"/>
    <w:rsid w:val="00A7683B"/>
    <w:rsid w:val="00A77765"/>
    <w:rsid w:val="00A779D2"/>
    <w:rsid w:val="00A77F5B"/>
    <w:rsid w:val="00A808D4"/>
    <w:rsid w:val="00A80ED6"/>
    <w:rsid w:val="00A81C3D"/>
    <w:rsid w:val="00A81C9C"/>
    <w:rsid w:val="00A82B5D"/>
    <w:rsid w:val="00A834ED"/>
    <w:rsid w:val="00A85DD0"/>
    <w:rsid w:val="00A85E9D"/>
    <w:rsid w:val="00A87003"/>
    <w:rsid w:val="00A87220"/>
    <w:rsid w:val="00A8740A"/>
    <w:rsid w:val="00A875AA"/>
    <w:rsid w:val="00A87B9A"/>
    <w:rsid w:val="00A90A4F"/>
    <w:rsid w:val="00A90AB3"/>
    <w:rsid w:val="00A90B60"/>
    <w:rsid w:val="00A910D5"/>
    <w:rsid w:val="00A912DB"/>
    <w:rsid w:val="00A91487"/>
    <w:rsid w:val="00A91561"/>
    <w:rsid w:val="00A91BCC"/>
    <w:rsid w:val="00A91D6B"/>
    <w:rsid w:val="00A92091"/>
    <w:rsid w:val="00A9232E"/>
    <w:rsid w:val="00A929D2"/>
    <w:rsid w:val="00A932BC"/>
    <w:rsid w:val="00A952F0"/>
    <w:rsid w:val="00A9534D"/>
    <w:rsid w:val="00A960B7"/>
    <w:rsid w:val="00AA0A92"/>
    <w:rsid w:val="00AA0CCE"/>
    <w:rsid w:val="00AA0DC8"/>
    <w:rsid w:val="00AA1484"/>
    <w:rsid w:val="00AA22CE"/>
    <w:rsid w:val="00AA24E8"/>
    <w:rsid w:val="00AA272C"/>
    <w:rsid w:val="00AA2B8C"/>
    <w:rsid w:val="00AA385B"/>
    <w:rsid w:val="00AA391D"/>
    <w:rsid w:val="00AA40C9"/>
    <w:rsid w:val="00AA46CA"/>
    <w:rsid w:val="00AA4908"/>
    <w:rsid w:val="00AA50B5"/>
    <w:rsid w:val="00AA5E0D"/>
    <w:rsid w:val="00AA638F"/>
    <w:rsid w:val="00AA6B64"/>
    <w:rsid w:val="00AA7365"/>
    <w:rsid w:val="00AA78B0"/>
    <w:rsid w:val="00AA78F0"/>
    <w:rsid w:val="00AA7BEE"/>
    <w:rsid w:val="00AA7FB3"/>
    <w:rsid w:val="00AB0661"/>
    <w:rsid w:val="00AB0F41"/>
    <w:rsid w:val="00AB151B"/>
    <w:rsid w:val="00AB1B14"/>
    <w:rsid w:val="00AB2691"/>
    <w:rsid w:val="00AB2A74"/>
    <w:rsid w:val="00AB2B9C"/>
    <w:rsid w:val="00AB2F48"/>
    <w:rsid w:val="00AB30BE"/>
    <w:rsid w:val="00AB46CF"/>
    <w:rsid w:val="00AB48C1"/>
    <w:rsid w:val="00AB49AB"/>
    <w:rsid w:val="00AB66E5"/>
    <w:rsid w:val="00AB7A2D"/>
    <w:rsid w:val="00AC029E"/>
    <w:rsid w:val="00AC173D"/>
    <w:rsid w:val="00AC3839"/>
    <w:rsid w:val="00AC43DC"/>
    <w:rsid w:val="00AC4666"/>
    <w:rsid w:val="00AC48B5"/>
    <w:rsid w:val="00AC5AE3"/>
    <w:rsid w:val="00AC6352"/>
    <w:rsid w:val="00AC65B4"/>
    <w:rsid w:val="00AC704A"/>
    <w:rsid w:val="00AC7312"/>
    <w:rsid w:val="00AD0C95"/>
    <w:rsid w:val="00AD2B62"/>
    <w:rsid w:val="00AD3686"/>
    <w:rsid w:val="00AD36B8"/>
    <w:rsid w:val="00AD37A7"/>
    <w:rsid w:val="00AD39D8"/>
    <w:rsid w:val="00AD3AC8"/>
    <w:rsid w:val="00AD3D0D"/>
    <w:rsid w:val="00AD561F"/>
    <w:rsid w:val="00AD620D"/>
    <w:rsid w:val="00AD6883"/>
    <w:rsid w:val="00AE01D3"/>
    <w:rsid w:val="00AE050B"/>
    <w:rsid w:val="00AE0D08"/>
    <w:rsid w:val="00AE0DC6"/>
    <w:rsid w:val="00AE1BDC"/>
    <w:rsid w:val="00AE2CE2"/>
    <w:rsid w:val="00AE2D05"/>
    <w:rsid w:val="00AE3163"/>
    <w:rsid w:val="00AE3465"/>
    <w:rsid w:val="00AE3E33"/>
    <w:rsid w:val="00AE41E1"/>
    <w:rsid w:val="00AE42C0"/>
    <w:rsid w:val="00AE4CE1"/>
    <w:rsid w:val="00AE51FE"/>
    <w:rsid w:val="00AE537C"/>
    <w:rsid w:val="00AE677E"/>
    <w:rsid w:val="00AE69E4"/>
    <w:rsid w:val="00AE6A46"/>
    <w:rsid w:val="00AE706D"/>
    <w:rsid w:val="00AE7847"/>
    <w:rsid w:val="00AE7BE2"/>
    <w:rsid w:val="00AF02DC"/>
    <w:rsid w:val="00AF06B4"/>
    <w:rsid w:val="00AF0715"/>
    <w:rsid w:val="00AF0870"/>
    <w:rsid w:val="00AF08AB"/>
    <w:rsid w:val="00AF11CB"/>
    <w:rsid w:val="00AF1769"/>
    <w:rsid w:val="00AF17C6"/>
    <w:rsid w:val="00AF1A55"/>
    <w:rsid w:val="00AF1F53"/>
    <w:rsid w:val="00AF209E"/>
    <w:rsid w:val="00AF2487"/>
    <w:rsid w:val="00AF24B2"/>
    <w:rsid w:val="00AF2932"/>
    <w:rsid w:val="00AF30DB"/>
    <w:rsid w:val="00AF3A47"/>
    <w:rsid w:val="00AF3D10"/>
    <w:rsid w:val="00AF46DB"/>
    <w:rsid w:val="00AF475D"/>
    <w:rsid w:val="00AF4F71"/>
    <w:rsid w:val="00AF50FB"/>
    <w:rsid w:val="00AF6BAB"/>
    <w:rsid w:val="00AF7036"/>
    <w:rsid w:val="00AF71CB"/>
    <w:rsid w:val="00AF71D3"/>
    <w:rsid w:val="00AF76B3"/>
    <w:rsid w:val="00AF7B43"/>
    <w:rsid w:val="00B01340"/>
    <w:rsid w:val="00B01CCA"/>
    <w:rsid w:val="00B01E71"/>
    <w:rsid w:val="00B02723"/>
    <w:rsid w:val="00B02A75"/>
    <w:rsid w:val="00B02B68"/>
    <w:rsid w:val="00B02FB0"/>
    <w:rsid w:val="00B03A87"/>
    <w:rsid w:val="00B040A9"/>
    <w:rsid w:val="00B04618"/>
    <w:rsid w:val="00B049A0"/>
    <w:rsid w:val="00B04AB8"/>
    <w:rsid w:val="00B051C8"/>
    <w:rsid w:val="00B05428"/>
    <w:rsid w:val="00B05FEE"/>
    <w:rsid w:val="00B06575"/>
    <w:rsid w:val="00B06E55"/>
    <w:rsid w:val="00B06F23"/>
    <w:rsid w:val="00B07074"/>
    <w:rsid w:val="00B070A8"/>
    <w:rsid w:val="00B07A8D"/>
    <w:rsid w:val="00B106BE"/>
    <w:rsid w:val="00B113D0"/>
    <w:rsid w:val="00B1162F"/>
    <w:rsid w:val="00B11809"/>
    <w:rsid w:val="00B11D3C"/>
    <w:rsid w:val="00B129F0"/>
    <w:rsid w:val="00B12CB0"/>
    <w:rsid w:val="00B132E0"/>
    <w:rsid w:val="00B13E74"/>
    <w:rsid w:val="00B140FF"/>
    <w:rsid w:val="00B14D2E"/>
    <w:rsid w:val="00B1517F"/>
    <w:rsid w:val="00B157C3"/>
    <w:rsid w:val="00B15A4A"/>
    <w:rsid w:val="00B16ECD"/>
    <w:rsid w:val="00B174AC"/>
    <w:rsid w:val="00B17C0E"/>
    <w:rsid w:val="00B2014D"/>
    <w:rsid w:val="00B2063D"/>
    <w:rsid w:val="00B20779"/>
    <w:rsid w:val="00B20BDD"/>
    <w:rsid w:val="00B20D99"/>
    <w:rsid w:val="00B21736"/>
    <w:rsid w:val="00B21952"/>
    <w:rsid w:val="00B21E86"/>
    <w:rsid w:val="00B227E6"/>
    <w:rsid w:val="00B22E85"/>
    <w:rsid w:val="00B23B91"/>
    <w:rsid w:val="00B23EAF"/>
    <w:rsid w:val="00B24BE9"/>
    <w:rsid w:val="00B26D50"/>
    <w:rsid w:val="00B2780A"/>
    <w:rsid w:val="00B27962"/>
    <w:rsid w:val="00B307E2"/>
    <w:rsid w:val="00B30A63"/>
    <w:rsid w:val="00B30AFD"/>
    <w:rsid w:val="00B32B96"/>
    <w:rsid w:val="00B3345B"/>
    <w:rsid w:val="00B3345C"/>
    <w:rsid w:val="00B33CCB"/>
    <w:rsid w:val="00B34260"/>
    <w:rsid w:val="00B346A8"/>
    <w:rsid w:val="00B346EB"/>
    <w:rsid w:val="00B34E37"/>
    <w:rsid w:val="00B35DCC"/>
    <w:rsid w:val="00B36F9B"/>
    <w:rsid w:val="00B37D7F"/>
    <w:rsid w:val="00B409EC"/>
    <w:rsid w:val="00B41E82"/>
    <w:rsid w:val="00B42428"/>
    <w:rsid w:val="00B42973"/>
    <w:rsid w:val="00B431F6"/>
    <w:rsid w:val="00B436FD"/>
    <w:rsid w:val="00B46C62"/>
    <w:rsid w:val="00B46E4C"/>
    <w:rsid w:val="00B47D64"/>
    <w:rsid w:val="00B50207"/>
    <w:rsid w:val="00B505E0"/>
    <w:rsid w:val="00B507EE"/>
    <w:rsid w:val="00B51351"/>
    <w:rsid w:val="00B51784"/>
    <w:rsid w:val="00B5191A"/>
    <w:rsid w:val="00B53BD8"/>
    <w:rsid w:val="00B547CE"/>
    <w:rsid w:val="00B5499C"/>
    <w:rsid w:val="00B5595A"/>
    <w:rsid w:val="00B560E3"/>
    <w:rsid w:val="00B565B2"/>
    <w:rsid w:val="00B57BE8"/>
    <w:rsid w:val="00B603EC"/>
    <w:rsid w:val="00B606B2"/>
    <w:rsid w:val="00B6205E"/>
    <w:rsid w:val="00B62502"/>
    <w:rsid w:val="00B6405E"/>
    <w:rsid w:val="00B64149"/>
    <w:rsid w:val="00B643F5"/>
    <w:rsid w:val="00B6486E"/>
    <w:rsid w:val="00B64BEE"/>
    <w:rsid w:val="00B65249"/>
    <w:rsid w:val="00B65588"/>
    <w:rsid w:val="00B65736"/>
    <w:rsid w:val="00B6583F"/>
    <w:rsid w:val="00B659BA"/>
    <w:rsid w:val="00B65E83"/>
    <w:rsid w:val="00B66574"/>
    <w:rsid w:val="00B67026"/>
    <w:rsid w:val="00B67952"/>
    <w:rsid w:val="00B7079A"/>
    <w:rsid w:val="00B70892"/>
    <w:rsid w:val="00B70A57"/>
    <w:rsid w:val="00B70CC3"/>
    <w:rsid w:val="00B71268"/>
    <w:rsid w:val="00B71313"/>
    <w:rsid w:val="00B71506"/>
    <w:rsid w:val="00B71AA7"/>
    <w:rsid w:val="00B71BCD"/>
    <w:rsid w:val="00B71FBD"/>
    <w:rsid w:val="00B72540"/>
    <w:rsid w:val="00B72803"/>
    <w:rsid w:val="00B73DA4"/>
    <w:rsid w:val="00B73FCA"/>
    <w:rsid w:val="00B742C2"/>
    <w:rsid w:val="00B745B6"/>
    <w:rsid w:val="00B74D2D"/>
    <w:rsid w:val="00B756C0"/>
    <w:rsid w:val="00B76D89"/>
    <w:rsid w:val="00B7702F"/>
    <w:rsid w:val="00B770B7"/>
    <w:rsid w:val="00B77661"/>
    <w:rsid w:val="00B77EBB"/>
    <w:rsid w:val="00B77F20"/>
    <w:rsid w:val="00B8020D"/>
    <w:rsid w:val="00B80924"/>
    <w:rsid w:val="00B819AC"/>
    <w:rsid w:val="00B81B38"/>
    <w:rsid w:val="00B82171"/>
    <w:rsid w:val="00B823BF"/>
    <w:rsid w:val="00B82CE4"/>
    <w:rsid w:val="00B83327"/>
    <w:rsid w:val="00B84190"/>
    <w:rsid w:val="00B849A1"/>
    <w:rsid w:val="00B84A17"/>
    <w:rsid w:val="00B84BC0"/>
    <w:rsid w:val="00B8501D"/>
    <w:rsid w:val="00B85754"/>
    <w:rsid w:val="00B85D24"/>
    <w:rsid w:val="00B86078"/>
    <w:rsid w:val="00B86267"/>
    <w:rsid w:val="00B864C5"/>
    <w:rsid w:val="00B86598"/>
    <w:rsid w:val="00B867EB"/>
    <w:rsid w:val="00B868BD"/>
    <w:rsid w:val="00B87407"/>
    <w:rsid w:val="00B877BF"/>
    <w:rsid w:val="00B90243"/>
    <w:rsid w:val="00B90ACA"/>
    <w:rsid w:val="00B92F12"/>
    <w:rsid w:val="00B93454"/>
    <w:rsid w:val="00B9358A"/>
    <w:rsid w:val="00B93D10"/>
    <w:rsid w:val="00B9404A"/>
    <w:rsid w:val="00B9424B"/>
    <w:rsid w:val="00B94BFC"/>
    <w:rsid w:val="00B95224"/>
    <w:rsid w:val="00B95275"/>
    <w:rsid w:val="00B952DB"/>
    <w:rsid w:val="00B95590"/>
    <w:rsid w:val="00B964D6"/>
    <w:rsid w:val="00B96C51"/>
    <w:rsid w:val="00B96D56"/>
    <w:rsid w:val="00B96D77"/>
    <w:rsid w:val="00BA0400"/>
    <w:rsid w:val="00BA09E9"/>
    <w:rsid w:val="00BA118E"/>
    <w:rsid w:val="00BA136F"/>
    <w:rsid w:val="00BA146B"/>
    <w:rsid w:val="00BA24F2"/>
    <w:rsid w:val="00BA2795"/>
    <w:rsid w:val="00BA3101"/>
    <w:rsid w:val="00BA357E"/>
    <w:rsid w:val="00BA3D21"/>
    <w:rsid w:val="00BA528B"/>
    <w:rsid w:val="00BA5604"/>
    <w:rsid w:val="00BA59E2"/>
    <w:rsid w:val="00BA626D"/>
    <w:rsid w:val="00BA64E2"/>
    <w:rsid w:val="00BA6662"/>
    <w:rsid w:val="00BA68DC"/>
    <w:rsid w:val="00BA6A08"/>
    <w:rsid w:val="00BA70D2"/>
    <w:rsid w:val="00BB0CFF"/>
    <w:rsid w:val="00BB1938"/>
    <w:rsid w:val="00BB1D84"/>
    <w:rsid w:val="00BB3444"/>
    <w:rsid w:val="00BB3DBE"/>
    <w:rsid w:val="00BB3E78"/>
    <w:rsid w:val="00BB3E98"/>
    <w:rsid w:val="00BB3F0C"/>
    <w:rsid w:val="00BB46B6"/>
    <w:rsid w:val="00BB4D5D"/>
    <w:rsid w:val="00BB51A2"/>
    <w:rsid w:val="00BB5528"/>
    <w:rsid w:val="00BB58B8"/>
    <w:rsid w:val="00BB5ACC"/>
    <w:rsid w:val="00BB71F2"/>
    <w:rsid w:val="00BB7DB2"/>
    <w:rsid w:val="00BC15F4"/>
    <w:rsid w:val="00BC235A"/>
    <w:rsid w:val="00BC248F"/>
    <w:rsid w:val="00BC2BDD"/>
    <w:rsid w:val="00BC3D0D"/>
    <w:rsid w:val="00BC44BC"/>
    <w:rsid w:val="00BC4550"/>
    <w:rsid w:val="00BC47AD"/>
    <w:rsid w:val="00BC49F4"/>
    <w:rsid w:val="00BC5306"/>
    <w:rsid w:val="00BC5A13"/>
    <w:rsid w:val="00BC5BFE"/>
    <w:rsid w:val="00BC6199"/>
    <w:rsid w:val="00BC63AA"/>
    <w:rsid w:val="00BC6A1E"/>
    <w:rsid w:val="00BC7A0E"/>
    <w:rsid w:val="00BD0792"/>
    <w:rsid w:val="00BD0C33"/>
    <w:rsid w:val="00BD0E96"/>
    <w:rsid w:val="00BD11FA"/>
    <w:rsid w:val="00BD166C"/>
    <w:rsid w:val="00BD1CAC"/>
    <w:rsid w:val="00BD2045"/>
    <w:rsid w:val="00BD2282"/>
    <w:rsid w:val="00BD2AF5"/>
    <w:rsid w:val="00BD30EB"/>
    <w:rsid w:val="00BD31E3"/>
    <w:rsid w:val="00BD36C6"/>
    <w:rsid w:val="00BD3E18"/>
    <w:rsid w:val="00BD4CF1"/>
    <w:rsid w:val="00BD6254"/>
    <w:rsid w:val="00BD779B"/>
    <w:rsid w:val="00BD797A"/>
    <w:rsid w:val="00BE1529"/>
    <w:rsid w:val="00BE1CD4"/>
    <w:rsid w:val="00BE2305"/>
    <w:rsid w:val="00BE3080"/>
    <w:rsid w:val="00BE3329"/>
    <w:rsid w:val="00BE3830"/>
    <w:rsid w:val="00BE3846"/>
    <w:rsid w:val="00BE3E2C"/>
    <w:rsid w:val="00BE497E"/>
    <w:rsid w:val="00BE589B"/>
    <w:rsid w:val="00BE5955"/>
    <w:rsid w:val="00BE60CD"/>
    <w:rsid w:val="00BE649D"/>
    <w:rsid w:val="00BE64EA"/>
    <w:rsid w:val="00BE68E3"/>
    <w:rsid w:val="00BE7707"/>
    <w:rsid w:val="00BE789C"/>
    <w:rsid w:val="00BF0D8C"/>
    <w:rsid w:val="00BF15C7"/>
    <w:rsid w:val="00BF20E6"/>
    <w:rsid w:val="00BF24B4"/>
    <w:rsid w:val="00BF35E7"/>
    <w:rsid w:val="00BF39AD"/>
    <w:rsid w:val="00BF3C21"/>
    <w:rsid w:val="00BF42D1"/>
    <w:rsid w:val="00BF4394"/>
    <w:rsid w:val="00BF46A4"/>
    <w:rsid w:val="00BF46BA"/>
    <w:rsid w:val="00BF477A"/>
    <w:rsid w:val="00BF49A2"/>
    <w:rsid w:val="00BF5059"/>
    <w:rsid w:val="00BF5BB3"/>
    <w:rsid w:val="00BF5CA7"/>
    <w:rsid w:val="00BF6C8C"/>
    <w:rsid w:val="00BF70B3"/>
    <w:rsid w:val="00BF74D2"/>
    <w:rsid w:val="00BF775C"/>
    <w:rsid w:val="00C00002"/>
    <w:rsid w:val="00C00576"/>
    <w:rsid w:val="00C00A23"/>
    <w:rsid w:val="00C00E9B"/>
    <w:rsid w:val="00C013B5"/>
    <w:rsid w:val="00C01C6E"/>
    <w:rsid w:val="00C0266D"/>
    <w:rsid w:val="00C02F69"/>
    <w:rsid w:val="00C02FC7"/>
    <w:rsid w:val="00C0360C"/>
    <w:rsid w:val="00C0375B"/>
    <w:rsid w:val="00C048F8"/>
    <w:rsid w:val="00C0557C"/>
    <w:rsid w:val="00C0577C"/>
    <w:rsid w:val="00C059A8"/>
    <w:rsid w:val="00C06097"/>
    <w:rsid w:val="00C06F36"/>
    <w:rsid w:val="00C072FA"/>
    <w:rsid w:val="00C1095D"/>
    <w:rsid w:val="00C10BF3"/>
    <w:rsid w:val="00C10D4A"/>
    <w:rsid w:val="00C11DE2"/>
    <w:rsid w:val="00C11E3A"/>
    <w:rsid w:val="00C11E4D"/>
    <w:rsid w:val="00C130CE"/>
    <w:rsid w:val="00C143EE"/>
    <w:rsid w:val="00C14422"/>
    <w:rsid w:val="00C146A9"/>
    <w:rsid w:val="00C15154"/>
    <w:rsid w:val="00C15A60"/>
    <w:rsid w:val="00C15D6D"/>
    <w:rsid w:val="00C15FEF"/>
    <w:rsid w:val="00C16B56"/>
    <w:rsid w:val="00C16B7D"/>
    <w:rsid w:val="00C16E03"/>
    <w:rsid w:val="00C17407"/>
    <w:rsid w:val="00C17C26"/>
    <w:rsid w:val="00C17E7F"/>
    <w:rsid w:val="00C17F77"/>
    <w:rsid w:val="00C20386"/>
    <w:rsid w:val="00C203C6"/>
    <w:rsid w:val="00C2045A"/>
    <w:rsid w:val="00C2045D"/>
    <w:rsid w:val="00C208F6"/>
    <w:rsid w:val="00C20C6A"/>
    <w:rsid w:val="00C21390"/>
    <w:rsid w:val="00C21816"/>
    <w:rsid w:val="00C221F9"/>
    <w:rsid w:val="00C222FB"/>
    <w:rsid w:val="00C223BE"/>
    <w:rsid w:val="00C22BF5"/>
    <w:rsid w:val="00C2423F"/>
    <w:rsid w:val="00C2438A"/>
    <w:rsid w:val="00C2461A"/>
    <w:rsid w:val="00C24D5B"/>
    <w:rsid w:val="00C2554D"/>
    <w:rsid w:val="00C25D89"/>
    <w:rsid w:val="00C267FB"/>
    <w:rsid w:val="00C2695A"/>
    <w:rsid w:val="00C27595"/>
    <w:rsid w:val="00C300C3"/>
    <w:rsid w:val="00C3057F"/>
    <w:rsid w:val="00C30968"/>
    <w:rsid w:val="00C314F5"/>
    <w:rsid w:val="00C318BD"/>
    <w:rsid w:val="00C319EE"/>
    <w:rsid w:val="00C3206D"/>
    <w:rsid w:val="00C3303C"/>
    <w:rsid w:val="00C34035"/>
    <w:rsid w:val="00C34048"/>
    <w:rsid w:val="00C342AE"/>
    <w:rsid w:val="00C34413"/>
    <w:rsid w:val="00C34E49"/>
    <w:rsid w:val="00C36DBF"/>
    <w:rsid w:val="00C37296"/>
    <w:rsid w:val="00C37750"/>
    <w:rsid w:val="00C409E8"/>
    <w:rsid w:val="00C412A5"/>
    <w:rsid w:val="00C412CC"/>
    <w:rsid w:val="00C41C97"/>
    <w:rsid w:val="00C42C9D"/>
    <w:rsid w:val="00C435B0"/>
    <w:rsid w:val="00C4379D"/>
    <w:rsid w:val="00C43B40"/>
    <w:rsid w:val="00C43DA4"/>
    <w:rsid w:val="00C43E58"/>
    <w:rsid w:val="00C44165"/>
    <w:rsid w:val="00C447C3"/>
    <w:rsid w:val="00C44966"/>
    <w:rsid w:val="00C45D89"/>
    <w:rsid w:val="00C460F4"/>
    <w:rsid w:val="00C4753A"/>
    <w:rsid w:val="00C477F7"/>
    <w:rsid w:val="00C47F9A"/>
    <w:rsid w:val="00C503F5"/>
    <w:rsid w:val="00C50642"/>
    <w:rsid w:val="00C5076D"/>
    <w:rsid w:val="00C50D7B"/>
    <w:rsid w:val="00C51754"/>
    <w:rsid w:val="00C5193E"/>
    <w:rsid w:val="00C53787"/>
    <w:rsid w:val="00C5412D"/>
    <w:rsid w:val="00C54DF4"/>
    <w:rsid w:val="00C5503F"/>
    <w:rsid w:val="00C552C3"/>
    <w:rsid w:val="00C55BF0"/>
    <w:rsid w:val="00C56B86"/>
    <w:rsid w:val="00C56DDE"/>
    <w:rsid w:val="00C57137"/>
    <w:rsid w:val="00C571A5"/>
    <w:rsid w:val="00C57492"/>
    <w:rsid w:val="00C60702"/>
    <w:rsid w:val="00C60707"/>
    <w:rsid w:val="00C618D4"/>
    <w:rsid w:val="00C62163"/>
    <w:rsid w:val="00C624C3"/>
    <w:rsid w:val="00C62620"/>
    <w:rsid w:val="00C62DB7"/>
    <w:rsid w:val="00C63A78"/>
    <w:rsid w:val="00C63E64"/>
    <w:rsid w:val="00C647FC"/>
    <w:rsid w:val="00C64FAF"/>
    <w:rsid w:val="00C650EF"/>
    <w:rsid w:val="00C65B78"/>
    <w:rsid w:val="00C66381"/>
    <w:rsid w:val="00C669C6"/>
    <w:rsid w:val="00C7040A"/>
    <w:rsid w:val="00C70EDA"/>
    <w:rsid w:val="00C71069"/>
    <w:rsid w:val="00C7123F"/>
    <w:rsid w:val="00C7171E"/>
    <w:rsid w:val="00C71C30"/>
    <w:rsid w:val="00C74705"/>
    <w:rsid w:val="00C74910"/>
    <w:rsid w:val="00C74A0F"/>
    <w:rsid w:val="00C750D1"/>
    <w:rsid w:val="00C76426"/>
    <w:rsid w:val="00C765D3"/>
    <w:rsid w:val="00C76E17"/>
    <w:rsid w:val="00C77DA6"/>
    <w:rsid w:val="00C808BB"/>
    <w:rsid w:val="00C81383"/>
    <w:rsid w:val="00C8144B"/>
    <w:rsid w:val="00C82F6F"/>
    <w:rsid w:val="00C83C20"/>
    <w:rsid w:val="00C84B85"/>
    <w:rsid w:val="00C852DB"/>
    <w:rsid w:val="00C854B8"/>
    <w:rsid w:val="00C8568F"/>
    <w:rsid w:val="00C85910"/>
    <w:rsid w:val="00C85D04"/>
    <w:rsid w:val="00C86084"/>
    <w:rsid w:val="00C8622C"/>
    <w:rsid w:val="00C86521"/>
    <w:rsid w:val="00C87817"/>
    <w:rsid w:val="00C879FF"/>
    <w:rsid w:val="00C87A0E"/>
    <w:rsid w:val="00C900DD"/>
    <w:rsid w:val="00C90650"/>
    <w:rsid w:val="00C907BA"/>
    <w:rsid w:val="00C9082D"/>
    <w:rsid w:val="00C90A30"/>
    <w:rsid w:val="00C9127A"/>
    <w:rsid w:val="00C917E7"/>
    <w:rsid w:val="00C91D01"/>
    <w:rsid w:val="00C920E1"/>
    <w:rsid w:val="00C92180"/>
    <w:rsid w:val="00C9283B"/>
    <w:rsid w:val="00C931DA"/>
    <w:rsid w:val="00C94560"/>
    <w:rsid w:val="00C945F4"/>
    <w:rsid w:val="00C9497B"/>
    <w:rsid w:val="00C95125"/>
    <w:rsid w:val="00C95A12"/>
    <w:rsid w:val="00C95AB0"/>
    <w:rsid w:val="00C95F8D"/>
    <w:rsid w:val="00C96052"/>
    <w:rsid w:val="00C96645"/>
    <w:rsid w:val="00C96ED2"/>
    <w:rsid w:val="00C9788D"/>
    <w:rsid w:val="00C97A48"/>
    <w:rsid w:val="00CA06CE"/>
    <w:rsid w:val="00CA09AC"/>
    <w:rsid w:val="00CA0CB6"/>
    <w:rsid w:val="00CA1744"/>
    <w:rsid w:val="00CA25CB"/>
    <w:rsid w:val="00CA2B2C"/>
    <w:rsid w:val="00CA2EA2"/>
    <w:rsid w:val="00CA4595"/>
    <w:rsid w:val="00CA47F7"/>
    <w:rsid w:val="00CA4B9E"/>
    <w:rsid w:val="00CA6626"/>
    <w:rsid w:val="00CA6A20"/>
    <w:rsid w:val="00CA779E"/>
    <w:rsid w:val="00CB00E4"/>
    <w:rsid w:val="00CB1408"/>
    <w:rsid w:val="00CB1C8E"/>
    <w:rsid w:val="00CB1F34"/>
    <w:rsid w:val="00CB43C0"/>
    <w:rsid w:val="00CB4905"/>
    <w:rsid w:val="00CB4AEE"/>
    <w:rsid w:val="00CB654C"/>
    <w:rsid w:val="00CB66AB"/>
    <w:rsid w:val="00CB6750"/>
    <w:rsid w:val="00CB6A11"/>
    <w:rsid w:val="00CB6E5B"/>
    <w:rsid w:val="00CB777B"/>
    <w:rsid w:val="00CB7881"/>
    <w:rsid w:val="00CC0AB3"/>
    <w:rsid w:val="00CC2101"/>
    <w:rsid w:val="00CC2173"/>
    <w:rsid w:val="00CC2388"/>
    <w:rsid w:val="00CC3026"/>
    <w:rsid w:val="00CC302D"/>
    <w:rsid w:val="00CC34CA"/>
    <w:rsid w:val="00CC3647"/>
    <w:rsid w:val="00CC4037"/>
    <w:rsid w:val="00CC533A"/>
    <w:rsid w:val="00CC69A5"/>
    <w:rsid w:val="00CC6F0C"/>
    <w:rsid w:val="00CC705E"/>
    <w:rsid w:val="00CC712F"/>
    <w:rsid w:val="00CD143B"/>
    <w:rsid w:val="00CD183C"/>
    <w:rsid w:val="00CD282D"/>
    <w:rsid w:val="00CD29C5"/>
    <w:rsid w:val="00CD2C42"/>
    <w:rsid w:val="00CD2E33"/>
    <w:rsid w:val="00CD3377"/>
    <w:rsid w:val="00CD35A7"/>
    <w:rsid w:val="00CD3C93"/>
    <w:rsid w:val="00CD3D07"/>
    <w:rsid w:val="00CD44CE"/>
    <w:rsid w:val="00CD4D66"/>
    <w:rsid w:val="00CD5288"/>
    <w:rsid w:val="00CD54D8"/>
    <w:rsid w:val="00CD558E"/>
    <w:rsid w:val="00CD603C"/>
    <w:rsid w:val="00CD6527"/>
    <w:rsid w:val="00CD69FE"/>
    <w:rsid w:val="00CD77C0"/>
    <w:rsid w:val="00CE000B"/>
    <w:rsid w:val="00CE00A3"/>
    <w:rsid w:val="00CE08BD"/>
    <w:rsid w:val="00CE1227"/>
    <w:rsid w:val="00CE1522"/>
    <w:rsid w:val="00CE1846"/>
    <w:rsid w:val="00CE1ACA"/>
    <w:rsid w:val="00CE219E"/>
    <w:rsid w:val="00CE2493"/>
    <w:rsid w:val="00CE2596"/>
    <w:rsid w:val="00CE2D39"/>
    <w:rsid w:val="00CE3BC7"/>
    <w:rsid w:val="00CE3E19"/>
    <w:rsid w:val="00CE4256"/>
    <w:rsid w:val="00CE49DA"/>
    <w:rsid w:val="00CE4B65"/>
    <w:rsid w:val="00CE4D53"/>
    <w:rsid w:val="00CE571A"/>
    <w:rsid w:val="00CE5D9A"/>
    <w:rsid w:val="00CE5FA2"/>
    <w:rsid w:val="00CE6B26"/>
    <w:rsid w:val="00CE6ECB"/>
    <w:rsid w:val="00CE6EFB"/>
    <w:rsid w:val="00CE718E"/>
    <w:rsid w:val="00CF3592"/>
    <w:rsid w:val="00CF3A2E"/>
    <w:rsid w:val="00CF469B"/>
    <w:rsid w:val="00CF4AB8"/>
    <w:rsid w:val="00CF5D0F"/>
    <w:rsid w:val="00CF60A5"/>
    <w:rsid w:val="00CF60BC"/>
    <w:rsid w:val="00CF629F"/>
    <w:rsid w:val="00CF65E0"/>
    <w:rsid w:val="00CF6790"/>
    <w:rsid w:val="00CF6FDC"/>
    <w:rsid w:val="00CF73ED"/>
    <w:rsid w:val="00CF74CA"/>
    <w:rsid w:val="00CF7739"/>
    <w:rsid w:val="00CF7A98"/>
    <w:rsid w:val="00CF7AA6"/>
    <w:rsid w:val="00D0053D"/>
    <w:rsid w:val="00D00688"/>
    <w:rsid w:val="00D02141"/>
    <w:rsid w:val="00D0269D"/>
    <w:rsid w:val="00D03441"/>
    <w:rsid w:val="00D034C7"/>
    <w:rsid w:val="00D03772"/>
    <w:rsid w:val="00D0485E"/>
    <w:rsid w:val="00D04D83"/>
    <w:rsid w:val="00D04DB5"/>
    <w:rsid w:val="00D051C9"/>
    <w:rsid w:val="00D053EF"/>
    <w:rsid w:val="00D054DC"/>
    <w:rsid w:val="00D05859"/>
    <w:rsid w:val="00D05DC4"/>
    <w:rsid w:val="00D06445"/>
    <w:rsid w:val="00D06570"/>
    <w:rsid w:val="00D0750D"/>
    <w:rsid w:val="00D076A0"/>
    <w:rsid w:val="00D07987"/>
    <w:rsid w:val="00D07993"/>
    <w:rsid w:val="00D07BC0"/>
    <w:rsid w:val="00D100CF"/>
    <w:rsid w:val="00D110BD"/>
    <w:rsid w:val="00D1147E"/>
    <w:rsid w:val="00D11BA0"/>
    <w:rsid w:val="00D11F98"/>
    <w:rsid w:val="00D1317E"/>
    <w:rsid w:val="00D132A0"/>
    <w:rsid w:val="00D13DB3"/>
    <w:rsid w:val="00D14946"/>
    <w:rsid w:val="00D1562F"/>
    <w:rsid w:val="00D1774A"/>
    <w:rsid w:val="00D20130"/>
    <w:rsid w:val="00D2026D"/>
    <w:rsid w:val="00D2028C"/>
    <w:rsid w:val="00D202F7"/>
    <w:rsid w:val="00D203F5"/>
    <w:rsid w:val="00D2184D"/>
    <w:rsid w:val="00D21EA6"/>
    <w:rsid w:val="00D21FD9"/>
    <w:rsid w:val="00D22380"/>
    <w:rsid w:val="00D22944"/>
    <w:rsid w:val="00D22A06"/>
    <w:rsid w:val="00D22F21"/>
    <w:rsid w:val="00D23280"/>
    <w:rsid w:val="00D23558"/>
    <w:rsid w:val="00D23962"/>
    <w:rsid w:val="00D24F2B"/>
    <w:rsid w:val="00D25EAD"/>
    <w:rsid w:val="00D25FD1"/>
    <w:rsid w:val="00D25FE5"/>
    <w:rsid w:val="00D266D2"/>
    <w:rsid w:val="00D27384"/>
    <w:rsid w:val="00D27422"/>
    <w:rsid w:val="00D27A8B"/>
    <w:rsid w:val="00D30053"/>
    <w:rsid w:val="00D307EC"/>
    <w:rsid w:val="00D30CA6"/>
    <w:rsid w:val="00D30F28"/>
    <w:rsid w:val="00D3190B"/>
    <w:rsid w:val="00D320CC"/>
    <w:rsid w:val="00D32A39"/>
    <w:rsid w:val="00D33FF5"/>
    <w:rsid w:val="00D34801"/>
    <w:rsid w:val="00D348DF"/>
    <w:rsid w:val="00D34C84"/>
    <w:rsid w:val="00D34FAF"/>
    <w:rsid w:val="00D358E8"/>
    <w:rsid w:val="00D35970"/>
    <w:rsid w:val="00D35EDB"/>
    <w:rsid w:val="00D36AF3"/>
    <w:rsid w:val="00D3789A"/>
    <w:rsid w:val="00D40E29"/>
    <w:rsid w:val="00D41217"/>
    <w:rsid w:val="00D414E8"/>
    <w:rsid w:val="00D41A93"/>
    <w:rsid w:val="00D43495"/>
    <w:rsid w:val="00D43844"/>
    <w:rsid w:val="00D44095"/>
    <w:rsid w:val="00D45043"/>
    <w:rsid w:val="00D45218"/>
    <w:rsid w:val="00D4632A"/>
    <w:rsid w:val="00D463B5"/>
    <w:rsid w:val="00D4645D"/>
    <w:rsid w:val="00D4653A"/>
    <w:rsid w:val="00D4768B"/>
    <w:rsid w:val="00D47880"/>
    <w:rsid w:val="00D47D06"/>
    <w:rsid w:val="00D47EBF"/>
    <w:rsid w:val="00D504C7"/>
    <w:rsid w:val="00D50ADD"/>
    <w:rsid w:val="00D50EF0"/>
    <w:rsid w:val="00D50F9A"/>
    <w:rsid w:val="00D52029"/>
    <w:rsid w:val="00D523B5"/>
    <w:rsid w:val="00D52538"/>
    <w:rsid w:val="00D526BB"/>
    <w:rsid w:val="00D52DA9"/>
    <w:rsid w:val="00D532AF"/>
    <w:rsid w:val="00D53D63"/>
    <w:rsid w:val="00D54A38"/>
    <w:rsid w:val="00D55763"/>
    <w:rsid w:val="00D5581F"/>
    <w:rsid w:val="00D55941"/>
    <w:rsid w:val="00D561A6"/>
    <w:rsid w:val="00D56BF0"/>
    <w:rsid w:val="00D57C69"/>
    <w:rsid w:val="00D57FA3"/>
    <w:rsid w:val="00D62B69"/>
    <w:rsid w:val="00D630FE"/>
    <w:rsid w:val="00D63125"/>
    <w:rsid w:val="00D64019"/>
    <w:rsid w:val="00D6441A"/>
    <w:rsid w:val="00D6518F"/>
    <w:rsid w:val="00D6527F"/>
    <w:rsid w:val="00D65A44"/>
    <w:rsid w:val="00D66002"/>
    <w:rsid w:val="00D66E5A"/>
    <w:rsid w:val="00D66EF5"/>
    <w:rsid w:val="00D67231"/>
    <w:rsid w:val="00D674AB"/>
    <w:rsid w:val="00D67A28"/>
    <w:rsid w:val="00D67F9A"/>
    <w:rsid w:val="00D700A3"/>
    <w:rsid w:val="00D721E2"/>
    <w:rsid w:val="00D7226A"/>
    <w:rsid w:val="00D72BCF"/>
    <w:rsid w:val="00D72EC4"/>
    <w:rsid w:val="00D7322E"/>
    <w:rsid w:val="00D738A5"/>
    <w:rsid w:val="00D73F6D"/>
    <w:rsid w:val="00D743B0"/>
    <w:rsid w:val="00D74A8F"/>
    <w:rsid w:val="00D75774"/>
    <w:rsid w:val="00D75883"/>
    <w:rsid w:val="00D75E96"/>
    <w:rsid w:val="00D760BC"/>
    <w:rsid w:val="00D76C14"/>
    <w:rsid w:val="00D77D92"/>
    <w:rsid w:val="00D801B0"/>
    <w:rsid w:val="00D806A0"/>
    <w:rsid w:val="00D807B2"/>
    <w:rsid w:val="00D80F44"/>
    <w:rsid w:val="00D81381"/>
    <w:rsid w:val="00D8142F"/>
    <w:rsid w:val="00D82874"/>
    <w:rsid w:val="00D82CA7"/>
    <w:rsid w:val="00D83378"/>
    <w:rsid w:val="00D836C0"/>
    <w:rsid w:val="00D836C5"/>
    <w:rsid w:val="00D84015"/>
    <w:rsid w:val="00D84041"/>
    <w:rsid w:val="00D85474"/>
    <w:rsid w:val="00D85CF9"/>
    <w:rsid w:val="00D85EC6"/>
    <w:rsid w:val="00D86E52"/>
    <w:rsid w:val="00D877DB"/>
    <w:rsid w:val="00D90BB7"/>
    <w:rsid w:val="00D90C17"/>
    <w:rsid w:val="00D91995"/>
    <w:rsid w:val="00D91A28"/>
    <w:rsid w:val="00D91DF3"/>
    <w:rsid w:val="00D925D6"/>
    <w:rsid w:val="00D92B21"/>
    <w:rsid w:val="00D92B6A"/>
    <w:rsid w:val="00D9328E"/>
    <w:rsid w:val="00D93578"/>
    <w:rsid w:val="00D93990"/>
    <w:rsid w:val="00D93A35"/>
    <w:rsid w:val="00D94010"/>
    <w:rsid w:val="00D94062"/>
    <w:rsid w:val="00D94219"/>
    <w:rsid w:val="00D94265"/>
    <w:rsid w:val="00D94278"/>
    <w:rsid w:val="00D96967"/>
    <w:rsid w:val="00D971D8"/>
    <w:rsid w:val="00D97AF0"/>
    <w:rsid w:val="00DA0234"/>
    <w:rsid w:val="00DA05E8"/>
    <w:rsid w:val="00DA09BA"/>
    <w:rsid w:val="00DA1626"/>
    <w:rsid w:val="00DA1CD4"/>
    <w:rsid w:val="00DA1DBC"/>
    <w:rsid w:val="00DA270D"/>
    <w:rsid w:val="00DA2E95"/>
    <w:rsid w:val="00DA339D"/>
    <w:rsid w:val="00DA3535"/>
    <w:rsid w:val="00DA3DDB"/>
    <w:rsid w:val="00DA50F6"/>
    <w:rsid w:val="00DA50FB"/>
    <w:rsid w:val="00DA53B0"/>
    <w:rsid w:val="00DA56D7"/>
    <w:rsid w:val="00DA6523"/>
    <w:rsid w:val="00DA687A"/>
    <w:rsid w:val="00DA7258"/>
    <w:rsid w:val="00DB0BEF"/>
    <w:rsid w:val="00DB0DA1"/>
    <w:rsid w:val="00DB118C"/>
    <w:rsid w:val="00DB15C1"/>
    <w:rsid w:val="00DB17DA"/>
    <w:rsid w:val="00DB1B1D"/>
    <w:rsid w:val="00DB1B4D"/>
    <w:rsid w:val="00DB1CBC"/>
    <w:rsid w:val="00DB2027"/>
    <w:rsid w:val="00DB249E"/>
    <w:rsid w:val="00DB2A3C"/>
    <w:rsid w:val="00DB2FA7"/>
    <w:rsid w:val="00DB3580"/>
    <w:rsid w:val="00DB3EB3"/>
    <w:rsid w:val="00DB4969"/>
    <w:rsid w:val="00DB4A19"/>
    <w:rsid w:val="00DB5AC9"/>
    <w:rsid w:val="00DB5D1D"/>
    <w:rsid w:val="00DB5D3A"/>
    <w:rsid w:val="00DB6367"/>
    <w:rsid w:val="00DB74C8"/>
    <w:rsid w:val="00DB7777"/>
    <w:rsid w:val="00DB7A66"/>
    <w:rsid w:val="00DC04F9"/>
    <w:rsid w:val="00DC08F0"/>
    <w:rsid w:val="00DC0D04"/>
    <w:rsid w:val="00DC1415"/>
    <w:rsid w:val="00DC18D0"/>
    <w:rsid w:val="00DC1C33"/>
    <w:rsid w:val="00DC1C7B"/>
    <w:rsid w:val="00DC20B3"/>
    <w:rsid w:val="00DC21CA"/>
    <w:rsid w:val="00DC225A"/>
    <w:rsid w:val="00DC2A5F"/>
    <w:rsid w:val="00DC2B9A"/>
    <w:rsid w:val="00DC2C0D"/>
    <w:rsid w:val="00DC467A"/>
    <w:rsid w:val="00DC4B33"/>
    <w:rsid w:val="00DC5148"/>
    <w:rsid w:val="00DC69C5"/>
    <w:rsid w:val="00DC6C0F"/>
    <w:rsid w:val="00DD0674"/>
    <w:rsid w:val="00DD0CAF"/>
    <w:rsid w:val="00DD0D3D"/>
    <w:rsid w:val="00DD0EA0"/>
    <w:rsid w:val="00DD10DA"/>
    <w:rsid w:val="00DD12CD"/>
    <w:rsid w:val="00DD16E4"/>
    <w:rsid w:val="00DD275B"/>
    <w:rsid w:val="00DD2F89"/>
    <w:rsid w:val="00DD3870"/>
    <w:rsid w:val="00DD3CCD"/>
    <w:rsid w:val="00DD3E21"/>
    <w:rsid w:val="00DD3EDA"/>
    <w:rsid w:val="00DD475D"/>
    <w:rsid w:val="00DD4CAD"/>
    <w:rsid w:val="00DD5A11"/>
    <w:rsid w:val="00DD6074"/>
    <w:rsid w:val="00DD60B6"/>
    <w:rsid w:val="00DD6AF1"/>
    <w:rsid w:val="00DD7890"/>
    <w:rsid w:val="00DE0597"/>
    <w:rsid w:val="00DE0985"/>
    <w:rsid w:val="00DE11E3"/>
    <w:rsid w:val="00DE287D"/>
    <w:rsid w:val="00DE2B25"/>
    <w:rsid w:val="00DE36AB"/>
    <w:rsid w:val="00DE37EE"/>
    <w:rsid w:val="00DE4A52"/>
    <w:rsid w:val="00DE51A0"/>
    <w:rsid w:val="00DE5F9F"/>
    <w:rsid w:val="00DE71AE"/>
    <w:rsid w:val="00DE74DD"/>
    <w:rsid w:val="00DE7D15"/>
    <w:rsid w:val="00DE7DC5"/>
    <w:rsid w:val="00DF048E"/>
    <w:rsid w:val="00DF080B"/>
    <w:rsid w:val="00DF093D"/>
    <w:rsid w:val="00DF111D"/>
    <w:rsid w:val="00DF1390"/>
    <w:rsid w:val="00DF2CAE"/>
    <w:rsid w:val="00DF2DD1"/>
    <w:rsid w:val="00DF312D"/>
    <w:rsid w:val="00DF3680"/>
    <w:rsid w:val="00DF446E"/>
    <w:rsid w:val="00DF4CD4"/>
    <w:rsid w:val="00DF5978"/>
    <w:rsid w:val="00DF5ABD"/>
    <w:rsid w:val="00DF5DFE"/>
    <w:rsid w:val="00DF5E2B"/>
    <w:rsid w:val="00DF63D6"/>
    <w:rsid w:val="00DF6731"/>
    <w:rsid w:val="00DF6801"/>
    <w:rsid w:val="00E000C6"/>
    <w:rsid w:val="00E00AEC"/>
    <w:rsid w:val="00E00F36"/>
    <w:rsid w:val="00E0123F"/>
    <w:rsid w:val="00E02896"/>
    <w:rsid w:val="00E03323"/>
    <w:rsid w:val="00E036D9"/>
    <w:rsid w:val="00E03FBF"/>
    <w:rsid w:val="00E04219"/>
    <w:rsid w:val="00E04439"/>
    <w:rsid w:val="00E04565"/>
    <w:rsid w:val="00E04F21"/>
    <w:rsid w:val="00E076EA"/>
    <w:rsid w:val="00E078FB"/>
    <w:rsid w:val="00E07D89"/>
    <w:rsid w:val="00E1066A"/>
    <w:rsid w:val="00E1106B"/>
    <w:rsid w:val="00E1114C"/>
    <w:rsid w:val="00E11BE0"/>
    <w:rsid w:val="00E12288"/>
    <w:rsid w:val="00E124BA"/>
    <w:rsid w:val="00E13257"/>
    <w:rsid w:val="00E13A21"/>
    <w:rsid w:val="00E14D42"/>
    <w:rsid w:val="00E14F32"/>
    <w:rsid w:val="00E14F7B"/>
    <w:rsid w:val="00E16828"/>
    <w:rsid w:val="00E17301"/>
    <w:rsid w:val="00E17507"/>
    <w:rsid w:val="00E20101"/>
    <w:rsid w:val="00E209EA"/>
    <w:rsid w:val="00E20E38"/>
    <w:rsid w:val="00E21171"/>
    <w:rsid w:val="00E21E1A"/>
    <w:rsid w:val="00E224D6"/>
    <w:rsid w:val="00E22970"/>
    <w:rsid w:val="00E231BC"/>
    <w:rsid w:val="00E233F9"/>
    <w:rsid w:val="00E24F78"/>
    <w:rsid w:val="00E25389"/>
    <w:rsid w:val="00E256A3"/>
    <w:rsid w:val="00E2641E"/>
    <w:rsid w:val="00E26F46"/>
    <w:rsid w:val="00E271D6"/>
    <w:rsid w:val="00E27CA7"/>
    <w:rsid w:val="00E27D46"/>
    <w:rsid w:val="00E307C9"/>
    <w:rsid w:val="00E315AB"/>
    <w:rsid w:val="00E32176"/>
    <w:rsid w:val="00E322D5"/>
    <w:rsid w:val="00E32B12"/>
    <w:rsid w:val="00E33F48"/>
    <w:rsid w:val="00E344B3"/>
    <w:rsid w:val="00E3490C"/>
    <w:rsid w:val="00E34FFA"/>
    <w:rsid w:val="00E35554"/>
    <w:rsid w:val="00E3596D"/>
    <w:rsid w:val="00E35BF9"/>
    <w:rsid w:val="00E35E4B"/>
    <w:rsid w:val="00E35E65"/>
    <w:rsid w:val="00E362D1"/>
    <w:rsid w:val="00E36AF3"/>
    <w:rsid w:val="00E3794A"/>
    <w:rsid w:val="00E409CF"/>
    <w:rsid w:val="00E40F16"/>
    <w:rsid w:val="00E410A1"/>
    <w:rsid w:val="00E418CF"/>
    <w:rsid w:val="00E41F46"/>
    <w:rsid w:val="00E422BC"/>
    <w:rsid w:val="00E42D46"/>
    <w:rsid w:val="00E436DB"/>
    <w:rsid w:val="00E43A0F"/>
    <w:rsid w:val="00E4476E"/>
    <w:rsid w:val="00E44D59"/>
    <w:rsid w:val="00E44F1B"/>
    <w:rsid w:val="00E4543C"/>
    <w:rsid w:val="00E46766"/>
    <w:rsid w:val="00E46EE4"/>
    <w:rsid w:val="00E47614"/>
    <w:rsid w:val="00E505C4"/>
    <w:rsid w:val="00E50C11"/>
    <w:rsid w:val="00E5126A"/>
    <w:rsid w:val="00E52245"/>
    <w:rsid w:val="00E522DE"/>
    <w:rsid w:val="00E523D2"/>
    <w:rsid w:val="00E52F4B"/>
    <w:rsid w:val="00E53DF3"/>
    <w:rsid w:val="00E54029"/>
    <w:rsid w:val="00E54C76"/>
    <w:rsid w:val="00E55227"/>
    <w:rsid w:val="00E558B0"/>
    <w:rsid w:val="00E55EC2"/>
    <w:rsid w:val="00E56257"/>
    <w:rsid w:val="00E567A9"/>
    <w:rsid w:val="00E60174"/>
    <w:rsid w:val="00E6021A"/>
    <w:rsid w:val="00E6057C"/>
    <w:rsid w:val="00E6064B"/>
    <w:rsid w:val="00E61197"/>
    <w:rsid w:val="00E6256A"/>
    <w:rsid w:val="00E62A2D"/>
    <w:rsid w:val="00E62AB4"/>
    <w:rsid w:val="00E62B4A"/>
    <w:rsid w:val="00E642AE"/>
    <w:rsid w:val="00E64B80"/>
    <w:rsid w:val="00E6512F"/>
    <w:rsid w:val="00E66581"/>
    <w:rsid w:val="00E666E8"/>
    <w:rsid w:val="00E6709F"/>
    <w:rsid w:val="00E67786"/>
    <w:rsid w:val="00E67C21"/>
    <w:rsid w:val="00E70440"/>
    <w:rsid w:val="00E70924"/>
    <w:rsid w:val="00E713B0"/>
    <w:rsid w:val="00E720A2"/>
    <w:rsid w:val="00E722A3"/>
    <w:rsid w:val="00E72687"/>
    <w:rsid w:val="00E72DCB"/>
    <w:rsid w:val="00E74723"/>
    <w:rsid w:val="00E74C2E"/>
    <w:rsid w:val="00E75237"/>
    <w:rsid w:val="00E75299"/>
    <w:rsid w:val="00E754B8"/>
    <w:rsid w:val="00E75726"/>
    <w:rsid w:val="00E75920"/>
    <w:rsid w:val="00E75C49"/>
    <w:rsid w:val="00E760E6"/>
    <w:rsid w:val="00E76841"/>
    <w:rsid w:val="00E768FE"/>
    <w:rsid w:val="00E76912"/>
    <w:rsid w:val="00E77140"/>
    <w:rsid w:val="00E773F2"/>
    <w:rsid w:val="00E77A56"/>
    <w:rsid w:val="00E80705"/>
    <w:rsid w:val="00E80964"/>
    <w:rsid w:val="00E81067"/>
    <w:rsid w:val="00E813AD"/>
    <w:rsid w:val="00E81F17"/>
    <w:rsid w:val="00E825E9"/>
    <w:rsid w:val="00E8321E"/>
    <w:rsid w:val="00E8369B"/>
    <w:rsid w:val="00E83B93"/>
    <w:rsid w:val="00E84147"/>
    <w:rsid w:val="00E847F1"/>
    <w:rsid w:val="00E85C56"/>
    <w:rsid w:val="00E85EB6"/>
    <w:rsid w:val="00E85FE5"/>
    <w:rsid w:val="00E8603E"/>
    <w:rsid w:val="00E861BF"/>
    <w:rsid w:val="00E8683F"/>
    <w:rsid w:val="00E868BA"/>
    <w:rsid w:val="00E868D5"/>
    <w:rsid w:val="00E8717D"/>
    <w:rsid w:val="00E873F3"/>
    <w:rsid w:val="00E8766D"/>
    <w:rsid w:val="00E90538"/>
    <w:rsid w:val="00E905BA"/>
    <w:rsid w:val="00E915B0"/>
    <w:rsid w:val="00E9171F"/>
    <w:rsid w:val="00E91DAF"/>
    <w:rsid w:val="00E93135"/>
    <w:rsid w:val="00E93234"/>
    <w:rsid w:val="00E93ECE"/>
    <w:rsid w:val="00E93F11"/>
    <w:rsid w:val="00E946C5"/>
    <w:rsid w:val="00E9475C"/>
    <w:rsid w:val="00E959A5"/>
    <w:rsid w:val="00E95CC0"/>
    <w:rsid w:val="00E95D27"/>
    <w:rsid w:val="00E962A4"/>
    <w:rsid w:val="00E966EC"/>
    <w:rsid w:val="00E968DE"/>
    <w:rsid w:val="00E97115"/>
    <w:rsid w:val="00E9757D"/>
    <w:rsid w:val="00E976B3"/>
    <w:rsid w:val="00E979B7"/>
    <w:rsid w:val="00E97C89"/>
    <w:rsid w:val="00E97F71"/>
    <w:rsid w:val="00EA0739"/>
    <w:rsid w:val="00EA09DE"/>
    <w:rsid w:val="00EA155A"/>
    <w:rsid w:val="00EA3FD1"/>
    <w:rsid w:val="00EA4447"/>
    <w:rsid w:val="00EA44EA"/>
    <w:rsid w:val="00EA53B9"/>
    <w:rsid w:val="00EA59CB"/>
    <w:rsid w:val="00EA5B6A"/>
    <w:rsid w:val="00EA63C3"/>
    <w:rsid w:val="00EA6B29"/>
    <w:rsid w:val="00EA71ED"/>
    <w:rsid w:val="00EA720E"/>
    <w:rsid w:val="00EA7416"/>
    <w:rsid w:val="00EB0BCD"/>
    <w:rsid w:val="00EB1699"/>
    <w:rsid w:val="00EB19FE"/>
    <w:rsid w:val="00EB1E9D"/>
    <w:rsid w:val="00EB25C8"/>
    <w:rsid w:val="00EB3C93"/>
    <w:rsid w:val="00EB4E75"/>
    <w:rsid w:val="00EB5C87"/>
    <w:rsid w:val="00EB5EC8"/>
    <w:rsid w:val="00EB5F7E"/>
    <w:rsid w:val="00EB654C"/>
    <w:rsid w:val="00EC03D7"/>
    <w:rsid w:val="00EC1CF9"/>
    <w:rsid w:val="00EC2404"/>
    <w:rsid w:val="00EC24F8"/>
    <w:rsid w:val="00EC2636"/>
    <w:rsid w:val="00EC33DA"/>
    <w:rsid w:val="00EC3D8F"/>
    <w:rsid w:val="00EC4BA1"/>
    <w:rsid w:val="00EC59E1"/>
    <w:rsid w:val="00EC5F5B"/>
    <w:rsid w:val="00EC5FD7"/>
    <w:rsid w:val="00EC60EA"/>
    <w:rsid w:val="00EC63FD"/>
    <w:rsid w:val="00EC6D6C"/>
    <w:rsid w:val="00EC723C"/>
    <w:rsid w:val="00EC724D"/>
    <w:rsid w:val="00EC74ED"/>
    <w:rsid w:val="00EC7814"/>
    <w:rsid w:val="00EC7E12"/>
    <w:rsid w:val="00EC7EA6"/>
    <w:rsid w:val="00ED2408"/>
    <w:rsid w:val="00ED270C"/>
    <w:rsid w:val="00ED2C1C"/>
    <w:rsid w:val="00ED3004"/>
    <w:rsid w:val="00ED30AE"/>
    <w:rsid w:val="00ED3898"/>
    <w:rsid w:val="00ED39FE"/>
    <w:rsid w:val="00ED3A6A"/>
    <w:rsid w:val="00ED3B8E"/>
    <w:rsid w:val="00ED4339"/>
    <w:rsid w:val="00ED442E"/>
    <w:rsid w:val="00ED474A"/>
    <w:rsid w:val="00ED5026"/>
    <w:rsid w:val="00ED505F"/>
    <w:rsid w:val="00ED5066"/>
    <w:rsid w:val="00ED613C"/>
    <w:rsid w:val="00ED6375"/>
    <w:rsid w:val="00ED652F"/>
    <w:rsid w:val="00ED665E"/>
    <w:rsid w:val="00EE0421"/>
    <w:rsid w:val="00EE05FD"/>
    <w:rsid w:val="00EE061C"/>
    <w:rsid w:val="00EE0DA9"/>
    <w:rsid w:val="00EE0E6F"/>
    <w:rsid w:val="00EE11D6"/>
    <w:rsid w:val="00EE1883"/>
    <w:rsid w:val="00EE1AAC"/>
    <w:rsid w:val="00EE1B2D"/>
    <w:rsid w:val="00EE25B4"/>
    <w:rsid w:val="00EE3C76"/>
    <w:rsid w:val="00EE43F3"/>
    <w:rsid w:val="00EE4F90"/>
    <w:rsid w:val="00EE5439"/>
    <w:rsid w:val="00EE5B6F"/>
    <w:rsid w:val="00EE5C02"/>
    <w:rsid w:val="00EE5F2D"/>
    <w:rsid w:val="00EE60B3"/>
    <w:rsid w:val="00EE60F1"/>
    <w:rsid w:val="00EE63DD"/>
    <w:rsid w:val="00EE6F60"/>
    <w:rsid w:val="00EE6FFD"/>
    <w:rsid w:val="00EE74BF"/>
    <w:rsid w:val="00EF01EA"/>
    <w:rsid w:val="00EF02EA"/>
    <w:rsid w:val="00EF07A2"/>
    <w:rsid w:val="00EF18F0"/>
    <w:rsid w:val="00EF246B"/>
    <w:rsid w:val="00EF3504"/>
    <w:rsid w:val="00EF3C58"/>
    <w:rsid w:val="00EF4233"/>
    <w:rsid w:val="00EF4A9C"/>
    <w:rsid w:val="00EF4D7A"/>
    <w:rsid w:val="00EF54C9"/>
    <w:rsid w:val="00EF6487"/>
    <w:rsid w:val="00EF697B"/>
    <w:rsid w:val="00EF716D"/>
    <w:rsid w:val="00F000D4"/>
    <w:rsid w:val="00F00C8E"/>
    <w:rsid w:val="00F01EB5"/>
    <w:rsid w:val="00F02BCB"/>
    <w:rsid w:val="00F0308B"/>
    <w:rsid w:val="00F031B8"/>
    <w:rsid w:val="00F043AC"/>
    <w:rsid w:val="00F04CB7"/>
    <w:rsid w:val="00F055F2"/>
    <w:rsid w:val="00F05FDA"/>
    <w:rsid w:val="00F07D7B"/>
    <w:rsid w:val="00F106E9"/>
    <w:rsid w:val="00F10DB7"/>
    <w:rsid w:val="00F11D91"/>
    <w:rsid w:val="00F120B4"/>
    <w:rsid w:val="00F1278E"/>
    <w:rsid w:val="00F127F9"/>
    <w:rsid w:val="00F12ACA"/>
    <w:rsid w:val="00F13259"/>
    <w:rsid w:val="00F13354"/>
    <w:rsid w:val="00F13EAB"/>
    <w:rsid w:val="00F14E73"/>
    <w:rsid w:val="00F151EC"/>
    <w:rsid w:val="00F15265"/>
    <w:rsid w:val="00F15AE9"/>
    <w:rsid w:val="00F15F2F"/>
    <w:rsid w:val="00F1647E"/>
    <w:rsid w:val="00F167FE"/>
    <w:rsid w:val="00F16864"/>
    <w:rsid w:val="00F168CB"/>
    <w:rsid w:val="00F16E8B"/>
    <w:rsid w:val="00F17043"/>
    <w:rsid w:val="00F17468"/>
    <w:rsid w:val="00F17776"/>
    <w:rsid w:val="00F17DCA"/>
    <w:rsid w:val="00F20535"/>
    <w:rsid w:val="00F2095A"/>
    <w:rsid w:val="00F20AC1"/>
    <w:rsid w:val="00F20D71"/>
    <w:rsid w:val="00F20E52"/>
    <w:rsid w:val="00F216BC"/>
    <w:rsid w:val="00F22AA8"/>
    <w:rsid w:val="00F23867"/>
    <w:rsid w:val="00F238C6"/>
    <w:rsid w:val="00F2393F"/>
    <w:rsid w:val="00F23E04"/>
    <w:rsid w:val="00F23FA1"/>
    <w:rsid w:val="00F2435D"/>
    <w:rsid w:val="00F2504C"/>
    <w:rsid w:val="00F25831"/>
    <w:rsid w:val="00F264AE"/>
    <w:rsid w:val="00F265A4"/>
    <w:rsid w:val="00F26688"/>
    <w:rsid w:val="00F26A22"/>
    <w:rsid w:val="00F26B7F"/>
    <w:rsid w:val="00F26F51"/>
    <w:rsid w:val="00F27EC7"/>
    <w:rsid w:val="00F30A9E"/>
    <w:rsid w:val="00F31B91"/>
    <w:rsid w:val="00F31F82"/>
    <w:rsid w:val="00F33644"/>
    <w:rsid w:val="00F33811"/>
    <w:rsid w:val="00F33B4E"/>
    <w:rsid w:val="00F34132"/>
    <w:rsid w:val="00F34191"/>
    <w:rsid w:val="00F344F1"/>
    <w:rsid w:val="00F34663"/>
    <w:rsid w:val="00F35423"/>
    <w:rsid w:val="00F369C5"/>
    <w:rsid w:val="00F37338"/>
    <w:rsid w:val="00F376EB"/>
    <w:rsid w:val="00F37A85"/>
    <w:rsid w:val="00F37C6A"/>
    <w:rsid w:val="00F40529"/>
    <w:rsid w:val="00F41CAE"/>
    <w:rsid w:val="00F427D3"/>
    <w:rsid w:val="00F427DB"/>
    <w:rsid w:val="00F42C3B"/>
    <w:rsid w:val="00F430EE"/>
    <w:rsid w:val="00F44B1E"/>
    <w:rsid w:val="00F44FE6"/>
    <w:rsid w:val="00F45BEA"/>
    <w:rsid w:val="00F473D5"/>
    <w:rsid w:val="00F47FF4"/>
    <w:rsid w:val="00F50BFD"/>
    <w:rsid w:val="00F5122A"/>
    <w:rsid w:val="00F5277D"/>
    <w:rsid w:val="00F52AD4"/>
    <w:rsid w:val="00F52DFA"/>
    <w:rsid w:val="00F53699"/>
    <w:rsid w:val="00F53798"/>
    <w:rsid w:val="00F542A6"/>
    <w:rsid w:val="00F54478"/>
    <w:rsid w:val="00F54D7E"/>
    <w:rsid w:val="00F55867"/>
    <w:rsid w:val="00F55A2B"/>
    <w:rsid w:val="00F55BA8"/>
    <w:rsid w:val="00F55E5F"/>
    <w:rsid w:val="00F56450"/>
    <w:rsid w:val="00F564EF"/>
    <w:rsid w:val="00F5703E"/>
    <w:rsid w:val="00F57182"/>
    <w:rsid w:val="00F579F6"/>
    <w:rsid w:val="00F60EC9"/>
    <w:rsid w:val="00F61071"/>
    <w:rsid w:val="00F61721"/>
    <w:rsid w:val="00F619CB"/>
    <w:rsid w:val="00F61D97"/>
    <w:rsid w:val="00F625A8"/>
    <w:rsid w:val="00F6263F"/>
    <w:rsid w:val="00F62F17"/>
    <w:rsid w:val="00F63D28"/>
    <w:rsid w:val="00F63E1A"/>
    <w:rsid w:val="00F64172"/>
    <w:rsid w:val="00F6631F"/>
    <w:rsid w:val="00F67749"/>
    <w:rsid w:val="00F7029A"/>
    <w:rsid w:val="00F70D8B"/>
    <w:rsid w:val="00F71A58"/>
    <w:rsid w:val="00F72ABD"/>
    <w:rsid w:val="00F730C9"/>
    <w:rsid w:val="00F7320C"/>
    <w:rsid w:val="00F73F16"/>
    <w:rsid w:val="00F74729"/>
    <w:rsid w:val="00F7492A"/>
    <w:rsid w:val="00F7577C"/>
    <w:rsid w:val="00F75CF4"/>
    <w:rsid w:val="00F76277"/>
    <w:rsid w:val="00F76327"/>
    <w:rsid w:val="00F76499"/>
    <w:rsid w:val="00F77803"/>
    <w:rsid w:val="00F77E7C"/>
    <w:rsid w:val="00F80C00"/>
    <w:rsid w:val="00F80FA8"/>
    <w:rsid w:val="00F81261"/>
    <w:rsid w:val="00F812BD"/>
    <w:rsid w:val="00F81551"/>
    <w:rsid w:val="00F825E6"/>
    <w:rsid w:val="00F833E6"/>
    <w:rsid w:val="00F83770"/>
    <w:rsid w:val="00F83F28"/>
    <w:rsid w:val="00F84148"/>
    <w:rsid w:val="00F84D54"/>
    <w:rsid w:val="00F84DAD"/>
    <w:rsid w:val="00F84E1E"/>
    <w:rsid w:val="00F84F68"/>
    <w:rsid w:val="00F85CE7"/>
    <w:rsid w:val="00F86932"/>
    <w:rsid w:val="00F86A0C"/>
    <w:rsid w:val="00F86C25"/>
    <w:rsid w:val="00F86E70"/>
    <w:rsid w:val="00F878FC"/>
    <w:rsid w:val="00F87B10"/>
    <w:rsid w:val="00F87C29"/>
    <w:rsid w:val="00F9031A"/>
    <w:rsid w:val="00F90774"/>
    <w:rsid w:val="00F90B96"/>
    <w:rsid w:val="00F90EEC"/>
    <w:rsid w:val="00F91667"/>
    <w:rsid w:val="00F91CF4"/>
    <w:rsid w:val="00F91E52"/>
    <w:rsid w:val="00F92561"/>
    <w:rsid w:val="00F929F3"/>
    <w:rsid w:val="00F92F81"/>
    <w:rsid w:val="00F93B32"/>
    <w:rsid w:val="00F93EEE"/>
    <w:rsid w:val="00F94752"/>
    <w:rsid w:val="00F9592F"/>
    <w:rsid w:val="00F95AD1"/>
    <w:rsid w:val="00F96514"/>
    <w:rsid w:val="00F96984"/>
    <w:rsid w:val="00F96CB4"/>
    <w:rsid w:val="00F96E00"/>
    <w:rsid w:val="00F97BAA"/>
    <w:rsid w:val="00FA0610"/>
    <w:rsid w:val="00FA0B91"/>
    <w:rsid w:val="00FA0DB2"/>
    <w:rsid w:val="00FA1C1E"/>
    <w:rsid w:val="00FA3653"/>
    <w:rsid w:val="00FA3983"/>
    <w:rsid w:val="00FA431E"/>
    <w:rsid w:val="00FA45C8"/>
    <w:rsid w:val="00FA4A02"/>
    <w:rsid w:val="00FA5432"/>
    <w:rsid w:val="00FA5843"/>
    <w:rsid w:val="00FA6EFA"/>
    <w:rsid w:val="00FA6F3A"/>
    <w:rsid w:val="00FA7D38"/>
    <w:rsid w:val="00FB07D7"/>
    <w:rsid w:val="00FB0CD9"/>
    <w:rsid w:val="00FB1DA5"/>
    <w:rsid w:val="00FB25A3"/>
    <w:rsid w:val="00FB28F4"/>
    <w:rsid w:val="00FB2A97"/>
    <w:rsid w:val="00FB41E4"/>
    <w:rsid w:val="00FB4277"/>
    <w:rsid w:val="00FB42F1"/>
    <w:rsid w:val="00FB430A"/>
    <w:rsid w:val="00FB4759"/>
    <w:rsid w:val="00FB494D"/>
    <w:rsid w:val="00FB4994"/>
    <w:rsid w:val="00FB4B70"/>
    <w:rsid w:val="00FB53EB"/>
    <w:rsid w:val="00FB5A12"/>
    <w:rsid w:val="00FB5F0F"/>
    <w:rsid w:val="00FB68D6"/>
    <w:rsid w:val="00FB7AA7"/>
    <w:rsid w:val="00FC047B"/>
    <w:rsid w:val="00FC1CB2"/>
    <w:rsid w:val="00FC1DE6"/>
    <w:rsid w:val="00FC2CDF"/>
    <w:rsid w:val="00FC2DAF"/>
    <w:rsid w:val="00FC33A8"/>
    <w:rsid w:val="00FC3548"/>
    <w:rsid w:val="00FC3B3E"/>
    <w:rsid w:val="00FC45C4"/>
    <w:rsid w:val="00FC4BE6"/>
    <w:rsid w:val="00FC5A5F"/>
    <w:rsid w:val="00FC5B45"/>
    <w:rsid w:val="00FC65BB"/>
    <w:rsid w:val="00FC65CD"/>
    <w:rsid w:val="00FC661E"/>
    <w:rsid w:val="00FC69F1"/>
    <w:rsid w:val="00FC6E30"/>
    <w:rsid w:val="00FC7685"/>
    <w:rsid w:val="00FD104F"/>
    <w:rsid w:val="00FD1289"/>
    <w:rsid w:val="00FD1395"/>
    <w:rsid w:val="00FD1A78"/>
    <w:rsid w:val="00FD24FA"/>
    <w:rsid w:val="00FD2653"/>
    <w:rsid w:val="00FD32FF"/>
    <w:rsid w:val="00FD3B80"/>
    <w:rsid w:val="00FD471D"/>
    <w:rsid w:val="00FD4741"/>
    <w:rsid w:val="00FD501A"/>
    <w:rsid w:val="00FD5359"/>
    <w:rsid w:val="00FD64F1"/>
    <w:rsid w:val="00FD69EC"/>
    <w:rsid w:val="00FD6D99"/>
    <w:rsid w:val="00FD6EFB"/>
    <w:rsid w:val="00FD71DD"/>
    <w:rsid w:val="00FD736F"/>
    <w:rsid w:val="00FD77AF"/>
    <w:rsid w:val="00FE0498"/>
    <w:rsid w:val="00FE0CCD"/>
    <w:rsid w:val="00FE0F9B"/>
    <w:rsid w:val="00FE1902"/>
    <w:rsid w:val="00FE2DD1"/>
    <w:rsid w:val="00FE2FAA"/>
    <w:rsid w:val="00FE3F14"/>
    <w:rsid w:val="00FE4412"/>
    <w:rsid w:val="00FE49D7"/>
    <w:rsid w:val="00FE503B"/>
    <w:rsid w:val="00FE5194"/>
    <w:rsid w:val="00FE524E"/>
    <w:rsid w:val="00FE6056"/>
    <w:rsid w:val="00FE632C"/>
    <w:rsid w:val="00FE6C30"/>
    <w:rsid w:val="00FE745C"/>
    <w:rsid w:val="00FE78AB"/>
    <w:rsid w:val="00FF0135"/>
    <w:rsid w:val="00FF0500"/>
    <w:rsid w:val="00FF0A98"/>
    <w:rsid w:val="00FF1C64"/>
    <w:rsid w:val="00FF2CC2"/>
    <w:rsid w:val="00FF2FBD"/>
    <w:rsid w:val="00FF3BC6"/>
    <w:rsid w:val="00FF40E6"/>
    <w:rsid w:val="00FF4478"/>
    <w:rsid w:val="00FF4F6E"/>
    <w:rsid w:val="00FF6718"/>
    <w:rsid w:val="00FF6ACB"/>
    <w:rsid w:val="00FF705F"/>
    <w:rsid w:val="00FF7269"/>
    <w:rsid w:val="00FF75B6"/>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73969"/>
  <w15:docId w15:val="{84E14BC9-676B-4278-BD6E-726D8E15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6A2"/>
  </w:style>
  <w:style w:type="paragraph" w:styleId="Ttulo1">
    <w:name w:val="heading 1"/>
    <w:basedOn w:val="Normal"/>
    <w:next w:val="Normal"/>
    <w:link w:val="Ttulo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uiPriority w:val="9"/>
    <w:semiHidden/>
    <w:rPr>
      <w:rFonts w:asciiTheme="majorHAnsi" w:eastAsiaTheme="majorEastAsia" w:hAnsiTheme="majorHAnsi" w:cstheme="majorBidi"/>
      <w:color w:val="365F91" w:themeColor="accent1" w:themeShade="BF"/>
    </w:rPr>
  </w:style>
  <w:style w:type="paragraph" w:customStyle="1" w:styleId="alpha3">
    <w:name w:val="alpha 3"/>
    <w:basedOn w:val="Normal"/>
    <w:rsid w:val="004A1343"/>
    <w:pPr>
      <w:numPr>
        <w:numId w:val="8"/>
      </w:numPr>
      <w:spacing w:after="140" w:line="290" w:lineRule="auto"/>
      <w:jc w:val="both"/>
    </w:pPr>
    <w:rPr>
      <w:rFonts w:ascii="Tahoma" w:eastAsia="Times New Roman" w:hAnsi="Tahoma" w:cs="Times New Roman"/>
      <w:kern w:val="20"/>
      <w:szCs w:val="20"/>
    </w:rPr>
  </w:style>
  <w:style w:type="character" w:styleId="Refdecomentrio">
    <w:name w:val="annotation reference"/>
    <w:basedOn w:val="Fontepargpadro"/>
    <w:uiPriority w:val="99"/>
    <w:semiHidden/>
    <w:unhideWhenUsed/>
    <w:rPr>
      <w:sz w:val="16"/>
      <w:szCs w:val="16"/>
    </w:rPr>
  </w:style>
  <w:style w:type="paragraph" w:customStyle="1" w:styleId="Parties">
    <w:name w:val="Parties"/>
    <w:basedOn w:val="Normal"/>
    <w:rsid w:val="0015069C"/>
    <w:pPr>
      <w:numPr>
        <w:numId w:val="6"/>
      </w:numPr>
      <w:spacing w:after="240" w:line="240" w:lineRule="auto"/>
      <w:jc w:val="both"/>
    </w:pPr>
    <w:rPr>
      <w:rFonts w:ascii="Tahoma" w:eastAsia="Times New Roman" w:hAnsi="Tahoma" w:cs="Times New Roman"/>
      <w:kern w:val="20"/>
      <w:szCs w:val="24"/>
    </w:rPr>
  </w:style>
  <w:style w:type="paragraph" w:customStyle="1" w:styleId="Level6">
    <w:name w:val="Level 6"/>
    <w:basedOn w:val="Normal"/>
    <w:rsid w:val="003B3EE9"/>
    <w:pPr>
      <w:tabs>
        <w:tab w:val="num" w:pos="3402"/>
      </w:tabs>
      <w:spacing w:after="140" w:line="290" w:lineRule="auto"/>
      <w:ind w:left="3402" w:hanging="681"/>
      <w:jc w:val="both"/>
    </w:pPr>
    <w:rPr>
      <w:rFonts w:ascii="Arial" w:eastAsia="Times New Roman" w:hAnsi="Arial" w:cs="Times New Roman"/>
      <w:kern w:val="20"/>
      <w:sz w:val="20"/>
      <w:szCs w:val="24"/>
      <w:lang w:eastAsia="en-GB"/>
    </w:rPr>
  </w:style>
  <w:style w:type="character" w:customStyle="1" w:styleId="Ttulo1Char">
    <w:name w:val="Título 1 Char"/>
    <w:basedOn w:val="Fontepargpadro"/>
    <w:link w:val="Ttulo1"/>
    <w:uiPriority w:val="9"/>
    <w:rPr>
      <w:rFonts w:asciiTheme="majorHAnsi" w:eastAsiaTheme="majorEastAsia" w:hAnsiTheme="majorHAnsi" w:cstheme="majorBidi"/>
      <w:color w:val="365F91" w:themeColor="accent1" w:themeShade="BF"/>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color w:val="365F91" w:themeColor="accent1" w:themeShade="BF"/>
      <w:sz w:val="26"/>
      <w:szCs w:val="26"/>
    </w:rPr>
  </w:style>
  <w:style w:type="paragraph" w:styleId="Reviso">
    <w:name w:val="Revision"/>
    <w:hidden/>
    <w:uiPriority w:val="99"/>
    <w:semiHidden/>
    <w:pPr>
      <w:spacing w:after="0" w:line="240" w:lineRule="auto"/>
    </w:pPr>
  </w:style>
  <w:style w:type="paragraph" w:customStyle="1" w:styleId="Body4">
    <w:name w:val="Body 4"/>
    <w:basedOn w:val="Normal"/>
    <w:rsid w:val="004A1343"/>
    <w:pPr>
      <w:spacing w:after="140" w:line="290" w:lineRule="auto"/>
      <w:ind w:left="2722"/>
      <w:jc w:val="both"/>
    </w:pPr>
    <w:rPr>
      <w:rFonts w:ascii="Tahoma" w:eastAsia="Times New Roman" w:hAnsi="Tahoma" w:cs="Times New Roman"/>
      <w:kern w:val="20"/>
      <w:szCs w:val="24"/>
    </w:rPr>
  </w:style>
  <w:style w:type="character" w:customStyle="1" w:styleId="Ttulo3Char">
    <w:name w:val="Título 3 Char"/>
    <w:basedOn w:val="Fontepargpadro"/>
    <w:link w:val="Ttulo3"/>
    <w:rPr>
      <w:rFonts w:asciiTheme="majorHAnsi" w:eastAsiaTheme="majorEastAsia" w:hAnsiTheme="majorHAnsi" w:cstheme="majorBidi"/>
      <w:color w:val="243F60" w:themeColor="accent1" w:themeShade="7F"/>
      <w:sz w:val="24"/>
      <w:szCs w:val="24"/>
    </w:rPr>
  </w:style>
  <w:style w:type="character" w:styleId="Refdenotaderodap">
    <w:name w:val="footnote reference"/>
    <w:aliases w:val="Style 29"/>
    <w:uiPriority w:val="99"/>
    <w:rPr>
      <w:vertAlign w:val="superscript"/>
    </w:rPr>
  </w:style>
  <w:style w:type="character" w:customStyle="1" w:styleId="Ttulo4Char">
    <w:name w:val="Título 4 Char"/>
    <w:basedOn w:val="Fontepargpadro"/>
    <w:link w:val="Ttulo4"/>
    <w:uiPriority w:val="9"/>
    <w:semiHidden/>
    <w:rPr>
      <w:rFonts w:asciiTheme="majorHAnsi" w:eastAsiaTheme="majorEastAsia" w:hAnsiTheme="majorHAnsi" w:cstheme="majorBidi"/>
      <w:i/>
      <w:iCs/>
      <w:color w:val="365F91" w:themeColor="accent1" w:themeShade="BF"/>
    </w:rPr>
  </w:style>
  <w:style w:type="paragraph" w:styleId="PargrafodaLista">
    <w:name w:val="List Paragraph"/>
    <w:aliases w:val="Considerando - item,Bullets 1,Vitor Título,Vitor T’tulo,Capítulo,Vitor T?tulo,Normal numerado,Vitor T,Petição,CLÁUSULA,#Listenabsatz,Lista de itens,Itemização,Paragraphe de liste1,Meu,CITAÇÃO PARAGRAFO,List Paragraph_0,Normal (Bullet)"/>
    <w:basedOn w:val="Normal"/>
    <w:link w:val="PargrafodaListaChar"/>
    <w:uiPriority w:val="1"/>
    <w:qFormat/>
    <w:pPr>
      <w:ind w:left="720"/>
      <w:contextualSpacing/>
    </w:pPr>
  </w:style>
  <w:style w:type="character" w:customStyle="1" w:styleId="PargrafodaListaChar">
    <w:name w:val="Parágrafo da Lista Char"/>
    <w:aliases w:val="Considerando - item Char,Bullets 1 Char,Vitor Título Char,Vitor T’tulo Char,Capítulo Char,Vitor T?tulo Char,Normal numerado Char,Vitor T Char,Petição Char,CLÁUSULA Char,#Listenabsatz Char,Lista de itens Char,Itemização Char"/>
    <w:link w:val="PargrafodaLista"/>
    <w:uiPriority w:val="34"/>
    <w:qFormat/>
  </w:style>
  <w:style w:type="character" w:customStyle="1" w:styleId="ui-provider">
    <w:name w:val="ui-provider"/>
    <w:basedOn w:val="Fontepargpadro"/>
    <w:rsid w:val="002F0A11"/>
  </w:style>
  <w:style w:type="paragraph" w:customStyle="1" w:styleId="Corpodetexto31">
    <w:name w:val="Corpo de texto 31"/>
    <w:basedOn w:val="Normal"/>
    <w:rsid w:val="000A0DAE"/>
    <w:pPr>
      <w:suppressAutoHyphens/>
      <w:spacing w:after="0" w:line="380" w:lineRule="exact"/>
      <w:jc w:val="both"/>
    </w:pPr>
    <w:rPr>
      <w:rFonts w:ascii="Times New Roman" w:eastAsia="Times New Roman" w:hAnsi="Times New Roman" w:cs="Times New Roman"/>
      <w:sz w:val="26"/>
      <w:szCs w:val="20"/>
      <w:lang w:eastAsia="ar-SA"/>
    </w:rPr>
  </w:style>
  <w:style w:type="character" w:styleId="Hyperlink">
    <w:name w:val="Hyperlink"/>
    <w:basedOn w:val="Fontepargpadro"/>
    <w:uiPriority w:val="99"/>
    <w:unhideWhenUsed/>
    <w:rPr>
      <w:color w:val="0000FF" w:themeColor="hyperlink"/>
      <w:u w:val="single"/>
    </w:rPr>
  </w:style>
  <w:style w:type="character" w:customStyle="1" w:styleId="TextodenotaderodapChar">
    <w:name w:val="Texto de nota de rodapé Char"/>
    <w:basedOn w:val="Fontepargpadro"/>
    <w:link w:val="Textodenotaderodap"/>
    <w:rPr>
      <w:sz w:val="20"/>
      <w:szCs w:val="20"/>
    </w:rPr>
  </w:style>
  <w:style w:type="paragraph" w:styleId="Ttulo">
    <w:name w:val="Title"/>
    <w:basedOn w:val="Normal"/>
    <w:next w:val="Normal"/>
    <w:link w:val="TtuloChar"/>
    <w:qFormat/>
    <w:rsid w:val="0015069C"/>
    <w:pPr>
      <w:keepNext/>
      <w:spacing w:before="280" w:after="240" w:line="290" w:lineRule="auto"/>
      <w:jc w:val="both"/>
      <w:outlineLvl w:val="0"/>
    </w:pPr>
    <w:rPr>
      <w:rFonts w:ascii="Tahoma" w:eastAsia="Times New Roman" w:hAnsi="Tahoma" w:cs="Arial"/>
      <w:b/>
      <w:bCs/>
      <w:kern w:val="28"/>
      <w:szCs w:val="32"/>
    </w:rPr>
  </w:style>
  <w:style w:type="paragraph" w:styleId="Cabealho">
    <w:name w:val="header"/>
    <w:basedOn w:val="Normal"/>
    <w:link w:val="CabealhoChar"/>
    <w:uiPriority w:val="99"/>
    <w:unhideWhenUsed/>
    <w:pPr>
      <w:tabs>
        <w:tab w:val="center" w:pos="4252"/>
        <w:tab w:val="right" w:pos="8504"/>
      </w:tabs>
      <w:spacing w:after="0" w:line="240" w:lineRule="auto"/>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paragraph" w:styleId="Textodenotaderodap">
    <w:name w:val="footnote text"/>
    <w:basedOn w:val="Normal"/>
    <w:link w:val="TextodenotaderodapChar"/>
    <w:uiPriority w:val="99"/>
    <w:unhideWhenUsed/>
    <w:pPr>
      <w:spacing w:after="0" w:line="240" w:lineRule="auto"/>
    </w:pPr>
    <w:rPr>
      <w:sz w:val="20"/>
      <w:szCs w:val="20"/>
    </w:r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paragraph" w:styleId="Assuntodocomentrio">
    <w:name w:val="annotation subject"/>
    <w:basedOn w:val="Textodecomentrio"/>
    <w:next w:val="Textodecomentrio"/>
    <w:link w:val="AssuntodocomentrioChar"/>
    <w:uiPriority w:val="99"/>
    <w:semiHidden/>
    <w:unhideWhenUsed/>
    <w:rPr>
      <w:b/>
      <w:bCs/>
    </w:rPr>
  </w:style>
  <w:style w:type="character" w:customStyle="1" w:styleId="AssuntodocomentrioChar">
    <w:name w:val="Assunto do comentário Char"/>
    <w:basedOn w:val="TextodecomentrioChar"/>
    <w:link w:val="Assuntodocomentrio"/>
    <w:uiPriority w:val="99"/>
    <w:semiHidden/>
    <w:rPr>
      <w:b/>
      <w:bCs/>
      <w:sz w:val="20"/>
      <w:szCs w:val="20"/>
    </w:rPr>
  </w:style>
  <w:style w:type="paragraph" w:styleId="Textodebalo">
    <w:name w:val="Balloon Text"/>
    <w:basedOn w:val="Normal"/>
    <w:link w:val="TextodebaloChar"/>
    <w:uiPriority w:val="99"/>
    <w:semiHidden/>
    <w:unhideWhenUsed/>
    <w:pPr>
      <w:spacing w:after="0" w:line="240" w:lineRule="auto"/>
    </w:pPr>
    <w:rPr>
      <w:rFonts w:ascii="Segoe UI" w:hAnsi="Segoe UI" w:cs="Segoe UI"/>
      <w:sz w:val="18"/>
      <w:szCs w:val="18"/>
    </w:rPr>
  </w:style>
  <w:style w:type="paragraph" w:styleId="CabealhodoSumrio">
    <w:name w:val="TOC Heading"/>
    <w:basedOn w:val="Ttulo1"/>
    <w:next w:val="Normal"/>
    <w:uiPriority w:val="39"/>
    <w:unhideWhenUsed/>
    <w:qFormat/>
    <w:rsid w:val="008F1D7E"/>
    <w:pPr>
      <w:spacing w:line="259" w:lineRule="auto"/>
      <w:outlineLvl w:val="9"/>
    </w:pPr>
    <w:rPr>
      <w:lang w:eastAsia="pt-BR"/>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customStyle="1" w:styleId="BulletedList">
    <w:name w:val="Bulleted List"/>
    <w:basedOn w:val="Normal"/>
    <w:qFormat/>
    <w:pPr>
      <w:numPr>
        <w:numId w:val="4"/>
      </w:numPr>
      <w:spacing w:after="240" w:line="240" w:lineRule="auto"/>
    </w:pPr>
    <w:rPr>
      <w:rFonts w:ascii="Times New Roman" w:eastAsia="MS Mincho" w:hAnsi="Times New Roman" w:cs="Times New Roman"/>
      <w:sz w:val="24"/>
      <w:szCs w:val="24"/>
      <w:lang w:eastAsia="pt-BR"/>
    </w:rPr>
  </w:style>
  <w:style w:type="table" w:styleId="Tabelacomgrade">
    <w:name w:val="Table Grid"/>
    <w:basedOn w:val="Tabe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ontepargpadro"/>
  </w:style>
  <w:style w:type="character" w:customStyle="1" w:styleId="longtext">
    <w:name w:val="long_text"/>
    <w:basedOn w:val="Fontepargpadro"/>
    <w:rPr>
      <w:rFonts w:cs="Times New Roman"/>
    </w:rPr>
  </w:style>
  <w:style w:type="paragraph" w:customStyle="1" w:styleId="Level1">
    <w:name w:val="Level 1"/>
    <w:basedOn w:val="PargrafodaLista"/>
    <w:qFormat/>
    <w:rsid w:val="000466C3"/>
    <w:pPr>
      <w:numPr>
        <w:numId w:val="67"/>
      </w:numPr>
      <w:spacing w:after="0" w:line="340" w:lineRule="exact"/>
      <w:jc w:val="center"/>
      <w:outlineLvl w:val="0"/>
    </w:pPr>
    <w:rPr>
      <w:rFonts w:ascii="Arial" w:eastAsia="Times New Roman" w:hAnsi="Arial" w:cs="Arial"/>
      <w:b/>
      <w:caps/>
    </w:rPr>
  </w:style>
  <w:style w:type="character" w:customStyle="1" w:styleId="TtuloChar">
    <w:name w:val="Título Char"/>
    <w:basedOn w:val="Fontepargpadro"/>
    <w:link w:val="Ttulo"/>
    <w:rsid w:val="0015069C"/>
    <w:rPr>
      <w:rFonts w:ascii="Tahoma" w:eastAsia="Times New Roman" w:hAnsi="Tahoma" w:cs="Arial"/>
      <w:b/>
      <w:bCs/>
      <w:kern w:val="28"/>
      <w:szCs w:val="32"/>
    </w:rPr>
  </w:style>
  <w:style w:type="paragraph" w:customStyle="1" w:styleId="roman3">
    <w:name w:val="roman 3"/>
    <w:basedOn w:val="Normal"/>
    <w:link w:val="roman3Char"/>
    <w:rsid w:val="008219F2"/>
    <w:pPr>
      <w:numPr>
        <w:numId w:val="10"/>
      </w:numPr>
      <w:spacing w:after="140" w:line="290" w:lineRule="auto"/>
      <w:jc w:val="both"/>
    </w:pPr>
    <w:rPr>
      <w:rFonts w:ascii="Tahoma" w:eastAsia="Times New Roman" w:hAnsi="Tahoma" w:cs="Times New Roman"/>
      <w:kern w:val="20"/>
      <w:szCs w:val="20"/>
    </w:rPr>
  </w:style>
  <w:style w:type="paragraph" w:styleId="Sumrio3">
    <w:name w:val="toc 3"/>
    <w:basedOn w:val="Normal"/>
    <w:next w:val="Normal"/>
    <w:autoRedefine/>
    <w:uiPriority w:val="39"/>
    <w:unhideWhenUsed/>
    <w:rsid w:val="00D4645D"/>
    <w:pPr>
      <w:spacing w:after="100" w:line="259" w:lineRule="auto"/>
      <w:ind w:left="440"/>
    </w:pPr>
    <w:rPr>
      <w:rFonts w:eastAsiaTheme="minorEastAsia" w:cs="Times New Roman"/>
      <w:lang w:eastAsia="pt-BR"/>
    </w:rPr>
  </w:style>
  <w:style w:type="character" w:customStyle="1" w:styleId="roman3Char">
    <w:name w:val="roman 3 Char"/>
    <w:link w:val="roman3"/>
    <w:locked/>
    <w:rsid w:val="008219F2"/>
    <w:rPr>
      <w:rFonts w:ascii="Tahoma" w:eastAsia="Times New Roman" w:hAnsi="Tahoma" w:cs="Times New Roman"/>
      <w:kern w:val="20"/>
      <w:szCs w:val="20"/>
    </w:rPr>
  </w:style>
  <w:style w:type="character" w:customStyle="1" w:styleId="cf01">
    <w:name w:val="cf01"/>
    <w:basedOn w:val="Fontepargpadro"/>
    <w:rsid w:val="00356F32"/>
    <w:rPr>
      <w:rFonts w:ascii="Segoe UI" w:hAnsi="Segoe UI" w:cs="Segoe UI" w:hint="default"/>
      <w:sz w:val="18"/>
      <w:szCs w:val="18"/>
      <w:u w:val="single"/>
    </w:rPr>
  </w:style>
  <w:style w:type="paragraph" w:customStyle="1" w:styleId="Estilonvel1">
    <w:name w:val="Estilo nível 1"/>
    <w:basedOn w:val="PargrafodaLista"/>
    <w:qFormat/>
    <w:rsid w:val="00157427"/>
    <w:pPr>
      <w:numPr>
        <w:numId w:val="14"/>
      </w:numPr>
      <w:spacing w:after="0" w:line="340" w:lineRule="exact"/>
      <w:jc w:val="center"/>
    </w:pPr>
    <w:rPr>
      <w:rFonts w:ascii="Arial" w:eastAsia="Times New Roman" w:hAnsi="Arial" w:cs="Times New Roman"/>
      <w:b/>
      <w:caps/>
      <w:szCs w:val="24"/>
    </w:rPr>
  </w:style>
  <w:style w:type="paragraph" w:customStyle="1" w:styleId="Estilonvel2">
    <w:name w:val="Estilo nível 2"/>
    <w:basedOn w:val="Estilonvel1"/>
    <w:qFormat/>
    <w:rsid w:val="00157427"/>
    <w:pPr>
      <w:numPr>
        <w:ilvl w:val="1"/>
      </w:numPr>
      <w:outlineLvl w:val="0"/>
    </w:pPr>
    <w:rPr>
      <w:b w:val="0"/>
      <w:caps w:val="0"/>
    </w:rPr>
  </w:style>
  <w:style w:type="paragraph" w:customStyle="1" w:styleId="Estilonvel3">
    <w:name w:val="Estilo nível 3"/>
    <w:basedOn w:val="Estilonvel2"/>
    <w:qFormat/>
    <w:rsid w:val="00157427"/>
    <w:pPr>
      <w:numPr>
        <w:ilvl w:val="2"/>
      </w:numPr>
      <w:jc w:val="both"/>
    </w:pPr>
  </w:style>
  <w:style w:type="paragraph" w:styleId="Sumrio2">
    <w:name w:val="toc 2"/>
    <w:basedOn w:val="Normal"/>
    <w:next w:val="Normal"/>
    <w:autoRedefine/>
    <w:uiPriority w:val="39"/>
    <w:unhideWhenUsed/>
    <w:rsid w:val="008F1D7E"/>
    <w:pPr>
      <w:spacing w:after="100"/>
      <w:ind w:left="220"/>
    </w:pPr>
  </w:style>
  <w:style w:type="paragraph" w:styleId="Sumrio1">
    <w:name w:val="toc 1"/>
    <w:basedOn w:val="Normal"/>
    <w:next w:val="Normal"/>
    <w:autoRedefine/>
    <w:uiPriority w:val="39"/>
    <w:unhideWhenUsed/>
    <w:rsid w:val="00192AE9"/>
    <w:pPr>
      <w:tabs>
        <w:tab w:val="right" w:leader="dot" w:pos="8494"/>
      </w:tabs>
      <w:spacing w:after="0" w:line="340" w:lineRule="exact"/>
      <w:contextualSpacing/>
    </w:pPr>
    <w:rPr>
      <w:rFonts w:ascii="Arial" w:eastAsiaTheme="minorEastAsia" w:hAnsi="Arial" w:cs="Times New Roman"/>
      <w:lang w:eastAsia="pt-BR"/>
    </w:rPr>
  </w:style>
  <w:style w:type="numbering" w:customStyle="1" w:styleId="Estilo1">
    <w:name w:val="Estilo1"/>
    <w:uiPriority w:val="99"/>
    <w:rsid w:val="005F78F7"/>
    <w:pPr>
      <w:numPr>
        <w:numId w:val="19"/>
      </w:numPr>
    </w:pPr>
  </w:style>
  <w:style w:type="paragraph" w:styleId="NormalWeb">
    <w:name w:val="Normal (Web)"/>
    <w:basedOn w:val="Normal"/>
    <w:uiPriority w:val="99"/>
    <w:semiHidden/>
    <w:unhideWhenUsed/>
    <w:rsid w:val="001B0D3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Level5">
    <w:name w:val="Level 5"/>
    <w:aliases w:val="5"/>
    <w:basedOn w:val="Normal"/>
    <w:qFormat/>
    <w:rsid w:val="003B3EE9"/>
    <w:pPr>
      <w:tabs>
        <w:tab w:val="num" w:pos="2721"/>
      </w:tabs>
      <w:spacing w:after="140" w:line="290" w:lineRule="auto"/>
      <w:ind w:left="2721" w:hanging="680"/>
      <w:jc w:val="both"/>
    </w:pPr>
    <w:rPr>
      <w:rFonts w:ascii="Arial" w:eastAsia="Times New Roman" w:hAnsi="Arial" w:cs="Times New Roman"/>
      <w:sz w:val="20"/>
      <w:szCs w:val="24"/>
      <w:lang w:eastAsia="en-GB"/>
    </w:rPr>
  </w:style>
  <w:style w:type="character" w:customStyle="1" w:styleId="UnresolvedMention">
    <w:name w:val="Unresolved Mention"/>
    <w:basedOn w:val="Fontepargpadro"/>
    <w:uiPriority w:val="99"/>
    <w:semiHidden/>
    <w:unhideWhenUsed/>
    <w:rsid w:val="00A338BD"/>
    <w:rPr>
      <w:color w:val="605E5C"/>
      <w:shd w:val="clear" w:color="auto" w:fill="E1DFDD"/>
    </w:rPr>
  </w:style>
  <w:style w:type="character" w:customStyle="1" w:styleId="Level2Char">
    <w:name w:val="Level 2 Char"/>
    <w:link w:val="Level2"/>
    <w:locked/>
    <w:rsid w:val="003B3EE9"/>
    <w:rPr>
      <w:rFonts w:ascii="Arial" w:eastAsia="Times New Roman" w:hAnsi="Arial" w:cs="Times New Roman"/>
      <w:sz w:val="20"/>
      <w:szCs w:val="28"/>
      <w:lang w:eastAsia="en-GB"/>
    </w:rPr>
  </w:style>
  <w:style w:type="paragraph" w:customStyle="1" w:styleId="pf0">
    <w:name w:val="pf0"/>
    <w:basedOn w:val="Normal"/>
    <w:rsid w:val="00A932B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Level2">
    <w:name w:val="Level 2"/>
    <w:basedOn w:val="Normal"/>
    <w:link w:val="Level2Char"/>
    <w:qFormat/>
    <w:rsid w:val="003B3EE9"/>
    <w:pPr>
      <w:tabs>
        <w:tab w:val="num" w:pos="680"/>
      </w:tabs>
      <w:spacing w:after="140" w:line="290" w:lineRule="auto"/>
      <w:ind w:left="680" w:hanging="680"/>
      <w:jc w:val="both"/>
      <w:outlineLvl w:val="1"/>
    </w:pPr>
    <w:rPr>
      <w:rFonts w:ascii="Arial" w:eastAsia="Times New Roman" w:hAnsi="Arial" w:cs="Times New Roman"/>
      <w:sz w:val="20"/>
      <w:szCs w:val="28"/>
      <w:lang w:eastAsia="en-GB"/>
    </w:rPr>
  </w:style>
  <w:style w:type="paragraph" w:customStyle="1" w:styleId="Level3">
    <w:name w:val="Level 3"/>
    <w:basedOn w:val="Normal"/>
    <w:qFormat/>
    <w:rsid w:val="003B3EE9"/>
    <w:pPr>
      <w:tabs>
        <w:tab w:val="num" w:pos="1361"/>
      </w:tabs>
      <w:spacing w:after="140" w:line="290" w:lineRule="auto"/>
      <w:ind w:left="1361" w:hanging="681"/>
      <w:jc w:val="both"/>
      <w:outlineLvl w:val="2"/>
    </w:pPr>
    <w:rPr>
      <w:rFonts w:ascii="Arial" w:eastAsia="Times New Roman" w:hAnsi="Arial" w:cs="Times New Roman"/>
      <w:sz w:val="20"/>
      <w:szCs w:val="28"/>
      <w:lang w:eastAsia="en-GB"/>
    </w:rPr>
  </w:style>
  <w:style w:type="paragraph" w:customStyle="1" w:styleId="Level4">
    <w:name w:val="Level 4"/>
    <w:basedOn w:val="Normal"/>
    <w:qFormat/>
    <w:rsid w:val="003B3EE9"/>
    <w:pPr>
      <w:spacing w:after="140" w:line="290" w:lineRule="auto"/>
      <w:ind w:left="1721" w:hanging="360"/>
      <w:jc w:val="both"/>
      <w:outlineLvl w:val="3"/>
    </w:pPr>
    <w:rPr>
      <w:rFonts w:ascii="Arial" w:eastAsia="Times New Roman" w:hAnsi="Arial" w:cs="Times New Roman"/>
      <w:sz w:val="20"/>
      <w:szCs w:val="24"/>
      <w:lang w:eastAsia="en-GB"/>
    </w:rPr>
  </w:style>
  <w:style w:type="character" w:customStyle="1" w:styleId="normaltextrun">
    <w:name w:val="normaltextrun"/>
    <w:basedOn w:val="Fontepargpadro"/>
    <w:rsid w:val="0043226C"/>
  </w:style>
  <w:style w:type="paragraph" w:customStyle="1" w:styleId="Level11">
    <w:name w:val="Level1_1"/>
    <w:qFormat/>
    <w:pPr>
      <w:spacing w:after="0" w:line="340" w:lineRule="exact"/>
      <w:contextualSpacing/>
      <w:jc w:val="center"/>
      <w:outlineLvl w:val="0"/>
    </w:pPr>
    <w:rPr>
      <w:rFonts w:ascii="Arial" w:eastAsia="Times New Roman" w:hAnsi="Arial" w:cs="Arial"/>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508339">
      <w:bodyDiv w:val="1"/>
      <w:marLeft w:val="0"/>
      <w:marRight w:val="0"/>
      <w:marTop w:val="0"/>
      <w:marBottom w:val="0"/>
      <w:divBdr>
        <w:top w:val="none" w:sz="0" w:space="0" w:color="auto"/>
        <w:left w:val="none" w:sz="0" w:space="0" w:color="auto"/>
        <w:bottom w:val="none" w:sz="0" w:space="0" w:color="auto"/>
        <w:right w:val="none" w:sz="0" w:space="0" w:color="auto"/>
      </w:divBdr>
    </w:div>
    <w:div w:id="319771582">
      <w:bodyDiv w:val="1"/>
      <w:marLeft w:val="0"/>
      <w:marRight w:val="0"/>
      <w:marTop w:val="0"/>
      <w:marBottom w:val="0"/>
      <w:divBdr>
        <w:top w:val="none" w:sz="0" w:space="0" w:color="auto"/>
        <w:left w:val="none" w:sz="0" w:space="0" w:color="auto"/>
        <w:bottom w:val="none" w:sz="0" w:space="0" w:color="auto"/>
        <w:right w:val="none" w:sz="0" w:space="0" w:color="auto"/>
      </w:divBdr>
    </w:div>
    <w:div w:id="364061548">
      <w:bodyDiv w:val="1"/>
      <w:marLeft w:val="0"/>
      <w:marRight w:val="0"/>
      <w:marTop w:val="0"/>
      <w:marBottom w:val="0"/>
      <w:divBdr>
        <w:top w:val="none" w:sz="0" w:space="0" w:color="auto"/>
        <w:left w:val="none" w:sz="0" w:space="0" w:color="auto"/>
        <w:bottom w:val="none" w:sz="0" w:space="0" w:color="auto"/>
        <w:right w:val="none" w:sz="0" w:space="0" w:color="auto"/>
      </w:divBdr>
    </w:div>
    <w:div w:id="518586935">
      <w:bodyDiv w:val="1"/>
      <w:marLeft w:val="0"/>
      <w:marRight w:val="0"/>
      <w:marTop w:val="0"/>
      <w:marBottom w:val="0"/>
      <w:divBdr>
        <w:top w:val="none" w:sz="0" w:space="0" w:color="auto"/>
        <w:left w:val="none" w:sz="0" w:space="0" w:color="auto"/>
        <w:bottom w:val="none" w:sz="0" w:space="0" w:color="auto"/>
        <w:right w:val="none" w:sz="0" w:space="0" w:color="auto"/>
      </w:divBdr>
    </w:div>
    <w:div w:id="672530575">
      <w:bodyDiv w:val="1"/>
      <w:marLeft w:val="0"/>
      <w:marRight w:val="0"/>
      <w:marTop w:val="0"/>
      <w:marBottom w:val="0"/>
      <w:divBdr>
        <w:top w:val="none" w:sz="0" w:space="0" w:color="auto"/>
        <w:left w:val="none" w:sz="0" w:space="0" w:color="auto"/>
        <w:bottom w:val="none" w:sz="0" w:space="0" w:color="auto"/>
        <w:right w:val="none" w:sz="0" w:space="0" w:color="auto"/>
      </w:divBdr>
    </w:div>
    <w:div w:id="755827162">
      <w:bodyDiv w:val="1"/>
      <w:marLeft w:val="0"/>
      <w:marRight w:val="0"/>
      <w:marTop w:val="0"/>
      <w:marBottom w:val="0"/>
      <w:divBdr>
        <w:top w:val="none" w:sz="0" w:space="0" w:color="auto"/>
        <w:left w:val="none" w:sz="0" w:space="0" w:color="auto"/>
        <w:bottom w:val="none" w:sz="0" w:space="0" w:color="auto"/>
        <w:right w:val="none" w:sz="0" w:space="0" w:color="auto"/>
      </w:divBdr>
    </w:div>
    <w:div w:id="769853944">
      <w:bodyDiv w:val="1"/>
      <w:marLeft w:val="0"/>
      <w:marRight w:val="0"/>
      <w:marTop w:val="0"/>
      <w:marBottom w:val="0"/>
      <w:divBdr>
        <w:top w:val="none" w:sz="0" w:space="0" w:color="auto"/>
        <w:left w:val="none" w:sz="0" w:space="0" w:color="auto"/>
        <w:bottom w:val="none" w:sz="0" w:space="0" w:color="auto"/>
        <w:right w:val="none" w:sz="0" w:space="0" w:color="auto"/>
      </w:divBdr>
    </w:div>
    <w:div w:id="921834913">
      <w:bodyDiv w:val="1"/>
      <w:marLeft w:val="0"/>
      <w:marRight w:val="0"/>
      <w:marTop w:val="0"/>
      <w:marBottom w:val="0"/>
      <w:divBdr>
        <w:top w:val="none" w:sz="0" w:space="0" w:color="auto"/>
        <w:left w:val="none" w:sz="0" w:space="0" w:color="auto"/>
        <w:bottom w:val="none" w:sz="0" w:space="0" w:color="auto"/>
        <w:right w:val="none" w:sz="0" w:space="0" w:color="auto"/>
      </w:divBdr>
    </w:div>
    <w:div w:id="1050686487">
      <w:bodyDiv w:val="1"/>
      <w:marLeft w:val="0"/>
      <w:marRight w:val="0"/>
      <w:marTop w:val="0"/>
      <w:marBottom w:val="0"/>
      <w:divBdr>
        <w:top w:val="none" w:sz="0" w:space="0" w:color="auto"/>
        <w:left w:val="none" w:sz="0" w:space="0" w:color="auto"/>
        <w:bottom w:val="none" w:sz="0" w:space="0" w:color="auto"/>
        <w:right w:val="none" w:sz="0" w:space="0" w:color="auto"/>
      </w:divBdr>
    </w:div>
    <w:div w:id="1156460032">
      <w:bodyDiv w:val="1"/>
      <w:marLeft w:val="0"/>
      <w:marRight w:val="0"/>
      <w:marTop w:val="0"/>
      <w:marBottom w:val="0"/>
      <w:divBdr>
        <w:top w:val="none" w:sz="0" w:space="0" w:color="auto"/>
        <w:left w:val="none" w:sz="0" w:space="0" w:color="auto"/>
        <w:bottom w:val="none" w:sz="0" w:space="0" w:color="auto"/>
        <w:right w:val="none" w:sz="0" w:space="0" w:color="auto"/>
      </w:divBdr>
    </w:div>
    <w:div w:id="1258293084">
      <w:bodyDiv w:val="1"/>
      <w:marLeft w:val="0"/>
      <w:marRight w:val="0"/>
      <w:marTop w:val="0"/>
      <w:marBottom w:val="0"/>
      <w:divBdr>
        <w:top w:val="none" w:sz="0" w:space="0" w:color="auto"/>
        <w:left w:val="none" w:sz="0" w:space="0" w:color="auto"/>
        <w:bottom w:val="none" w:sz="0" w:space="0" w:color="auto"/>
        <w:right w:val="none" w:sz="0" w:space="0" w:color="auto"/>
      </w:divBdr>
    </w:div>
    <w:div w:id="1311404073">
      <w:bodyDiv w:val="1"/>
      <w:marLeft w:val="0"/>
      <w:marRight w:val="0"/>
      <w:marTop w:val="0"/>
      <w:marBottom w:val="0"/>
      <w:divBdr>
        <w:top w:val="none" w:sz="0" w:space="0" w:color="auto"/>
        <w:left w:val="none" w:sz="0" w:space="0" w:color="auto"/>
        <w:bottom w:val="none" w:sz="0" w:space="0" w:color="auto"/>
        <w:right w:val="none" w:sz="0" w:space="0" w:color="auto"/>
      </w:divBdr>
    </w:div>
    <w:div w:id="1427770063">
      <w:bodyDiv w:val="1"/>
      <w:marLeft w:val="0"/>
      <w:marRight w:val="0"/>
      <w:marTop w:val="0"/>
      <w:marBottom w:val="0"/>
      <w:divBdr>
        <w:top w:val="none" w:sz="0" w:space="0" w:color="auto"/>
        <w:left w:val="none" w:sz="0" w:space="0" w:color="auto"/>
        <w:bottom w:val="none" w:sz="0" w:space="0" w:color="auto"/>
        <w:right w:val="none" w:sz="0" w:space="0" w:color="auto"/>
      </w:divBdr>
    </w:div>
    <w:div w:id="1745642343">
      <w:bodyDiv w:val="1"/>
      <w:marLeft w:val="0"/>
      <w:marRight w:val="0"/>
      <w:marTop w:val="0"/>
      <w:marBottom w:val="0"/>
      <w:divBdr>
        <w:top w:val="none" w:sz="0" w:space="0" w:color="auto"/>
        <w:left w:val="none" w:sz="0" w:space="0" w:color="auto"/>
        <w:bottom w:val="none" w:sz="0" w:space="0" w:color="auto"/>
        <w:right w:val="none" w:sz="0" w:space="0" w:color="auto"/>
      </w:divBdr>
    </w:div>
    <w:div w:id="1747802147">
      <w:bodyDiv w:val="1"/>
      <w:marLeft w:val="0"/>
      <w:marRight w:val="0"/>
      <w:marTop w:val="0"/>
      <w:marBottom w:val="0"/>
      <w:divBdr>
        <w:top w:val="none" w:sz="0" w:space="0" w:color="auto"/>
        <w:left w:val="none" w:sz="0" w:space="0" w:color="auto"/>
        <w:bottom w:val="none" w:sz="0" w:space="0" w:color="auto"/>
        <w:right w:val="none" w:sz="0" w:space="0" w:color="auto"/>
      </w:divBdr>
    </w:div>
    <w:div w:id="1786191519">
      <w:bodyDiv w:val="1"/>
      <w:marLeft w:val="0"/>
      <w:marRight w:val="0"/>
      <w:marTop w:val="0"/>
      <w:marBottom w:val="0"/>
      <w:divBdr>
        <w:top w:val="none" w:sz="0" w:space="0" w:color="auto"/>
        <w:left w:val="none" w:sz="0" w:space="0" w:color="auto"/>
        <w:bottom w:val="none" w:sz="0" w:space="0" w:color="auto"/>
        <w:right w:val="none" w:sz="0" w:space="0" w:color="auto"/>
      </w:divBdr>
    </w:div>
    <w:div w:id="1800028287">
      <w:bodyDiv w:val="1"/>
      <w:marLeft w:val="0"/>
      <w:marRight w:val="0"/>
      <w:marTop w:val="0"/>
      <w:marBottom w:val="0"/>
      <w:divBdr>
        <w:top w:val="none" w:sz="0" w:space="0" w:color="auto"/>
        <w:left w:val="none" w:sz="0" w:space="0" w:color="auto"/>
        <w:bottom w:val="none" w:sz="0" w:space="0" w:color="auto"/>
        <w:right w:val="none" w:sz="0" w:space="0" w:color="auto"/>
      </w:divBdr>
    </w:div>
    <w:div w:id="1813600611">
      <w:bodyDiv w:val="1"/>
      <w:marLeft w:val="0"/>
      <w:marRight w:val="0"/>
      <w:marTop w:val="0"/>
      <w:marBottom w:val="0"/>
      <w:divBdr>
        <w:top w:val="none" w:sz="0" w:space="0" w:color="auto"/>
        <w:left w:val="none" w:sz="0" w:space="0" w:color="auto"/>
        <w:bottom w:val="none" w:sz="0" w:space="0" w:color="auto"/>
        <w:right w:val="none" w:sz="0" w:space="0" w:color="auto"/>
      </w:divBdr>
    </w:div>
    <w:div w:id="1814442650">
      <w:bodyDiv w:val="1"/>
      <w:marLeft w:val="0"/>
      <w:marRight w:val="0"/>
      <w:marTop w:val="0"/>
      <w:marBottom w:val="0"/>
      <w:divBdr>
        <w:top w:val="none" w:sz="0" w:space="0" w:color="auto"/>
        <w:left w:val="none" w:sz="0" w:space="0" w:color="auto"/>
        <w:bottom w:val="none" w:sz="0" w:space="0" w:color="auto"/>
        <w:right w:val="none" w:sz="0" w:space="0" w:color="auto"/>
      </w:divBdr>
    </w:div>
    <w:div w:id="1814832646">
      <w:bodyDiv w:val="1"/>
      <w:marLeft w:val="0"/>
      <w:marRight w:val="0"/>
      <w:marTop w:val="0"/>
      <w:marBottom w:val="0"/>
      <w:divBdr>
        <w:top w:val="none" w:sz="0" w:space="0" w:color="auto"/>
        <w:left w:val="none" w:sz="0" w:space="0" w:color="auto"/>
        <w:bottom w:val="none" w:sz="0" w:space="0" w:color="auto"/>
        <w:right w:val="none" w:sz="0" w:space="0" w:color="auto"/>
      </w:divBdr>
    </w:div>
    <w:div w:id="1980723984">
      <w:bodyDiv w:val="1"/>
      <w:marLeft w:val="0"/>
      <w:marRight w:val="0"/>
      <w:marTop w:val="0"/>
      <w:marBottom w:val="0"/>
      <w:divBdr>
        <w:top w:val="none" w:sz="0" w:space="0" w:color="auto"/>
        <w:left w:val="none" w:sz="0" w:space="0" w:color="auto"/>
        <w:bottom w:val="none" w:sz="0" w:space="0" w:color="auto"/>
        <w:right w:val="none" w:sz="0" w:space="0" w:color="auto"/>
      </w:divBdr>
    </w:div>
    <w:div w:id="2034181818">
      <w:bodyDiv w:val="1"/>
      <w:marLeft w:val="0"/>
      <w:marRight w:val="0"/>
      <w:marTop w:val="0"/>
      <w:marBottom w:val="0"/>
      <w:divBdr>
        <w:top w:val="none" w:sz="0" w:space="0" w:color="auto"/>
        <w:left w:val="none" w:sz="0" w:space="0" w:color="auto"/>
        <w:bottom w:val="none" w:sz="0" w:space="0" w:color="auto"/>
        <w:right w:val="none" w:sz="0" w:space="0" w:color="auto"/>
      </w:divBdr>
    </w:div>
    <w:div w:id="212580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3.com.br/"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13598</Words>
  <Characters>73434</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ALEXSANDRO CRUZ DE OLIVEIRA</dc:creator>
  <cp:keywords/>
  <dc:description/>
  <cp:lastModifiedBy>gustavo.silveira@PSVAR.local</cp:lastModifiedBy>
  <cp:revision>3</cp:revision>
  <cp:lastPrinted>2026-03-11T17:24:00Z</cp:lastPrinted>
  <dcterms:created xsi:type="dcterms:W3CDTF">2026-03-03T21:40:00Z</dcterms:created>
  <dcterms:modified xsi:type="dcterms:W3CDTF">2026-03-11T17:24:00Z</dcterms:modified>
</cp:coreProperties>
</file>