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DFBD6" w14:textId="77777777" w:rsidR="00A60B6B" w:rsidRPr="00EB7EDF" w:rsidRDefault="00EB7EDF" w:rsidP="00EB7EDF">
      <w:pPr>
        <w:spacing w:line="360" w:lineRule="auto"/>
        <w:jc w:val="center"/>
        <w:rPr>
          <w:rFonts w:ascii="Garamond" w:hAnsi="Garamond"/>
          <w:b/>
          <w:sz w:val="24"/>
          <w:szCs w:val="24"/>
          <w:u w:val="single"/>
        </w:rPr>
      </w:pPr>
      <w:r w:rsidRPr="00EB7EDF">
        <w:rPr>
          <w:rFonts w:ascii="Garamond" w:hAnsi="Garamond"/>
          <w:b/>
          <w:sz w:val="24"/>
          <w:szCs w:val="24"/>
          <w:u w:val="single"/>
        </w:rPr>
        <w:t>FORMULÁRIO</w:t>
      </w:r>
    </w:p>
    <w:p w14:paraId="53C2F185" w14:textId="77777777" w:rsidR="00EB7EDF" w:rsidRPr="00EB7EDF" w:rsidRDefault="00EB7EDF" w:rsidP="00EB7EDF">
      <w:pPr>
        <w:spacing w:line="360" w:lineRule="auto"/>
        <w:jc w:val="center"/>
        <w:rPr>
          <w:rFonts w:ascii="Garamond" w:hAnsi="Garamond"/>
          <w:b/>
          <w:sz w:val="24"/>
          <w:szCs w:val="24"/>
        </w:rPr>
      </w:pPr>
    </w:p>
    <w:p w14:paraId="78B85EAB" w14:textId="6C6E9576" w:rsidR="00EB7EDF" w:rsidRPr="00EB7EDF" w:rsidRDefault="009A0C4B" w:rsidP="00EB7EDF">
      <w:pPr>
        <w:spacing w:after="0" w:line="276" w:lineRule="auto"/>
        <w:jc w:val="center"/>
        <w:rPr>
          <w:rFonts w:ascii="Garamond" w:hAnsi="Garamond"/>
          <w:b/>
          <w:sz w:val="24"/>
          <w:szCs w:val="24"/>
        </w:rPr>
      </w:pPr>
      <w:r>
        <w:rPr>
          <w:rFonts w:ascii="Garamond" w:hAnsi="Garamond"/>
          <w:b/>
          <w:sz w:val="24"/>
          <w:szCs w:val="24"/>
        </w:rPr>
        <w:t xml:space="preserve">2ª Rodada de </w:t>
      </w:r>
      <w:r w:rsidR="00EB7EDF" w:rsidRPr="00EB7EDF">
        <w:rPr>
          <w:rFonts w:ascii="Garamond" w:hAnsi="Garamond"/>
          <w:b/>
          <w:sz w:val="24"/>
          <w:szCs w:val="24"/>
        </w:rPr>
        <w:t xml:space="preserve">Leilão </w:t>
      </w:r>
      <w:r w:rsidR="00B87A64">
        <w:rPr>
          <w:rFonts w:ascii="Garamond" w:hAnsi="Garamond"/>
          <w:b/>
          <w:sz w:val="24"/>
          <w:szCs w:val="24"/>
        </w:rPr>
        <w:t xml:space="preserve">Reverso </w:t>
      </w:r>
      <w:r w:rsidR="00EB7EDF" w:rsidRPr="00EB7EDF">
        <w:rPr>
          <w:rFonts w:ascii="Garamond" w:hAnsi="Garamond"/>
          <w:b/>
          <w:sz w:val="24"/>
          <w:szCs w:val="24"/>
        </w:rPr>
        <w:t>para Pagamento de Créditos Extraconcursais (</w:t>
      </w:r>
      <w:r w:rsidR="00A2160A">
        <w:rPr>
          <w:rFonts w:ascii="Garamond" w:hAnsi="Garamond"/>
          <w:b/>
          <w:sz w:val="24"/>
          <w:szCs w:val="24"/>
        </w:rPr>
        <w:t>até 31/01/2026</w:t>
      </w:r>
      <w:r w:rsidR="00EB7EDF" w:rsidRPr="00EB7EDF">
        <w:rPr>
          <w:rFonts w:ascii="Garamond" w:hAnsi="Garamond"/>
          <w:b/>
          <w:sz w:val="24"/>
          <w:szCs w:val="24"/>
        </w:rPr>
        <w:t xml:space="preserve">) </w:t>
      </w:r>
      <w:r w:rsidR="00B87A64">
        <w:rPr>
          <w:rFonts w:ascii="Garamond" w:hAnsi="Garamond"/>
          <w:b/>
          <w:sz w:val="24"/>
          <w:szCs w:val="24"/>
        </w:rPr>
        <w:t>m</w:t>
      </w:r>
      <w:r w:rsidR="00EB7EDF" w:rsidRPr="00EB7EDF">
        <w:rPr>
          <w:rFonts w:ascii="Garamond" w:hAnsi="Garamond"/>
          <w:b/>
          <w:sz w:val="24"/>
          <w:szCs w:val="24"/>
        </w:rPr>
        <w:t xml:space="preserve">ediante </w:t>
      </w:r>
      <w:r w:rsidR="00B87A64">
        <w:rPr>
          <w:rFonts w:ascii="Garamond" w:hAnsi="Garamond"/>
          <w:b/>
          <w:sz w:val="24"/>
          <w:szCs w:val="24"/>
        </w:rPr>
        <w:t>o</w:t>
      </w:r>
      <w:r w:rsidR="00EB7EDF" w:rsidRPr="00EB7EDF">
        <w:rPr>
          <w:rFonts w:ascii="Garamond" w:hAnsi="Garamond"/>
          <w:b/>
          <w:sz w:val="24"/>
          <w:szCs w:val="24"/>
        </w:rPr>
        <w:t xml:space="preserve">ferecimento de Desconto </w:t>
      </w:r>
      <w:r w:rsidR="00E85CCB">
        <w:rPr>
          <w:rFonts w:ascii="Garamond" w:hAnsi="Garamond"/>
          <w:b/>
          <w:sz w:val="24"/>
          <w:szCs w:val="24"/>
        </w:rPr>
        <w:t xml:space="preserve">Mínimo </w:t>
      </w:r>
      <w:r w:rsidR="00EB7EDF" w:rsidRPr="00EB7EDF">
        <w:rPr>
          <w:rFonts w:ascii="Garamond" w:hAnsi="Garamond"/>
          <w:b/>
          <w:sz w:val="24"/>
          <w:szCs w:val="24"/>
        </w:rPr>
        <w:t>(“Leilão Reverso”)</w:t>
      </w:r>
    </w:p>
    <w:p w14:paraId="5414C0C7" w14:textId="77777777" w:rsidR="00EB7EDF" w:rsidRPr="00EB7EDF" w:rsidRDefault="00EB7EDF" w:rsidP="00EB7EDF">
      <w:pPr>
        <w:spacing w:after="0" w:line="276" w:lineRule="auto"/>
        <w:rPr>
          <w:rFonts w:ascii="Garamond" w:hAnsi="Garamond"/>
          <w:sz w:val="24"/>
          <w:szCs w:val="24"/>
        </w:rPr>
      </w:pPr>
    </w:p>
    <w:p w14:paraId="3B347978" w14:textId="77777777" w:rsidR="00EB7EDF" w:rsidRPr="00EB7EDF" w:rsidRDefault="00EB7EDF" w:rsidP="00BE1611">
      <w:pPr>
        <w:spacing w:after="0" w:line="276" w:lineRule="auto"/>
        <w:jc w:val="both"/>
        <w:rPr>
          <w:rFonts w:ascii="Garamond" w:hAnsi="Garamond"/>
          <w:sz w:val="24"/>
          <w:szCs w:val="24"/>
        </w:rPr>
      </w:pPr>
      <w:r w:rsidRPr="00EB7EDF">
        <w:rPr>
          <w:rFonts w:ascii="Garamond" w:hAnsi="Garamond"/>
          <w:sz w:val="24"/>
          <w:szCs w:val="24"/>
        </w:rPr>
        <w:t xml:space="preserve">Para: Gestão Judicial do Grupo OI – </w:t>
      </w:r>
      <w:proofErr w:type="spellStart"/>
      <w:r w:rsidRPr="00EB7EDF">
        <w:rPr>
          <w:rFonts w:ascii="Garamond" w:hAnsi="Garamond"/>
          <w:sz w:val="24"/>
          <w:szCs w:val="24"/>
        </w:rPr>
        <w:t>Preserva-Ação</w:t>
      </w:r>
      <w:proofErr w:type="spellEnd"/>
      <w:r w:rsidRPr="00EB7EDF">
        <w:rPr>
          <w:rFonts w:ascii="Garamond" w:hAnsi="Garamond"/>
          <w:sz w:val="24"/>
          <w:szCs w:val="24"/>
        </w:rPr>
        <w:t xml:space="preserve"> Administração Judicial </w:t>
      </w:r>
    </w:p>
    <w:p w14:paraId="6724CF00" w14:textId="77777777" w:rsidR="00EB7EDF" w:rsidRPr="00EB7EDF" w:rsidRDefault="00EB7EDF" w:rsidP="00BE1611">
      <w:pPr>
        <w:spacing w:after="0" w:line="276" w:lineRule="auto"/>
        <w:jc w:val="both"/>
        <w:rPr>
          <w:rFonts w:ascii="Garamond" w:hAnsi="Garamond"/>
          <w:sz w:val="24"/>
          <w:szCs w:val="24"/>
        </w:rPr>
      </w:pPr>
      <w:r w:rsidRPr="00EB7EDF">
        <w:rPr>
          <w:rFonts w:ascii="Garamond" w:hAnsi="Garamond"/>
          <w:sz w:val="24"/>
          <w:szCs w:val="24"/>
        </w:rPr>
        <w:t xml:space="preserve">E-mail: </w:t>
      </w:r>
      <w:hyperlink r:id="rId8" w:history="1">
        <w:r w:rsidRPr="00EB7EDF">
          <w:rPr>
            <w:rStyle w:val="Hyperlink"/>
            <w:rFonts w:ascii="Garamond" w:hAnsi="Garamond"/>
            <w:bCs/>
            <w:sz w:val="24"/>
            <w:szCs w:val="24"/>
          </w:rPr>
          <w:t>oileilaoreverso@psvar.com.br</w:t>
        </w:r>
      </w:hyperlink>
    </w:p>
    <w:p w14:paraId="0A262E1C" w14:textId="77777777" w:rsidR="00EB7EDF" w:rsidRPr="00EB7EDF" w:rsidRDefault="00EB7EDF" w:rsidP="00BE1611">
      <w:pPr>
        <w:spacing w:after="0" w:line="276" w:lineRule="auto"/>
        <w:jc w:val="both"/>
        <w:rPr>
          <w:rFonts w:ascii="Garamond" w:hAnsi="Garamond"/>
          <w:sz w:val="24"/>
          <w:szCs w:val="24"/>
        </w:rPr>
      </w:pPr>
    </w:p>
    <w:p w14:paraId="75C3AC5B" w14:textId="77777777" w:rsidR="00EB7EDF" w:rsidRPr="00EB7EDF" w:rsidRDefault="00EB7EDF" w:rsidP="00BE1611">
      <w:pPr>
        <w:spacing w:after="0" w:line="276" w:lineRule="auto"/>
        <w:jc w:val="both"/>
        <w:rPr>
          <w:rFonts w:ascii="Garamond" w:hAnsi="Garamond"/>
          <w:sz w:val="24"/>
          <w:szCs w:val="24"/>
        </w:rPr>
      </w:pPr>
      <w:r w:rsidRPr="00EB7EDF">
        <w:rPr>
          <w:rFonts w:ascii="Garamond" w:hAnsi="Garamond"/>
          <w:sz w:val="24"/>
          <w:szCs w:val="24"/>
        </w:rPr>
        <w:t>Este formulário deverá ser enviado acompanhado da documentação listada no Anexo I, conforme aplicável.</w:t>
      </w:r>
    </w:p>
    <w:p w14:paraId="6EB80422" w14:textId="77777777" w:rsidR="00EB7EDF" w:rsidRPr="00EB7EDF" w:rsidRDefault="00EB7EDF" w:rsidP="00BE1611">
      <w:pPr>
        <w:spacing w:after="0" w:line="276" w:lineRule="auto"/>
        <w:jc w:val="both"/>
        <w:rPr>
          <w:rFonts w:ascii="Garamond" w:hAnsi="Garamond"/>
          <w:sz w:val="24"/>
          <w:szCs w:val="24"/>
        </w:rPr>
      </w:pPr>
    </w:p>
    <w:p w14:paraId="24838DE8" w14:textId="41D66FA8" w:rsidR="00EB7EDF" w:rsidRPr="00EB7EDF" w:rsidRDefault="00EB7EDF" w:rsidP="00BE1611">
      <w:pPr>
        <w:spacing w:after="0" w:line="276" w:lineRule="auto"/>
        <w:jc w:val="both"/>
        <w:rPr>
          <w:rFonts w:ascii="Garamond" w:hAnsi="Garamond"/>
          <w:sz w:val="24"/>
          <w:szCs w:val="24"/>
        </w:rPr>
      </w:pPr>
      <w:r w:rsidRPr="00AE27E2">
        <w:rPr>
          <w:rFonts w:ascii="Garamond" w:hAnsi="Garamond"/>
          <w:b/>
          <w:sz w:val="24"/>
          <w:szCs w:val="24"/>
        </w:rPr>
        <w:t>Ref.:</w:t>
      </w:r>
      <w:r w:rsidRPr="00EB7EDF">
        <w:rPr>
          <w:rFonts w:ascii="Garamond" w:hAnsi="Garamond"/>
          <w:sz w:val="24"/>
          <w:szCs w:val="24"/>
        </w:rPr>
        <w:t xml:space="preserve"> Edital d</w:t>
      </w:r>
      <w:r w:rsidR="00A2160A">
        <w:rPr>
          <w:rFonts w:ascii="Garamond" w:hAnsi="Garamond"/>
          <w:sz w:val="24"/>
          <w:szCs w:val="24"/>
        </w:rPr>
        <w:t>a 2ª Rodada de</w:t>
      </w:r>
      <w:r w:rsidRPr="00EB7EDF">
        <w:rPr>
          <w:rFonts w:ascii="Garamond" w:hAnsi="Garamond"/>
          <w:sz w:val="24"/>
          <w:szCs w:val="24"/>
        </w:rPr>
        <w:t xml:space="preserve"> Leilão Reverso</w:t>
      </w:r>
      <w:r w:rsidRPr="00E95F5A">
        <w:rPr>
          <w:rFonts w:ascii="Garamond" w:hAnsi="Garamond"/>
          <w:sz w:val="24"/>
          <w:szCs w:val="24"/>
        </w:rPr>
        <w:t>.</w:t>
      </w:r>
    </w:p>
    <w:p w14:paraId="65E7B301" w14:textId="77777777" w:rsidR="00EB7EDF" w:rsidRDefault="00EB7EDF" w:rsidP="00EB7EDF">
      <w:pPr>
        <w:spacing w:after="0" w:line="276" w:lineRule="auto"/>
        <w:rPr>
          <w:rFonts w:ascii="Garamond" w:hAnsi="Garamond"/>
          <w:sz w:val="24"/>
          <w:szCs w:val="24"/>
        </w:rPr>
      </w:pPr>
    </w:p>
    <w:tbl>
      <w:tblPr>
        <w:tblW w:w="15225" w:type="dxa"/>
        <w:tblInd w:w="-431" w:type="dxa"/>
        <w:tblCellMar>
          <w:left w:w="70" w:type="dxa"/>
          <w:right w:w="70" w:type="dxa"/>
        </w:tblCellMar>
        <w:tblLook w:val="04A0" w:firstRow="1" w:lastRow="0" w:firstColumn="1" w:lastColumn="0" w:noHBand="0" w:noVBand="1"/>
      </w:tblPr>
      <w:tblGrid>
        <w:gridCol w:w="3114"/>
        <w:gridCol w:w="2274"/>
        <w:gridCol w:w="3698"/>
        <w:gridCol w:w="3123"/>
        <w:gridCol w:w="160"/>
        <w:gridCol w:w="160"/>
        <w:gridCol w:w="669"/>
        <w:gridCol w:w="836"/>
        <w:gridCol w:w="160"/>
        <w:gridCol w:w="160"/>
        <w:gridCol w:w="871"/>
      </w:tblGrid>
      <w:tr w:rsidR="00BE1611" w:rsidRPr="00BE1611" w14:paraId="7D3BF7E9" w14:textId="77777777" w:rsidTr="0016278B">
        <w:trPr>
          <w:gridAfter w:val="8"/>
          <w:wAfter w:w="6139" w:type="dxa"/>
          <w:trHeight w:val="375"/>
        </w:trPr>
        <w:tc>
          <w:tcPr>
            <w:tcW w:w="9086" w:type="dxa"/>
            <w:gridSpan w:val="3"/>
            <w:tcBorders>
              <w:top w:val="single" w:sz="4" w:space="0" w:color="auto"/>
              <w:left w:val="single" w:sz="4" w:space="0" w:color="auto"/>
              <w:bottom w:val="single" w:sz="4" w:space="0" w:color="auto"/>
              <w:right w:val="single" w:sz="4" w:space="0" w:color="000000"/>
            </w:tcBorders>
            <w:shd w:val="clear" w:color="000000" w:fill="585332"/>
            <w:noWrap/>
            <w:vAlign w:val="center"/>
            <w:hideMark/>
          </w:tcPr>
          <w:p w14:paraId="04CB1046" w14:textId="77777777" w:rsidR="00BE1611" w:rsidRPr="00BE1611" w:rsidRDefault="00BE1611" w:rsidP="00BE1611">
            <w:pPr>
              <w:spacing w:after="0" w:line="240" w:lineRule="auto"/>
              <w:jc w:val="center"/>
              <w:rPr>
                <w:rFonts w:ascii="Garamond" w:eastAsia="Times New Roman" w:hAnsi="Garamond" w:cs="Calibri"/>
                <w:b/>
                <w:bCs/>
                <w:color w:val="FFFFFF"/>
                <w:sz w:val="26"/>
                <w:szCs w:val="26"/>
                <w:lang w:eastAsia="pt-BR"/>
              </w:rPr>
            </w:pPr>
            <w:r w:rsidRPr="00BE1611">
              <w:rPr>
                <w:rFonts w:ascii="Garamond" w:eastAsia="Times New Roman" w:hAnsi="Garamond" w:cs="Calibri"/>
                <w:b/>
                <w:bCs/>
                <w:color w:val="FFFFFF"/>
                <w:sz w:val="26"/>
                <w:szCs w:val="26"/>
                <w:lang w:eastAsia="pt-BR"/>
              </w:rPr>
              <w:t>DADOS DO CREDOR</w:t>
            </w:r>
          </w:p>
        </w:tc>
      </w:tr>
      <w:tr w:rsidR="00BE1611" w:rsidRPr="00BE1611" w14:paraId="3C86A78B"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00A2A57A"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NOME COMPLETO</w:t>
            </w:r>
          </w:p>
        </w:tc>
        <w:tc>
          <w:tcPr>
            <w:tcW w:w="5972" w:type="dxa"/>
            <w:gridSpan w:val="2"/>
            <w:tcBorders>
              <w:top w:val="single" w:sz="4" w:space="0" w:color="auto"/>
              <w:left w:val="nil"/>
              <w:bottom w:val="single" w:sz="4" w:space="0" w:color="auto"/>
              <w:right w:val="single" w:sz="4" w:space="0" w:color="auto"/>
            </w:tcBorders>
            <w:noWrap/>
            <w:vAlign w:val="bottom"/>
            <w:hideMark/>
          </w:tcPr>
          <w:p w14:paraId="7AB2E84C"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31D6EE45"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14D64F26"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TELEFONE</w:t>
            </w:r>
          </w:p>
        </w:tc>
        <w:tc>
          <w:tcPr>
            <w:tcW w:w="5972" w:type="dxa"/>
            <w:gridSpan w:val="2"/>
            <w:tcBorders>
              <w:top w:val="single" w:sz="4" w:space="0" w:color="auto"/>
              <w:left w:val="nil"/>
              <w:bottom w:val="single" w:sz="4" w:space="0" w:color="auto"/>
              <w:right w:val="single" w:sz="4" w:space="0" w:color="auto"/>
            </w:tcBorders>
            <w:noWrap/>
            <w:vAlign w:val="bottom"/>
            <w:hideMark/>
          </w:tcPr>
          <w:p w14:paraId="7CA71B80"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17CEB03D"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1D7F8EC8"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E-MAIL</w:t>
            </w:r>
          </w:p>
        </w:tc>
        <w:tc>
          <w:tcPr>
            <w:tcW w:w="5972" w:type="dxa"/>
            <w:gridSpan w:val="2"/>
            <w:tcBorders>
              <w:top w:val="single" w:sz="4" w:space="0" w:color="auto"/>
              <w:left w:val="nil"/>
              <w:bottom w:val="single" w:sz="4" w:space="0" w:color="auto"/>
              <w:right w:val="single" w:sz="4" w:space="0" w:color="auto"/>
            </w:tcBorders>
            <w:noWrap/>
            <w:vAlign w:val="bottom"/>
            <w:hideMark/>
          </w:tcPr>
          <w:p w14:paraId="41954D99"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342BB1FD"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6F4BDCD7"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CPF/CNPJ</w:t>
            </w:r>
          </w:p>
        </w:tc>
        <w:tc>
          <w:tcPr>
            <w:tcW w:w="5972" w:type="dxa"/>
            <w:gridSpan w:val="2"/>
            <w:tcBorders>
              <w:top w:val="single" w:sz="4" w:space="0" w:color="auto"/>
              <w:left w:val="nil"/>
              <w:bottom w:val="single" w:sz="4" w:space="0" w:color="auto"/>
              <w:right w:val="single" w:sz="4" w:space="0" w:color="auto"/>
            </w:tcBorders>
            <w:noWrap/>
            <w:vAlign w:val="bottom"/>
            <w:hideMark/>
          </w:tcPr>
          <w:p w14:paraId="4C640549"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2D41C1A2" w14:textId="77777777" w:rsidTr="0016278B">
        <w:trPr>
          <w:gridAfter w:val="8"/>
          <w:wAfter w:w="6139" w:type="dxa"/>
          <w:trHeight w:val="300"/>
        </w:trPr>
        <w:tc>
          <w:tcPr>
            <w:tcW w:w="3114" w:type="dxa"/>
            <w:tcBorders>
              <w:top w:val="nil"/>
              <w:left w:val="single" w:sz="4" w:space="0" w:color="auto"/>
              <w:bottom w:val="single" w:sz="4" w:space="0" w:color="auto"/>
              <w:right w:val="single" w:sz="4" w:space="0" w:color="auto"/>
            </w:tcBorders>
            <w:shd w:val="clear" w:color="000000" w:fill="E2EFD9"/>
            <w:noWrap/>
            <w:vAlign w:val="center"/>
            <w:hideMark/>
          </w:tcPr>
          <w:p w14:paraId="0B58030A"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ENDEREÇO</w:t>
            </w:r>
          </w:p>
        </w:tc>
        <w:tc>
          <w:tcPr>
            <w:tcW w:w="5972" w:type="dxa"/>
            <w:gridSpan w:val="2"/>
            <w:tcBorders>
              <w:top w:val="single" w:sz="4" w:space="0" w:color="auto"/>
              <w:left w:val="nil"/>
              <w:bottom w:val="single" w:sz="4" w:space="0" w:color="auto"/>
              <w:right w:val="single" w:sz="4" w:space="0" w:color="auto"/>
            </w:tcBorders>
            <w:noWrap/>
            <w:vAlign w:val="bottom"/>
            <w:hideMark/>
          </w:tcPr>
          <w:p w14:paraId="4A795F17"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6B96A2E0" w14:textId="77777777" w:rsidTr="0016278B">
        <w:trPr>
          <w:gridAfter w:val="8"/>
          <w:wAfter w:w="6139" w:type="dxa"/>
          <w:trHeight w:val="645"/>
        </w:trPr>
        <w:tc>
          <w:tcPr>
            <w:tcW w:w="3114" w:type="dxa"/>
            <w:tcBorders>
              <w:top w:val="nil"/>
              <w:left w:val="single" w:sz="4" w:space="0" w:color="auto"/>
              <w:bottom w:val="single" w:sz="4" w:space="0" w:color="auto"/>
              <w:right w:val="single" w:sz="4" w:space="0" w:color="auto"/>
            </w:tcBorders>
            <w:shd w:val="clear" w:color="000000" w:fill="E2EFD9"/>
            <w:vAlign w:val="center"/>
            <w:hideMark/>
          </w:tcPr>
          <w:p w14:paraId="4EAE3A3E"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NOME DO REPRESENTANTE LEGAL (SE APLICÁVEL)</w:t>
            </w:r>
          </w:p>
        </w:tc>
        <w:tc>
          <w:tcPr>
            <w:tcW w:w="5972" w:type="dxa"/>
            <w:gridSpan w:val="2"/>
            <w:tcBorders>
              <w:top w:val="single" w:sz="4" w:space="0" w:color="auto"/>
              <w:left w:val="nil"/>
              <w:bottom w:val="single" w:sz="4" w:space="0" w:color="auto"/>
              <w:right w:val="single" w:sz="4" w:space="0" w:color="auto"/>
            </w:tcBorders>
            <w:noWrap/>
            <w:vAlign w:val="bottom"/>
            <w:hideMark/>
          </w:tcPr>
          <w:p w14:paraId="0CFD46ED"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BE1611" w:rsidRPr="00BE1611" w14:paraId="06ECC7EB" w14:textId="77777777" w:rsidTr="0016278B">
        <w:trPr>
          <w:gridAfter w:val="8"/>
          <w:wAfter w:w="6139" w:type="dxa"/>
          <w:trHeight w:val="600"/>
        </w:trPr>
        <w:tc>
          <w:tcPr>
            <w:tcW w:w="3114" w:type="dxa"/>
            <w:tcBorders>
              <w:top w:val="nil"/>
              <w:left w:val="single" w:sz="4" w:space="0" w:color="auto"/>
              <w:bottom w:val="single" w:sz="4" w:space="0" w:color="auto"/>
              <w:right w:val="single" w:sz="4" w:space="0" w:color="auto"/>
            </w:tcBorders>
            <w:shd w:val="clear" w:color="000000" w:fill="E2EFD9"/>
            <w:vAlign w:val="center"/>
            <w:hideMark/>
          </w:tcPr>
          <w:p w14:paraId="0CF34EBC" w14:textId="77777777" w:rsidR="00BE1611" w:rsidRPr="00BE1611" w:rsidRDefault="00BE1611" w:rsidP="00BE1611">
            <w:pPr>
              <w:spacing w:after="0" w:line="240" w:lineRule="auto"/>
              <w:jc w:val="center"/>
              <w:rPr>
                <w:rFonts w:ascii="Garamond" w:eastAsia="Times New Roman" w:hAnsi="Garamond" w:cs="Calibri"/>
                <w:b/>
                <w:bCs/>
                <w:color w:val="000000"/>
                <w:lang w:eastAsia="pt-BR"/>
              </w:rPr>
            </w:pPr>
            <w:r w:rsidRPr="00BE1611">
              <w:rPr>
                <w:rFonts w:ascii="Garamond" w:eastAsia="Times New Roman" w:hAnsi="Garamond" w:cs="Calibri"/>
                <w:b/>
                <w:bCs/>
                <w:color w:val="000000"/>
                <w:lang w:eastAsia="pt-BR"/>
              </w:rPr>
              <w:t>CPF DO REPRESENTANTE LEGAL (SE APLICÁVEL)</w:t>
            </w:r>
          </w:p>
        </w:tc>
        <w:tc>
          <w:tcPr>
            <w:tcW w:w="5972" w:type="dxa"/>
            <w:gridSpan w:val="2"/>
            <w:tcBorders>
              <w:top w:val="single" w:sz="4" w:space="0" w:color="auto"/>
              <w:left w:val="nil"/>
              <w:bottom w:val="single" w:sz="4" w:space="0" w:color="auto"/>
              <w:right w:val="single" w:sz="4" w:space="0" w:color="auto"/>
            </w:tcBorders>
            <w:noWrap/>
            <w:vAlign w:val="bottom"/>
            <w:hideMark/>
          </w:tcPr>
          <w:p w14:paraId="6D203060" w14:textId="77777777" w:rsidR="00BE1611" w:rsidRPr="00BE1611" w:rsidRDefault="00BE1611" w:rsidP="00BE1611">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4B035F" w:rsidRPr="00BE1611" w14:paraId="5853208F" w14:textId="77777777" w:rsidTr="0016278B">
        <w:trPr>
          <w:gridAfter w:val="8"/>
          <w:wAfter w:w="6139" w:type="dxa"/>
          <w:trHeight w:val="600"/>
        </w:trPr>
        <w:tc>
          <w:tcPr>
            <w:tcW w:w="3114" w:type="dxa"/>
            <w:tcBorders>
              <w:top w:val="nil"/>
              <w:left w:val="single" w:sz="4" w:space="0" w:color="auto"/>
              <w:bottom w:val="single" w:sz="4" w:space="0" w:color="auto"/>
              <w:right w:val="single" w:sz="4" w:space="0" w:color="auto"/>
            </w:tcBorders>
            <w:shd w:val="clear" w:color="000000" w:fill="E2EFD9"/>
            <w:vAlign w:val="center"/>
          </w:tcPr>
          <w:p w14:paraId="44BE2B5B" w14:textId="1AB0A30B" w:rsidR="004B035F" w:rsidRPr="00BE1611" w:rsidRDefault="004B035F" w:rsidP="00BE1611">
            <w:pPr>
              <w:spacing w:after="0" w:line="240" w:lineRule="auto"/>
              <w:jc w:val="center"/>
              <w:rPr>
                <w:rFonts w:ascii="Garamond" w:eastAsia="Times New Roman" w:hAnsi="Garamond" w:cs="Calibri"/>
                <w:b/>
                <w:bCs/>
                <w:color w:val="000000"/>
                <w:lang w:eastAsia="pt-BR"/>
              </w:rPr>
            </w:pPr>
            <w:r w:rsidRPr="004B035F">
              <w:rPr>
                <w:rFonts w:ascii="Garamond" w:eastAsia="Times New Roman" w:hAnsi="Garamond" w:cs="Calibri"/>
                <w:b/>
                <w:bCs/>
                <w:color w:val="000000"/>
                <w:lang w:eastAsia="pt-BR"/>
              </w:rPr>
              <w:t xml:space="preserve">VALOR TOTAL DO CRÉDITO EXTRACONCURSAL EM ABERTO ATÉ </w:t>
            </w:r>
            <w:r w:rsidR="00A2160A">
              <w:rPr>
                <w:rFonts w:ascii="Garamond" w:eastAsia="Times New Roman" w:hAnsi="Garamond" w:cs="Calibri"/>
                <w:b/>
                <w:bCs/>
                <w:color w:val="000000"/>
                <w:lang w:eastAsia="pt-BR"/>
              </w:rPr>
              <w:t>31/01/2026</w:t>
            </w:r>
            <w:r w:rsidR="00B87A64">
              <w:rPr>
                <w:rFonts w:ascii="Garamond" w:eastAsia="Times New Roman" w:hAnsi="Garamond" w:cs="Calibri"/>
                <w:b/>
                <w:bCs/>
                <w:color w:val="000000"/>
                <w:lang w:eastAsia="pt-BR"/>
              </w:rPr>
              <w:t>*</w:t>
            </w:r>
          </w:p>
        </w:tc>
        <w:tc>
          <w:tcPr>
            <w:tcW w:w="5972" w:type="dxa"/>
            <w:gridSpan w:val="2"/>
            <w:tcBorders>
              <w:top w:val="single" w:sz="4" w:space="0" w:color="auto"/>
              <w:left w:val="nil"/>
              <w:bottom w:val="single" w:sz="4" w:space="0" w:color="auto"/>
              <w:right w:val="single" w:sz="4" w:space="0" w:color="auto"/>
            </w:tcBorders>
            <w:noWrap/>
            <w:vAlign w:val="bottom"/>
          </w:tcPr>
          <w:p w14:paraId="4E92299C" w14:textId="77777777" w:rsidR="004B035F" w:rsidRPr="00BE1611" w:rsidRDefault="004B035F" w:rsidP="00BE1611">
            <w:pPr>
              <w:spacing w:after="0" w:line="240" w:lineRule="auto"/>
              <w:jc w:val="center"/>
              <w:rPr>
                <w:rFonts w:ascii="Garamond" w:eastAsia="Times New Roman" w:hAnsi="Garamond" w:cs="Calibri"/>
                <w:color w:val="000000"/>
                <w:lang w:eastAsia="pt-BR"/>
              </w:rPr>
            </w:pPr>
          </w:p>
        </w:tc>
      </w:tr>
      <w:tr w:rsidR="00B87A64" w:rsidRPr="00BE1611" w14:paraId="0233B422" w14:textId="77777777" w:rsidTr="0016278B">
        <w:trPr>
          <w:gridAfter w:val="8"/>
          <w:wAfter w:w="6139" w:type="dxa"/>
          <w:trHeight w:val="600"/>
        </w:trPr>
        <w:tc>
          <w:tcPr>
            <w:tcW w:w="3114" w:type="dxa"/>
            <w:tcBorders>
              <w:top w:val="nil"/>
              <w:left w:val="single" w:sz="4" w:space="0" w:color="auto"/>
              <w:bottom w:val="single" w:sz="4" w:space="0" w:color="auto"/>
              <w:right w:val="single" w:sz="4" w:space="0" w:color="auto"/>
            </w:tcBorders>
            <w:shd w:val="clear" w:color="000000" w:fill="E2EFD9"/>
            <w:vAlign w:val="center"/>
          </w:tcPr>
          <w:p w14:paraId="7C0A4135" w14:textId="7232F972" w:rsidR="00B87A64" w:rsidRPr="004B035F" w:rsidRDefault="00B87A64" w:rsidP="00BE1611">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NOME DE TODOS OS CREDORES INTEGRANTES DO MESMO GRUPO ECONÔMICO*</w:t>
            </w:r>
          </w:p>
        </w:tc>
        <w:tc>
          <w:tcPr>
            <w:tcW w:w="5972" w:type="dxa"/>
            <w:gridSpan w:val="2"/>
            <w:tcBorders>
              <w:top w:val="single" w:sz="4" w:space="0" w:color="auto"/>
              <w:left w:val="nil"/>
              <w:bottom w:val="single" w:sz="4" w:space="0" w:color="auto"/>
              <w:right w:val="single" w:sz="4" w:space="0" w:color="auto"/>
            </w:tcBorders>
            <w:noWrap/>
            <w:vAlign w:val="bottom"/>
          </w:tcPr>
          <w:p w14:paraId="30748C36" w14:textId="77777777" w:rsidR="00B87A64" w:rsidRPr="00BE1611" w:rsidRDefault="00B87A64" w:rsidP="00BE1611">
            <w:pPr>
              <w:spacing w:after="0" w:line="240" w:lineRule="auto"/>
              <w:jc w:val="center"/>
              <w:rPr>
                <w:rFonts w:ascii="Garamond" w:eastAsia="Times New Roman" w:hAnsi="Garamond" w:cs="Calibri"/>
                <w:color w:val="000000"/>
                <w:lang w:eastAsia="pt-BR"/>
              </w:rPr>
            </w:pPr>
          </w:p>
        </w:tc>
      </w:tr>
      <w:tr w:rsidR="00BE1611" w:rsidRPr="00BE1611" w14:paraId="4B9093FF" w14:textId="77777777" w:rsidTr="0016278B">
        <w:trPr>
          <w:gridAfter w:val="8"/>
          <w:wAfter w:w="6139" w:type="dxa"/>
          <w:trHeight w:val="300"/>
        </w:trPr>
        <w:tc>
          <w:tcPr>
            <w:tcW w:w="3114" w:type="dxa"/>
            <w:tcBorders>
              <w:top w:val="nil"/>
              <w:left w:val="nil"/>
              <w:bottom w:val="nil"/>
              <w:right w:val="nil"/>
            </w:tcBorders>
            <w:noWrap/>
            <w:vAlign w:val="center"/>
            <w:hideMark/>
          </w:tcPr>
          <w:p w14:paraId="0814F474" w14:textId="77777777" w:rsidR="00BE1611" w:rsidRPr="00BE1611" w:rsidRDefault="00BE1611" w:rsidP="00BE1611">
            <w:pPr>
              <w:spacing w:after="0" w:line="240" w:lineRule="auto"/>
              <w:jc w:val="center"/>
              <w:rPr>
                <w:rFonts w:ascii="Garamond" w:eastAsia="Times New Roman" w:hAnsi="Garamond" w:cs="Calibri"/>
                <w:color w:val="000000"/>
                <w:lang w:eastAsia="pt-BR"/>
              </w:rPr>
            </w:pPr>
          </w:p>
        </w:tc>
        <w:tc>
          <w:tcPr>
            <w:tcW w:w="5972" w:type="dxa"/>
            <w:gridSpan w:val="2"/>
            <w:tcBorders>
              <w:top w:val="nil"/>
              <w:left w:val="nil"/>
              <w:bottom w:val="nil"/>
              <w:right w:val="nil"/>
            </w:tcBorders>
            <w:noWrap/>
            <w:vAlign w:val="bottom"/>
            <w:hideMark/>
          </w:tcPr>
          <w:p w14:paraId="26F2CC33" w14:textId="77777777" w:rsidR="00BE1611" w:rsidRPr="00BE1611" w:rsidRDefault="00BE1611" w:rsidP="00BE1611">
            <w:pPr>
              <w:spacing w:after="0" w:line="240" w:lineRule="auto"/>
              <w:jc w:val="center"/>
              <w:rPr>
                <w:rFonts w:ascii="Times New Roman" w:eastAsia="Times New Roman" w:hAnsi="Times New Roman" w:cs="Times New Roman"/>
                <w:sz w:val="20"/>
                <w:szCs w:val="20"/>
                <w:lang w:eastAsia="pt-BR"/>
              </w:rPr>
            </w:pPr>
          </w:p>
        </w:tc>
      </w:tr>
      <w:tr w:rsidR="005E6ED4" w:rsidRPr="00BE1611" w14:paraId="53BD0E33" w14:textId="77777777" w:rsidTr="0016278B">
        <w:trPr>
          <w:gridAfter w:val="8"/>
          <w:wAfter w:w="6139" w:type="dxa"/>
          <w:trHeight w:val="300"/>
        </w:trPr>
        <w:tc>
          <w:tcPr>
            <w:tcW w:w="3114" w:type="dxa"/>
            <w:tcBorders>
              <w:top w:val="nil"/>
              <w:left w:val="nil"/>
              <w:bottom w:val="nil"/>
              <w:right w:val="nil"/>
            </w:tcBorders>
            <w:noWrap/>
            <w:vAlign w:val="center"/>
          </w:tcPr>
          <w:p w14:paraId="048A84D1" w14:textId="6DFD4FDA" w:rsidR="005E6ED4" w:rsidRPr="00B87A64" w:rsidRDefault="00B87A64" w:rsidP="005E6ED4">
            <w:pPr>
              <w:spacing w:after="0" w:line="240" w:lineRule="auto"/>
              <w:rPr>
                <w:rFonts w:ascii="Garamond" w:eastAsia="Times New Roman" w:hAnsi="Garamond" w:cs="Calibri"/>
                <w:b/>
                <w:bCs/>
                <w:color w:val="000000"/>
                <w:lang w:eastAsia="pt-BR"/>
              </w:rPr>
            </w:pPr>
            <w:r w:rsidRPr="00B87A64">
              <w:rPr>
                <w:rFonts w:ascii="Garamond" w:eastAsia="Times New Roman" w:hAnsi="Garamond" w:cs="Calibri"/>
                <w:b/>
                <w:bCs/>
                <w:color w:val="000000"/>
                <w:lang w:eastAsia="pt-BR"/>
              </w:rPr>
              <w:t>*OBSERVAÇÃO:</w:t>
            </w:r>
            <w:r>
              <w:rPr>
                <w:rFonts w:ascii="Garamond" w:eastAsia="Times New Roman" w:hAnsi="Garamond" w:cs="Calibri"/>
                <w:b/>
                <w:bCs/>
                <w:color w:val="000000"/>
                <w:lang w:eastAsia="pt-BR"/>
              </w:rPr>
              <w:t xml:space="preserve"> CREDORES PERTENCENTES AO MESMO GRUPO DEVEM UNIFICAR SEUS CRÉDITOS</w:t>
            </w:r>
          </w:p>
        </w:tc>
        <w:tc>
          <w:tcPr>
            <w:tcW w:w="5972" w:type="dxa"/>
            <w:gridSpan w:val="2"/>
            <w:tcBorders>
              <w:top w:val="nil"/>
              <w:left w:val="nil"/>
              <w:bottom w:val="nil"/>
              <w:right w:val="nil"/>
            </w:tcBorders>
            <w:noWrap/>
            <w:vAlign w:val="bottom"/>
          </w:tcPr>
          <w:p w14:paraId="5115FDF9" w14:textId="77777777" w:rsidR="004B035F" w:rsidRPr="00BE1611" w:rsidRDefault="004B035F" w:rsidP="004B035F">
            <w:pPr>
              <w:spacing w:after="0" w:line="240" w:lineRule="auto"/>
              <w:rPr>
                <w:rFonts w:ascii="Times New Roman" w:eastAsia="Times New Roman" w:hAnsi="Times New Roman" w:cs="Times New Roman"/>
                <w:sz w:val="20"/>
                <w:szCs w:val="20"/>
                <w:lang w:eastAsia="pt-BR"/>
              </w:rPr>
            </w:pPr>
          </w:p>
        </w:tc>
      </w:tr>
      <w:tr w:rsidR="00BE1611" w:rsidRPr="00BE1611" w14:paraId="1E91735A" w14:textId="77777777" w:rsidTr="0016278B">
        <w:trPr>
          <w:trHeight w:val="300"/>
        </w:trPr>
        <w:tc>
          <w:tcPr>
            <w:tcW w:w="3114" w:type="dxa"/>
            <w:tcBorders>
              <w:top w:val="nil"/>
              <w:left w:val="nil"/>
              <w:bottom w:val="nil"/>
              <w:right w:val="nil"/>
            </w:tcBorders>
            <w:noWrap/>
            <w:vAlign w:val="bottom"/>
            <w:hideMark/>
          </w:tcPr>
          <w:p w14:paraId="16D6A514" w14:textId="77777777" w:rsidR="00BE1611" w:rsidRPr="00BE1611" w:rsidRDefault="00BE1611" w:rsidP="00BE1611">
            <w:pPr>
              <w:spacing w:after="0" w:line="240" w:lineRule="auto"/>
              <w:jc w:val="center"/>
              <w:rPr>
                <w:rFonts w:ascii="Garamond" w:eastAsia="Times New Roman" w:hAnsi="Garamond" w:cs="Calibri"/>
                <w:color w:val="000000"/>
                <w:lang w:eastAsia="pt-BR"/>
              </w:rPr>
            </w:pPr>
          </w:p>
        </w:tc>
        <w:tc>
          <w:tcPr>
            <w:tcW w:w="9095" w:type="dxa"/>
            <w:gridSpan w:val="3"/>
            <w:tcBorders>
              <w:top w:val="nil"/>
              <w:left w:val="nil"/>
              <w:bottom w:val="nil"/>
              <w:right w:val="nil"/>
            </w:tcBorders>
            <w:noWrap/>
            <w:vAlign w:val="bottom"/>
            <w:hideMark/>
          </w:tcPr>
          <w:p w14:paraId="4387AEFB"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4750AE4C"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7D3B6EA6"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669" w:type="dxa"/>
            <w:tcBorders>
              <w:top w:val="nil"/>
              <w:left w:val="nil"/>
              <w:bottom w:val="nil"/>
              <w:right w:val="nil"/>
            </w:tcBorders>
            <w:noWrap/>
            <w:vAlign w:val="bottom"/>
            <w:hideMark/>
          </w:tcPr>
          <w:p w14:paraId="6C10DCB9"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836" w:type="dxa"/>
            <w:tcBorders>
              <w:top w:val="nil"/>
              <w:left w:val="nil"/>
              <w:bottom w:val="nil"/>
              <w:right w:val="nil"/>
            </w:tcBorders>
            <w:noWrap/>
            <w:vAlign w:val="bottom"/>
            <w:hideMark/>
          </w:tcPr>
          <w:p w14:paraId="5DF0A050"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734307AF"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160" w:type="dxa"/>
            <w:tcBorders>
              <w:top w:val="nil"/>
              <w:left w:val="nil"/>
              <w:bottom w:val="nil"/>
              <w:right w:val="nil"/>
            </w:tcBorders>
            <w:noWrap/>
            <w:vAlign w:val="bottom"/>
            <w:hideMark/>
          </w:tcPr>
          <w:p w14:paraId="6D8AB09E"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c>
          <w:tcPr>
            <w:tcW w:w="871" w:type="dxa"/>
            <w:tcBorders>
              <w:top w:val="nil"/>
              <w:left w:val="nil"/>
              <w:bottom w:val="nil"/>
              <w:right w:val="nil"/>
            </w:tcBorders>
            <w:noWrap/>
            <w:vAlign w:val="bottom"/>
            <w:hideMark/>
          </w:tcPr>
          <w:p w14:paraId="7CA69AE6" w14:textId="77777777" w:rsidR="00BE1611" w:rsidRPr="00BE1611" w:rsidRDefault="00BE1611" w:rsidP="00BE1611">
            <w:pPr>
              <w:spacing w:after="0" w:line="240" w:lineRule="auto"/>
              <w:rPr>
                <w:rFonts w:ascii="Times New Roman" w:eastAsia="Times New Roman" w:hAnsi="Times New Roman" w:cs="Times New Roman"/>
                <w:sz w:val="20"/>
                <w:szCs w:val="20"/>
                <w:lang w:eastAsia="pt-BR"/>
              </w:rPr>
            </w:pPr>
          </w:p>
        </w:tc>
      </w:tr>
      <w:tr w:rsidR="00BE1611" w:rsidRPr="00BE1611" w14:paraId="060AA213" w14:textId="77777777" w:rsidTr="00AE27E2">
        <w:trPr>
          <w:gridAfter w:val="8"/>
          <w:wAfter w:w="6139" w:type="dxa"/>
          <w:trHeight w:val="375"/>
        </w:trPr>
        <w:tc>
          <w:tcPr>
            <w:tcW w:w="9086" w:type="dxa"/>
            <w:gridSpan w:val="3"/>
            <w:tcBorders>
              <w:top w:val="nil"/>
              <w:left w:val="nil"/>
              <w:bottom w:val="nil"/>
              <w:right w:val="nil"/>
            </w:tcBorders>
            <w:shd w:val="clear" w:color="000000" w:fill="585332"/>
            <w:noWrap/>
            <w:vAlign w:val="center"/>
            <w:hideMark/>
          </w:tcPr>
          <w:p w14:paraId="4D02F8AB" w14:textId="77777777" w:rsidR="00BE1611" w:rsidRPr="00BE1611" w:rsidRDefault="00BE1611" w:rsidP="00AE27E2">
            <w:pPr>
              <w:spacing w:after="0" w:line="240" w:lineRule="auto"/>
              <w:jc w:val="center"/>
              <w:rPr>
                <w:rFonts w:ascii="Garamond" w:eastAsia="Times New Roman" w:hAnsi="Garamond" w:cs="Calibri"/>
                <w:b/>
                <w:bCs/>
                <w:color w:val="FFFFFF"/>
                <w:sz w:val="26"/>
                <w:szCs w:val="26"/>
                <w:lang w:eastAsia="pt-BR"/>
              </w:rPr>
            </w:pPr>
            <w:r w:rsidRPr="00BE1611">
              <w:rPr>
                <w:rFonts w:ascii="Garamond" w:eastAsia="Times New Roman" w:hAnsi="Garamond" w:cs="Calibri"/>
                <w:b/>
                <w:bCs/>
                <w:color w:val="FFFFFF"/>
                <w:sz w:val="26"/>
                <w:szCs w:val="26"/>
                <w:lang w:eastAsia="pt-BR"/>
              </w:rPr>
              <w:t>LANCE DO LEILÃO REVERSO</w:t>
            </w:r>
          </w:p>
        </w:tc>
      </w:tr>
      <w:tr w:rsidR="004B035F" w:rsidRPr="00BE1611" w14:paraId="25BA8923" w14:textId="77777777" w:rsidTr="003B6509">
        <w:trPr>
          <w:gridAfter w:val="8"/>
          <w:wAfter w:w="6139" w:type="dxa"/>
          <w:trHeight w:val="1051"/>
        </w:trPr>
        <w:tc>
          <w:tcPr>
            <w:tcW w:w="3114" w:type="dxa"/>
            <w:tcBorders>
              <w:top w:val="single" w:sz="4" w:space="0" w:color="auto"/>
              <w:left w:val="single" w:sz="4" w:space="0" w:color="auto"/>
              <w:bottom w:val="single" w:sz="4" w:space="0" w:color="auto"/>
              <w:right w:val="single" w:sz="4" w:space="0" w:color="auto"/>
            </w:tcBorders>
            <w:shd w:val="clear" w:color="000000" w:fill="E2EFD9"/>
            <w:vAlign w:val="center"/>
            <w:hideMark/>
          </w:tcPr>
          <w:p w14:paraId="0E655071" w14:textId="77777777" w:rsidR="004B035F" w:rsidRPr="00BE1611" w:rsidRDefault="004B035F" w:rsidP="004B035F">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PERCENTUAL DE DESCONTO</w:t>
            </w:r>
          </w:p>
        </w:tc>
        <w:tc>
          <w:tcPr>
            <w:tcW w:w="5972" w:type="dxa"/>
            <w:gridSpan w:val="2"/>
            <w:tcBorders>
              <w:top w:val="single" w:sz="4" w:space="0" w:color="auto"/>
              <w:left w:val="nil"/>
              <w:bottom w:val="single" w:sz="4" w:space="0" w:color="auto"/>
              <w:right w:val="single" w:sz="4" w:space="0" w:color="auto"/>
            </w:tcBorders>
            <w:vAlign w:val="center"/>
          </w:tcPr>
          <w:p w14:paraId="5FCBBA64" w14:textId="77777777" w:rsidR="004B035F" w:rsidRPr="00BE1611" w:rsidRDefault="004B035F" w:rsidP="004B035F">
            <w:pPr>
              <w:spacing w:after="0" w:line="240" w:lineRule="auto"/>
              <w:jc w:val="center"/>
              <w:rPr>
                <w:rFonts w:ascii="Garamond" w:eastAsia="Times New Roman" w:hAnsi="Garamond" w:cs="Calibri"/>
                <w:b/>
                <w:bCs/>
                <w:color w:val="000000"/>
                <w:lang w:eastAsia="pt-BR"/>
              </w:rPr>
            </w:pPr>
          </w:p>
        </w:tc>
      </w:tr>
      <w:tr w:rsidR="00360F97" w:rsidRPr="00BE1611" w14:paraId="10F6E14B" w14:textId="77777777" w:rsidTr="00360F97">
        <w:trPr>
          <w:gridAfter w:val="8"/>
          <w:wAfter w:w="6139" w:type="dxa"/>
          <w:trHeight w:val="1500"/>
        </w:trPr>
        <w:tc>
          <w:tcPr>
            <w:tcW w:w="3114" w:type="dxa"/>
            <w:tcBorders>
              <w:top w:val="single" w:sz="4" w:space="0" w:color="auto"/>
              <w:left w:val="single" w:sz="4" w:space="0" w:color="auto"/>
              <w:bottom w:val="single" w:sz="4" w:space="0" w:color="auto"/>
              <w:right w:val="single" w:sz="4" w:space="0" w:color="auto"/>
            </w:tcBorders>
            <w:shd w:val="clear" w:color="000000" w:fill="E2EFD9"/>
            <w:vAlign w:val="center"/>
          </w:tcPr>
          <w:p w14:paraId="74BEDF8B" w14:textId="4B695F7B" w:rsidR="00360F97" w:rsidRDefault="00360F97" w:rsidP="004B035F">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 xml:space="preserve">INDICAR CRÉDITO A SER RENUNCIADO PARA ENQUADRAMENTO NA </w:t>
            </w:r>
            <w:r w:rsidR="00B87A64">
              <w:rPr>
                <w:rFonts w:ascii="Garamond" w:eastAsia="Times New Roman" w:hAnsi="Garamond" w:cs="Calibri"/>
                <w:b/>
                <w:bCs/>
                <w:color w:val="000000"/>
                <w:lang w:eastAsia="pt-BR"/>
              </w:rPr>
              <w:t xml:space="preserve">1ª </w:t>
            </w:r>
            <w:r>
              <w:rPr>
                <w:rFonts w:ascii="Garamond" w:eastAsia="Times New Roman" w:hAnsi="Garamond" w:cs="Calibri"/>
                <w:b/>
                <w:bCs/>
                <w:color w:val="000000"/>
                <w:lang w:eastAsia="pt-BR"/>
              </w:rPr>
              <w:t>FAIXA DE DESCONTO MÍNIMO ANTERIOR</w:t>
            </w:r>
            <w:r w:rsidR="00672744">
              <w:rPr>
                <w:rFonts w:ascii="Garamond" w:eastAsia="Times New Roman" w:hAnsi="Garamond" w:cs="Calibri"/>
                <w:b/>
                <w:bCs/>
                <w:color w:val="000000"/>
                <w:lang w:eastAsia="pt-BR"/>
              </w:rPr>
              <w:t xml:space="preserve"> – </w:t>
            </w:r>
            <w:r w:rsidR="00672744">
              <w:rPr>
                <w:rFonts w:ascii="Garamond" w:eastAsia="Times New Roman" w:hAnsi="Garamond" w:cs="Calibri"/>
                <w:b/>
                <w:bCs/>
                <w:color w:val="000000"/>
                <w:lang w:eastAsia="pt-BR"/>
              </w:rPr>
              <w:lastRenderedPageBreak/>
              <w:t>EXCEDENTE A R$ 1.000.000,01</w:t>
            </w:r>
          </w:p>
          <w:p w14:paraId="5992DED1" w14:textId="77777777" w:rsidR="00360F97" w:rsidRPr="00BE1611" w:rsidRDefault="00360F97" w:rsidP="00360F97">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w:t>
            </w:r>
            <w:r w:rsidRPr="00360F97">
              <w:rPr>
                <w:rFonts w:ascii="Garamond" w:eastAsia="Times New Roman" w:hAnsi="Garamond" w:cs="Calibri"/>
                <w:b/>
                <w:bCs/>
                <w:color w:val="000000"/>
                <w:u w:val="single"/>
                <w:lang w:eastAsia="pt-BR"/>
              </w:rPr>
              <w:t>OPCIONAL</w:t>
            </w:r>
            <w:r>
              <w:rPr>
                <w:rFonts w:ascii="Garamond" w:eastAsia="Times New Roman" w:hAnsi="Garamond" w:cs="Calibri"/>
                <w:b/>
                <w:bCs/>
                <w:color w:val="000000"/>
                <w:lang w:eastAsia="pt-BR"/>
              </w:rPr>
              <w:t>)</w:t>
            </w:r>
          </w:p>
        </w:tc>
        <w:tc>
          <w:tcPr>
            <w:tcW w:w="2274" w:type="dxa"/>
            <w:tcBorders>
              <w:top w:val="single" w:sz="4" w:space="0" w:color="auto"/>
              <w:left w:val="nil"/>
              <w:bottom w:val="single" w:sz="4" w:space="0" w:color="auto"/>
              <w:right w:val="single" w:sz="4" w:space="0" w:color="auto"/>
            </w:tcBorders>
            <w:noWrap/>
            <w:vAlign w:val="center"/>
          </w:tcPr>
          <w:p w14:paraId="727AD38F" w14:textId="5928A309" w:rsidR="00360F97" w:rsidRPr="00BE1611" w:rsidRDefault="00360F97" w:rsidP="00360F97">
            <w:pPr>
              <w:spacing w:after="0" w:line="240" w:lineRule="auto"/>
              <w:jc w:val="center"/>
              <w:rPr>
                <w:rFonts w:ascii="Garamond" w:eastAsia="Times New Roman" w:hAnsi="Garamond" w:cs="Calibri"/>
                <w:color w:val="000000"/>
                <w:lang w:eastAsia="pt-BR"/>
              </w:rPr>
            </w:pPr>
            <w:r>
              <w:rPr>
                <w:rFonts w:ascii="Garamond" w:eastAsia="Times New Roman" w:hAnsi="Garamond" w:cs="Calibri"/>
                <w:b/>
                <w:bCs/>
                <w:color w:val="000000"/>
                <w:lang w:eastAsia="pt-BR"/>
              </w:rPr>
              <w:lastRenderedPageBreak/>
              <w:t xml:space="preserve">Apenas para hipótese de renúncia de crédito para enquadramento na </w:t>
            </w:r>
            <w:r w:rsidR="00672744">
              <w:rPr>
                <w:rFonts w:ascii="Garamond" w:eastAsia="Times New Roman" w:hAnsi="Garamond" w:cs="Calibri"/>
                <w:b/>
                <w:bCs/>
                <w:color w:val="000000"/>
                <w:lang w:eastAsia="pt-BR"/>
              </w:rPr>
              <w:t xml:space="preserve">1ª </w:t>
            </w:r>
            <w:r>
              <w:rPr>
                <w:rFonts w:ascii="Garamond" w:eastAsia="Times New Roman" w:hAnsi="Garamond" w:cs="Calibri"/>
                <w:b/>
                <w:bCs/>
                <w:color w:val="000000"/>
                <w:lang w:eastAsia="pt-BR"/>
              </w:rPr>
              <w:t>faixa de desconto mínimo anterior</w:t>
            </w:r>
          </w:p>
        </w:tc>
        <w:tc>
          <w:tcPr>
            <w:tcW w:w="3698" w:type="dxa"/>
            <w:tcBorders>
              <w:top w:val="single" w:sz="4" w:space="0" w:color="auto"/>
              <w:left w:val="nil"/>
              <w:bottom w:val="single" w:sz="4" w:space="0" w:color="auto"/>
              <w:right w:val="single" w:sz="4" w:space="0" w:color="auto"/>
            </w:tcBorders>
            <w:vAlign w:val="bottom"/>
          </w:tcPr>
          <w:p w14:paraId="6D131AC5" w14:textId="77777777" w:rsidR="00360F97" w:rsidRPr="00BE1611" w:rsidRDefault="00360F97" w:rsidP="004B035F">
            <w:pPr>
              <w:spacing w:after="0" w:line="240" w:lineRule="auto"/>
              <w:rPr>
                <w:rFonts w:ascii="Garamond" w:eastAsia="Times New Roman" w:hAnsi="Garamond" w:cs="Calibri"/>
                <w:color w:val="000000"/>
                <w:lang w:eastAsia="pt-BR"/>
              </w:rPr>
            </w:pPr>
          </w:p>
        </w:tc>
      </w:tr>
    </w:tbl>
    <w:p w14:paraId="6A2DB91C" w14:textId="2DF7F3D2" w:rsidR="00BE1611" w:rsidRDefault="00BE1611" w:rsidP="00EB7EDF">
      <w:pPr>
        <w:spacing w:after="0" w:line="276" w:lineRule="auto"/>
        <w:rPr>
          <w:rFonts w:ascii="Garamond" w:hAnsi="Garamond"/>
          <w:sz w:val="24"/>
          <w:szCs w:val="24"/>
        </w:rPr>
      </w:pPr>
    </w:p>
    <w:p w14:paraId="77235038" w14:textId="77777777" w:rsidR="00360F97" w:rsidRDefault="00360F97" w:rsidP="005E5F82">
      <w:pPr>
        <w:spacing w:after="0" w:line="276" w:lineRule="auto"/>
        <w:jc w:val="both"/>
        <w:rPr>
          <w:rFonts w:ascii="Garamond" w:hAnsi="Garamond"/>
          <w:sz w:val="24"/>
          <w:szCs w:val="24"/>
        </w:rPr>
      </w:pPr>
    </w:p>
    <w:tbl>
      <w:tblPr>
        <w:tblW w:w="9073" w:type="dxa"/>
        <w:tblInd w:w="-431" w:type="dxa"/>
        <w:tblCellMar>
          <w:left w:w="70" w:type="dxa"/>
          <w:right w:w="70" w:type="dxa"/>
        </w:tblCellMar>
        <w:tblLook w:val="04A0" w:firstRow="1" w:lastRow="0" w:firstColumn="1" w:lastColumn="0" w:noHBand="0" w:noVBand="1"/>
      </w:tblPr>
      <w:tblGrid>
        <w:gridCol w:w="3120"/>
        <w:gridCol w:w="5953"/>
      </w:tblGrid>
      <w:tr w:rsidR="00360F97" w:rsidRPr="00BE1611" w14:paraId="6994C71B" w14:textId="77777777" w:rsidTr="00360F97">
        <w:trPr>
          <w:trHeight w:val="375"/>
        </w:trPr>
        <w:tc>
          <w:tcPr>
            <w:tcW w:w="9073" w:type="dxa"/>
            <w:gridSpan w:val="2"/>
            <w:tcBorders>
              <w:top w:val="single" w:sz="4" w:space="0" w:color="auto"/>
              <w:left w:val="single" w:sz="4" w:space="0" w:color="auto"/>
              <w:bottom w:val="single" w:sz="4" w:space="0" w:color="auto"/>
              <w:right w:val="single" w:sz="4" w:space="0" w:color="000000"/>
            </w:tcBorders>
            <w:shd w:val="clear" w:color="000000" w:fill="585332"/>
            <w:noWrap/>
            <w:vAlign w:val="center"/>
            <w:hideMark/>
          </w:tcPr>
          <w:p w14:paraId="20C96783" w14:textId="77777777" w:rsidR="00360F97" w:rsidRPr="00BE1611" w:rsidRDefault="00360F97" w:rsidP="00360F97">
            <w:pPr>
              <w:spacing w:after="0" w:line="240" w:lineRule="auto"/>
              <w:jc w:val="center"/>
              <w:rPr>
                <w:rFonts w:ascii="Garamond" w:eastAsia="Times New Roman" w:hAnsi="Garamond" w:cs="Calibri"/>
                <w:b/>
                <w:bCs/>
                <w:color w:val="FFFFFF"/>
                <w:sz w:val="26"/>
                <w:szCs w:val="26"/>
                <w:lang w:eastAsia="pt-BR"/>
              </w:rPr>
            </w:pPr>
            <w:r w:rsidRPr="00BE1611">
              <w:rPr>
                <w:rFonts w:ascii="Garamond" w:eastAsia="Times New Roman" w:hAnsi="Garamond" w:cs="Calibri"/>
                <w:b/>
                <w:bCs/>
                <w:color w:val="FFFFFF"/>
                <w:sz w:val="26"/>
                <w:szCs w:val="26"/>
                <w:lang w:eastAsia="pt-BR"/>
              </w:rPr>
              <w:t xml:space="preserve">DADOS </w:t>
            </w:r>
            <w:r>
              <w:rPr>
                <w:rFonts w:ascii="Garamond" w:eastAsia="Times New Roman" w:hAnsi="Garamond" w:cs="Calibri"/>
                <w:b/>
                <w:bCs/>
                <w:color w:val="FFFFFF"/>
                <w:sz w:val="26"/>
                <w:szCs w:val="26"/>
                <w:lang w:eastAsia="pt-BR"/>
              </w:rPr>
              <w:t xml:space="preserve"> BANCÁRIOS</w:t>
            </w:r>
            <w:r>
              <w:rPr>
                <w:rStyle w:val="Refdenotaderodap"/>
                <w:rFonts w:ascii="Garamond" w:eastAsia="Times New Roman" w:hAnsi="Garamond" w:cs="Calibri"/>
                <w:b/>
                <w:bCs/>
                <w:color w:val="FFFFFF"/>
                <w:sz w:val="26"/>
                <w:szCs w:val="26"/>
                <w:lang w:eastAsia="pt-BR"/>
              </w:rPr>
              <w:footnoteReference w:id="1"/>
            </w:r>
          </w:p>
        </w:tc>
      </w:tr>
      <w:tr w:rsidR="00360F97" w:rsidRPr="00BE1611" w14:paraId="6C2AB6FD"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0BA751B2" w14:textId="77777777" w:rsidR="00360F97" w:rsidRPr="00BE1611" w:rsidRDefault="00360F97" w:rsidP="00360F97">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BANCO</w:t>
            </w:r>
          </w:p>
        </w:tc>
        <w:tc>
          <w:tcPr>
            <w:tcW w:w="5953" w:type="dxa"/>
            <w:tcBorders>
              <w:top w:val="single" w:sz="4" w:space="0" w:color="auto"/>
              <w:left w:val="nil"/>
              <w:bottom w:val="single" w:sz="4" w:space="0" w:color="auto"/>
              <w:right w:val="single" w:sz="4" w:space="0" w:color="auto"/>
            </w:tcBorders>
            <w:noWrap/>
            <w:vAlign w:val="bottom"/>
            <w:hideMark/>
          </w:tcPr>
          <w:p w14:paraId="2CF5C8F2"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5DDE084B"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3DBB0843" w14:textId="77777777"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CÓDIGO DO BANCO</w:t>
            </w:r>
          </w:p>
        </w:tc>
        <w:tc>
          <w:tcPr>
            <w:tcW w:w="5953" w:type="dxa"/>
            <w:tcBorders>
              <w:top w:val="single" w:sz="4" w:space="0" w:color="auto"/>
              <w:left w:val="nil"/>
              <w:bottom w:val="single" w:sz="4" w:space="0" w:color="auto"/>
              <w:right w:val="single" w:sz="4" w:space="0" w:color="auto"/>
            </w:tcBorders>
            <w:noWrap/>
            <w:vAlign w:val="bottom"/>
            <w:hideMark/>
          </w:tcPr>
          <w:p w14:paraId="4B38D206"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559B2108"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29F11677" w14:textId="77777777"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AGÊNCIA</w:t>
            </w:r>
          </w:p>
        </w:tc>
        <w:tc>
          <w:tcPr>
            <w:tcW w:w="5953" w:type="dxa"/>
            <w:tcBorders>
              <w:top w:val="single" w:sz="4" w:space="0" w:color="auto"/>
              <w:left w:val="nil"/>
              <w:bottom w:val="single" w:sz="4" w:space="0" w:color="auto"/>
              <w:right w:val="single" w:sz="4" w:space="0" w:color="auto"/>
            </w:tcBorders>
            <w:noWrap/>
            <w:vAlign w:val="bottom"/>
            <w:hideMark/>
          </w:tcPr>
          <w:p w14:paraId="20F79851"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6061CF2E"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3B4F264B" w14:textId="77777777"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CONTA CORRENTE</w:t>
            </w:r>
          </w:p>
        </w:tc>
        <w:tc>
          <w:tcPr>
            <w:tcW w:w="5953" w:type="dxa"/>
            <w:tcBorders>
              <w:top w:val="single" w:sz="4" w:space="0" w:color="auto"/>
              <w:left w:val="nil"/>
              <w:bottom w:val="single" w:sz="4" w:space="0" w:color="auto"/>
              <w:right w:val="single" w:sz="4" w:space="0" w:color="auto"/>
            </w:tcBorders>
            <w:noWrap/>
            <w:vAlign w:val="bottom"/>
            <w:hideMark/>
          </w:tcPr>
          <w:p w14:paraId="667CE4C9"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2FB3D22F" w14:textId="77777777" w:rsidTr="00360F97">
        <w:trPr>
          <w:trHeight w:val="300"/>
        </w:trPr>
        <w:tc>
          <w:tcPr>
            <w:tcW w:w="3120" w:type="dxa"/>
            <w:tcBorders>
              <w:top w:val="nil"/>
              <w:left w:val="single" w:sz="4" w:space="0" w:color="auto"/>
              <w:bottom w:val="single" w:sz="4" w:space="0" w:color="auto"/>
              <w:right w:val="single" w:sz="4" w:space="0" w:color="auto"/>
            </w:tcBorders>
            <w:shd w:val="clear" w:color="000000" w:fill="E2EFD9"/>
            <w:noWrap/>
            <w:vAlign w:val="center"/>
            <w:hideMark/>
          </w:tcPr>
          <w:p w14:paraId="23560196" w14:textId="77777777" w:rsidR="00360F97" w:rsidRPr="00BE1611" w:rsidRDefault="00360F97" w:rsidP="00360F97">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PIX</w:t>
            </w:r>
          </w:p>
        </w:tc>
        <w:tc>
          <w:tcPr>
            <w:tcW w:w="5953" w:type="dxa"/>
            <w:tcBorders>
              <w:top w:val="single" w:sz="4" w:space="0" w:color="auto"/>
              <w:left w:val="nil"/>
              <w:bottom w:val="single" w:sz="4" w:space="0" w:color="auto"/>
              <w:right w:val="single" w:sz="4" w:space="0" w:color="auto"/>
            </w:tcBorders>
            <w:noWrap/>
            <w:vAlign w:val="bottom"/>
            <w:hideMark/>
          </w:tcPr>
          <w:p w14:paraId="3587A438"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31A20E85" w14:textId="77777777" w:rsidTr="00360F97">
        <w:trPr>
          <w:trHeight w:val="645"/>
        </w:trPr>
        <w:tc>
          <w:tcPr>
            <w:tcW w:w="3120" w:type="dxa"/>
            <w:tcBorders>
              <w:top w:val="nil"/>
              <w:left w:val="single" w:sz="4" w:space="0" w:color="auto"/>
              <w:bottom w:val="single" w:sz="4" w:space="0" w:color="auto"/>
              <w:right w:val="single" w:sz="4" w:space="0" w:color="auto"/>
            </w:tcBorders>
            <w:shd w:val="clear" w:color="000000" w:fill="E2EFD9"/>
            <w:vAlign w:val="center"/>
            <w:hideMark/>
          </w:tcPr>
          <w:p w14:paraId="209326C0" w14:textId="3D19964F" w:rsidR="00360F97" w:rsidRPr="00BE1611" w:rsidRDefault="00B87A64"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NOME DO CREDOR TITULAR DA CONTA</w:t>
            </w:r>
          </w:p>
        </w:tc>
        <w:tc>
          <w:tcPr>
            <w:tcW w:w="5953" w:type="dxa"/>
            <w:tcBorders>
              <w:top w:val="single" w:sz="4" w:space="0" w:color="auto"/>
              <w:left w:val="nil"/>
              <w:bottom w:val="single" w:sz="4" w:space="0" w:color="auto"/>
              <w:right w:val="single" w:sz="4" w:space="0" w:color="auto"/>
            </w:tcBorders>
            <w:noWrap/>
            <w:vAlign w:val="bottom"/>
            <w:hideMark/>
          </w:tcPr>
          <w:p w14:paraId="484246C7"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r w:rsidR="00360F97" w:rsidRPr="00BE1611" w14:paraId="1593BED7" w14:textId="77777777" w:rsidTr="00360F97">
        <w:trPr>
          <w:trHeight w:val="600"/>
        </w:trPr>
        <w:tc>
          <w:tcPr>
            <w:tcW w:w="3120" w:type="dxa"/>
            <w:tcBorders>
              <w:top w:val="nil"/>
              <w:left w:val="single" w:sz="4" w:space="0" w:color="auto"/>
              <w:bottom w:val="single" w:sz="4" w:space="0" w:color="auto"/>
              <w:right w:val="single" w:sz="4" w:space="0" w:color="auto"/>
            </w:tcBorders>
            <w:shd w:val="clear" w:color="000000" w:fill="E2EFD9"/>
            <w:vAlign w:val="center"/>
            <w:hideMark/>
          </w:tcPr>
          <w:p w14:paraId="3113D012" w14:textId="30CB8624" w:rsidR="00360F97" w:rsidRPr="00BE1611" w:rsidRDefault="00360F97" w:rsidP="007D7FE3">
            <w:pPr>
              <w:spacing w:after="0" w:line="240" w:lineRule="auto"/>
              <w:jc w:val="center"/>
              <w:rPr>
                <w:rFonts w:ascii="Garamond" w:eastAsia="Times New Roman" w:hAnsi="Garamond" w:cs="Calibri"/>
                <w:b/>
                <w:bCs/>
                <w:color w:val="000000"/>
                <w:lang w:eastAsia="pt-BR"/>
              </w:rPr>
            </w:pPr>
            <w:r>
              <w:rPr>
                <w:rFonts w:ascii="Garamond" w:eastAsia="Times New Roman" w:hAnsi="Garamond" w:cs="Calibri"/>
                <w:b/>
                <w:bCs/>
                <w:color w:val="000000"/>
                <w:lang w:eastAsia="pt-BR"/>
              </w:rPr>
              <w:t xml:space="preserve">CPF/CNPJ DO </w:t>
            </w:r>
            <w:r w:rsidR="00B87A64">
              <w:rPr>
                <w:rFonts w:ascii="Garamond" w:eastAsia="Times New Roman" w:hAnsi="Garamond" w:cs="Calibri"/>
                <w:b/>
                <w:bCs/>
                <w:color w:val="000000"/>
                <w:lang w:eastAsia="pt-BR"/>
              </w:rPr>
              <w:t>CREDOR TITULAR DA CONTA</w:t>
            </w:r>
          </w:p>
        </w:tc>
        <w:tc>
          <w:tcPr>
            <w:tcW w:w="5953" w:type="dxa"/>
            <w:tcBorders>
              <w:top w:val="single" w:sz="4" w:space="0" w:color="auto"/>
              <w:left w:val="nil"/>
              <w:bottom w:val="single" w:sz="4" w:space="0" w:color="auto"/>
              <w:right w:val="single" w:sz="4" w:space="0" w:color="auto"/>
            </w:tcBorders>
            <w:noWrap/>
            <w:vAlign w:val="bottom"/>
            <w:hideMark/>
          </w:tcPr>
          <w:p w14:paraId="60220E84" w14:textId="77777777" w:rsidR="00360F97" w:rsidRPr="00BE1611" w:rsidRDefault="00360F97" w:rsidP="007D7FE3">
            <w:pPr>
              <w:spacing w:after="0" w:line="240" w:lineRule="auto"/>
              <w:jc w:val="center"/>
              <w:rPr>
                <w:rFonts w:ascii="Garamond" w:eastAsia="Times New Roman" w:hAnsi="Garamond" w:cs="Calibri"/>
                <w:color w:val="000000"/>
                <w:lang w:eastAsia="pt-BR"/>
              </w:rPr>
            </w:pPr>
            <w:r w:rsidRPr="00BE1611">
              <w:rPr>
                <w:rFonts w:ascii="Garamond" w:eastAsia="Times New Roman" w:hAnsi="Garamond" w:cs="Calibri"/>
                <w:color w:val="000000"/>
                <w:lang w:eastAsia="pt-BR"/>
              </w:rPr>
              <w:t> </w:t>
            </w:r>
          </w:p>
        </w:tc>
      </w:tr>
    </w:tbl>
    <w:p w14:paraId="600CEC42" w14:textId="77777777" w:rsidR="0016278B" w:rsidRDefault="0016278B" w:rsidP="005E5F82">
      <w:pPr>
        <w:spacing w:after="0" w:line="276" w:lineRule="auto"/>
        <w:jc w:val="both"/>
        <w:rPr>
          <w:rFonts w:ascii="Garamond" w:hAnsi="Garamond"/>
          <w:sz w:val="24"/>
          <w:szCs w:val="24"/>
        </w:rPr>
      </w:pPr>
    </w:p>
    <w:p w14:paraId="6AD09BFB" w14:textId="66F7FB5C" w:rsidR="00BE1611" w:rsidRDefault="00BE1611" w:rsidP="005E5F82">
      <w:pPr>
        <w:spacing w:after="0" w:line="276" w:lineRule="auto"/>
        <w:jc w:val="both"/>
        <w:rPr>
          <w:rFonts w:ascii="Garamond" w:hAnsi="Garamond"/>
          <w:sz w:val="24"/>
          <w:szCs w:val="24"/>
        </w:rPr>
      </w:pPr>
      <w:r>
        <w:rPr>
          <w:rFonts w:ascii="Garamond" w:hAnsi="Garamond"/>
          <w:sz w:val="24"/>
          <w:szCs w:val="24"/>
        </w:rPr>
        <w:t>Fazemos referência ao Edital d</w:t>
      </w:r>
      <w:r w:rsidR="00A2160A">
        <w:rPr>
          <w:rFonts w:ascii="Garamond" w:hAnsi="Garamond"/>
          <w:sz w:val="24"/>
          <w:szCs w:val="24"/>
        </w:rPr>
        <w:t>a 2ª Rodada d</w:t>
      </w:r>
      <w:r>
        <w:rPr>
          <w:rFonts w:ascii="Garamond" w:hAnsi="Garamond"/>
          <w:sz w:val="24"/>
          <w:szCs w:val="24"/>
        </w:rPr>
        <w:t>o Leilão Reverso</w:t>
      </w:r>
      <w:r w:rsidR="005E5F82">
        <w:rPr>
          <w:rFonts w:ascii="Garamond" w:hAnsi="Garamond"/>
          <w:sz w:val="24"/>
          <w:szCs w:val="24"/>
        </w:rPr>
        <w:t>. Assim, nos termos do mencionado Edital, o Credor acima identificado declara, para os devidos fins, que:</w:t>
      </w:r>
    </w:p>
    <w:p w14:paraId="5FFCDDA0" w14:textId="77777777" w:rsidR="0016278B" w:rsidRDefault="0016278B" w:rsidP="005E5F82">
      <w:pPr>
        <w:spacing w:after="0" w:line="276" w:lineRule="auto"/>
        <w:jc w:val="both"/>
        <w:rPr>
          <w:rFonts w:ascii="Garamond" w:hAnsi="Garamond"/>
          <w:sz w:val="24"/>
          <w:szCs w:val="24"/>
        </w:rPr>
      </w:pPr>
    </w:p>
    <w:p w14:paraId="02CF1D45" w14:textId="77777777" w:rsidR="005E5F82" w:rsidRDefault="005E5F82"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É um Credor Extraconcursal;</w:t>
      </w:r>
    </w:p>
    <w:p w14:paraId="5EA280E2" w14:textId="77777777" w:rsidR="0016278B" w:rsidRDefault="0016278B" w:rsidP="0016278B">
      <w:pPr>
        <w:pStyle w:val="PargrafodaLista"/>
        <w:spacing w:after="0" w:line="276" w:lineRule="auto"/>
        <w:ind w:left="1080"/>
        <w:jc w:val="both"/>
        <w:rPr>
          <w:rFonts w:ascii="Garamond" w:hAnsi="Garamond"/>
          <w:sz w:val="24"/>
          <w:szCs w:val="24"/>
        </w:rPr>
      </w:pPr>
    </w:p>
    <w:p w14:paraId="1B374D60" w14:textId="44DF6E6F" w:rsidR="005E5F82" w:rsidRDefault="005E5F82"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Te</w:t>
      </w:r>
      <w:r w:rsidR="00791873">
        <w:rPr>
          <w:rFonts w:ascii="Garamond" w:hAnsi="Garamond"/>
          <w:sz w:val="24"/>
          <w:szCs w:val="24"/>
        </w:rPr>
        <w:t>m</w:t>
      </w:r>
      <w:r>
        <w:rPr>
          <w:rFonts w:ascii="Garamond" w:hAnsi="Garamond"/>
          <w:sz w:val="24"/>
          <w:szCs w:val="24"/>
        </w:rPr>
        <w:t xml:space="preserve"> seus créditos constituídos entre o período de 01/03/2023 e </w:t>
      </w:r>
      <w:r w:rsidR="00A2160A">
        <w:rPr>
          <w:rFonts w:ascii="Garamond" w:hAnsi="Garamond"/>
          <w:sz w:val="24"/>
          <w:szCs w:val="24"/>
        </w:rPr>
        <w:t>31/01/2026</w:t>
      </w:r>
      <w:r>
        <w:rPr>
          <w:rFonts w:ascii="Garamond" w:hAnsi="Garamond"/>
          <w:sz w:val="24"/>
          <w:szCs w:val="24"/>
        </w:rPr>
        <w:t xml:space="preserve">, </w:t>
      </w:r>
      <w:r w:rsidRPr="00791873">
        <w:rPr>
          <w:rFonts w:ascii="Garamond" w:hAnsi="Garamond"/>
          <w:sz w:val="24"/>
          <w:szCs w:val="24"/>
          <w:u w:val="single"/>
        </w:rPr>
        <w:t>devidamente reconhecido pelas Recuperandas</w:t>
      </w:r>
      <w:r>
        <w:rPr>
          <w:rFonts w:ascii="Garamond" w:hAnsi="Garamond"/>
          <w:sz w:val="24"/>
          <w:szCs w:val="24"/>
        </w:rPr>
        <w:t>;</w:t>
      </w:r>
    </w:p>
    <w:p w14:paraId="33A01C3D" w14:textId="77777777" w:rsidR="0016278B" w:rsidRPr="0016278B" w:rsidRDefault="0016278B" w:rsidP="0016278B">
      <w:pPr>
        <w:spacing w:after="0" w:line="276" w:lineRule="auto"/>
        <w:jc w:val="both"/>
        <w:rPr>
          <w:rFonts w:ascii="Garamond" w:hAnsi="Garamond"/>
          <w:sz w:val="24"/>
          <w:szCs w:val="24"/>
        </w:rPr>
      </w:pPr>
    </w:p>
    <w:p w14:paraId="20682B20" w14:textId="77777777" w:rsidR="006C73CC" w:rsidRDefault="006C73CC"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Na hipótese de empresas credoras pertencentes a um mesmo Grupo Empresarial</w:t>
      </w:r>
      <w:r w:rsidR="0016278B">
        <w:rPr>
          <w:rFonts w:ascii="Garamond" w:hAnsi="Garamond"/>
          <w:sz w:val="24"/>
          <w:szCs w:val="24"/>
        </w:rPr>
        <w:t>/</w:t>
      </w:r>
      <w:r>
        <w:rPr>
          <w:rFonts w:ascii="Garamond" w:hAnsi="Garamond"/>
          <w:sz w:val="24"/>
          <w:szCs w:val="24"/>
        </w:rPr>
        <w:t xml:space="preserve">Econômico, os créditos deverão ser consolidados para </w:t>
      </w:r>
      <w:r w:rsidR="0016278B">
        <w:rPr>
          <w:rFonts w:ascii="Garamond" w:hAnsi="Garamond"/>
          <w:sz w:val="24"/>
          <w:szCs w:val="24"/>
        </w:rPr>
        <w:t xml:space="preserve">a </w:t>
      </w:r>
      <w:r>
        <w:rPr>
          <w:rFonts w:ascii="Garamond" w:hAnsi="Garamond"/>
          <w:sz w:val="24"/>
          <w:szCs w:val="24"/>
        </w:rPr>
        <w:t>participação no certame;</w:t>
      </w:r>
    </w:p>
    <w:p w14:paraId="574B31BB" w14:textId="77777777" w:rsidR="0016278B" w:rsidRPr="0016278B" w:rsidRDefault="0016278B" w:rsidP="0016278B">
      <w:pPr>
        <w:spacing w:after="0" w:line="276" w:lineRule="auto"/>
        <w:jc w:val="both"/>
        <w:rPr>
          <w:rFonts w:ascii="Garamond" w:hAnsi="Garamond"/>
          <w:sz w:val="24"/>
          <w:szCs w:val="24"/>
        </w:rPr>
      </w:pPr>
    </w:p>
    <w:p w14:paraId="7ABFBB3B" w14:textId="49432ABD" w:rsidR="005E5F82" w:rsidRPr="005E5F82" w:rsidRDefault="005E5F82" w:rsidP="005E5F82">
      <w:pPr>
        <w:pStyle w:val="PargrafodaLista"/>
        <w:numPr>
          <w:ilvl w:val="0"/>
          <w:numId w:val="1"/>
        </w:numPr>
        <w:spacing w:after="0" w:line="276" w:lineRule="auto"/>
        <w:jc w:val="both"/>
        <w:rPr>
          <w:rFonts w:ascii="Garamond" w:hAnsi="Garamond"/>
          <w:sz w:val="24"/>
          <w:szCs w:val="24"/>
        </w:rPr>
      </w:pPr>
      <w:r>
        <w:rPr>
          <w:rFonts w:ascii="Garamond" w:hAnsi="Garamond"/>
          <w:sz w:val="24"/>
          <w:szCs w:val="24"/>
        </w:rPr>
        <w:t xml:space="preserve">Opta, por livre e espontânea vontade, por participar do Leilão Reverso, oferecendo, para tanto, o desconto indicado no quadro acima que incidirá sobre o valor </w:t>
      </w:r>
      <w:r w:rsidR="00A2160A">
        <w:rPr>
          <w:rFonts w:ascii="Garamond" w:hAnsi="Garamond"/>
          <w:sz w:val="24"/>
          <w:szCs w:val="24"/>
        </w:rPr>
        <w:t xml:space="preserve">original </w:t>
      </w:r>
      <w:r>
        <w:rPr>
          <w:rFonts w:ascii="Garamond" w:hAnsi="Garamond"/>
          <w:sz w:val="24"/>
          <w:szCs w:val="24"/>
        </w:rPr>
        <w:t>lá apresentado (“Crédito Extraconcursal Ofertado”), comprometendo-se, de forma irrevogável e irretratável, a observar as condições e regras específicas para participação do Leilão Reverso.</w:t>
      </w:r>
    </w:p>
    <w:p w14:paraId="287EC0A5" w14:textId="77777777" w:rsidR="005E5F82" w:rsidRDefault="005E5F82" w:rsidP="005E5F82">
      <w:pPr>
        <w:spacing w:after="0" w:line="276" w:lineRule="auto"/>
        <w:jc w:val="both"/>
        <w:rPr>
          <w:rFonts w:ascii="Garamond" w:hAnsi="Garamond"/>
          <w:sz w:val="24"/>
          <w:szCs w:val="24"/>
        </w:rPr>
      </w:pPr>
    </w:p>
    <w:p w14:paraId="21B1374F" w14:textId="77777777" w:rsidR="0016278B" w:rsidRDefault="0016278B" w:rsidP="0016278B">
      <w:pPr>
        <w:spacing w:after="0" w:line="276" w:lineRule="auto"/>
        <w:jc w:val="both"/>
        <w:rPr>
          <w:rFonts w:ascii="Garamond" w:hAnsi="Garamond"/>
          <w:bCs/>
          <w:sz w:val="24"/>
          <w:szCs w:val="24"/>
        </w:rPr>
      </w:pPr>
      <w:r w:rsidRPr="0016278B">
        <w:rPr>
          <w:rFonts w:ascii="Garamond" w:hAnsi="Garamond"/>
          <w:bCs/>
          <w:sz w:val="24"/>
          <w:szCs w:val="24"/>
        </w:rPr>
        <w:t xml:space="preserve">O Credor, por meio deste formulário, DECLARA, para os devidos fins de direito e a quem possa interessar, que, caso seja Vencedor do certame ou venha a integrar eventual cascata subsequente de pagamento, concede a </w:t>
      </w:r>
      <w:r w:rsidRPr="0016278B">
        <w:rPr>
          <w:rFonts w:ascii="Garamond" w:hAnsi="Garamond"/>
          <w:b/>
          <w:bCs/>
          <w:sz w:val="24"/>
          <w:szCs w:val="24"/>
        </w:rPr>
        <w:t>QUITAÇÃO</w:t>
      </w:r>
      <w:r w:rsidRPr="0016278B">
        <w:rPr>
          <w:rFonts w:ascii="Garamond" w:hAnsi="Garamond"/>
          <w:bCs/>
          <w:sz w:val="24"/>
          <w:szCs w:val="24"/>
        </w:rPr>
        <w:t xml:space="preserve"> integral do crédito por ele submetido.</w:t>
      </w:r>
    </w:p>
    <w:p w14:paraId="26A3A279" w14:textId="77777777" w:rsidR="0016278B" w:rsidRPr="0016278B" w:rsidRDefault="0016278B" w:rsidP="0016278B">
      <w:pPr>
        <w:spacing w:after="0" w:line="276" w:lineRule="auto"/>
        <w:jc w:val="both"/>
        <w:rPr>
          <w:rFonts w:ascii="Garamond" w:hAnsi="Garamond"/>
          <w:sz w:val="24"/>
          <w:szCs w:val="24"/>
        </w:rPr>
      </w:pPr>
    </w:p>
    <w:p w14:paraId="6E9CCE73" w14:textId="4E64949A" w:rsidR="0016278B" w:rsidRPr="0016278B" w:rsidRDefault="0016278B" w:rsidP="0016278B">
      <w:pPr>
        <w:spacing w:after="0" w:line="276" w:lineRule="auto"/>
        <w:jc w:val="both"/>
        <w:rPr>
          <w:rFonts w:ascii="Garamond" w:hAnsi="Garamond"/>
          <w:sz w:val="24"/>
          <w:szCs w:val="24"/>
        </w:rPr>
      </w:pPr>
      <w:r w:rsidRPr="0016278B">
        <w:rPr>
          <w:rFonts w:ascii="Garamond" w:hAnsi="Garamond"/>
          <w:bCs/>
          <w:sz w:val="24"/>
          <w:szCs w:val="24"/>
        </w:rPr>
        <w:t>Para os fins desta declaração, considera-se quitado o montante total originalmente apresentado, independentemente do d</w:t>
      </w:r>
      <w:r>
        <w:rPr>
          <w:rFonts w:ascii="Garamond" w:hAnsi="Garamond"/>
          <w:bCs/>
          <w:sz w:val="24"/>
          <w:szCs w:val="24"/>
        </w:rPr>
        <w:t>esconto</w:t>
      </w:r>
      <w:r w:rsidRPr="0016278B">
        <w:rPr>
          <w:rFonts w:ascii="Garamond" w:hAnsi="Garamond"/>
          <w:bCs/>
          <w:sz w:val="24"/>
          <w:szCs w:val="24"/>
        </w:rPr>
        <w:t xml:space="preserve"> ofertado</w:t>
      </w:r>
      <w:r w:rsidR="00672744">
        <w:rPr>
          <w:rFonts w:ascii="Garamond" w:hAnsi="Garamond"/>
          <w:bCs/>
          <w:sz w:val="24"/>
          <w:szCs w:val="24"/>
        </w:rPr>
        <w:t>, caso seja vencedor do certame</w:t>
      </w:r>
      <w:r w:rsidR="00A2160A">
        <w:rPr>
          <w:rFonts w:ascii="Garamond" w:hAnsi="Garamond"/>
          <w:bCs/>
          <w:sz w:val="24"/>
          <w:szCs w:val="24"/>
        </w:rPr>
        <w:t xml:space="preserve">, </w:t>
      </w:r>
      <w:r w:rsidR="00A2160A">
        <w:rPr>
          <w:rFonts w:ascii="Garamond" w:hAnsi="Garamond"/>
          <w:bCs/>
          <w:sz w:val="24"/>
          <w:szCs w:val="24"/>
        </w:rPr>
        <w:lastRenderedPageBreak/>
        <w:t>observadas as condições de quitação para a hipótese de rateio entre credores vencedores prevista no edital</w:t>
      </w:r>
      <w:r w:rsidRPr="0016278B">
        <w:rPr>
          <w:rFonts w:ascii="Garamond" w:hAnsi="Garamond"/>
          <w:bCs/>
          <w:sz w:val="24"/>
          <w:szCs w:val="24"/>
        </w:rPr>
        <w:t>.</w:t>
      </w:r>
    </w:p>
    <w:p w14:paraId="10A91175" w14:textId="77777777" w:rsidR="005E5F82" w:rsidRDefault="005E5F82" w:rsidP="005E5F82">
      <w:pPr>
        <w:spacing w:after="0" w:line="276" w:lineRule="auto"/>
        <w:jc w:val="both"/>
        <w:rPr>
          <w:rFonts w:ascii="Garamond" w:hAnsi="Garamond"/>
          <w:bCs/>
          <w:sz w:val="24"/>
          <w:szCs w:val="24"/>
        </w:rPr>
      </w:pPr>
    </w:p>
    <w:p w14:paraId="410F7CC3" w14:textId="77777777" w:rsidR="005E5F82" w:rsidRDefault="006C73CC" w:rsidP="005E5F82">
      <w:pPr>
        <w:spacing w:after="0" w:line="276" w:lineRule="auto"/>
        <w:jc w:val="both"/>
        <w:rPr>
          <w:rFonts w:ascii="Garamond" w:hAnsi="Garamond"/>
          <w:bCs/>
          <w:sz w:val="24"/>
          <w:szCs w:val="24"/>
        </w:rPr>
      </w:pPr>
      <w:r w:rsidRPr="006C73CC">
        <w:rPr>
          <w:rFonts w:ascii="Garamond" w:hAnsi="Garamond"/>
          <w:bCs/>
          <w:sz w:val="24"/>
          <w:szCs w:val="24"/>
        </w:rPr>
        <w:t xml:space="preserve">O Credor </w:t>
      </w:r>
      <w:r>
        <w:rPr>
          <w:rFonts w:ascii="Garamond" w:hAnsi="Garamond"/>
          <w:bCs/>
          <w:sz w:val="24"/>
          <w:szCs w:val="24"/>
        </w:rPr>
        <w:t>DECLARA</w:t>
      </w:r>
      <w:r w:rsidRPr="006C73CC">
        <w:rPr>
          <w:rFonts w:ascii="Garamond" w:hAnsi="Garamond"/>
          <w:bCs/>
          <w:sz w:val="24"/>
          <w:szCs w:val="24"/>
        </w:rPr>
        <w:t>, ainda, ter plena ciência e oferecer concordância irrestrita a todas as cláusulas previstas no Edital, não podendo alegar desconhecimento de qualquer de seus termos. A assinatura e o envio deste formulário constituem aceite irrevogável e irretratável de todas as condições nele estabelecidas</w:t>
      </w:r>
      <w:r w:rsidR="00AE27E2">
        <w:rPr>
          <w:rFonts w:ascii="Garamond" w:hAnsi="Garamond"/>
          <w:bCs/>
          <w:sz w:val="24"/>
          <w:szCs w:val="24"/>
        </w:rPr>
        <w:t xml:space="preserve"> e ora retratas neste Formulário</w:t>
      </w:r>
      <w:r w:rsidRPr="006C73CC">
        <w:rPr>
          <w:rFonts w:ascii="Garamond" w:hAnsi="Garamond"/>
          <w:bCs/>
          <w:sz w:val="24"/>
          <w:szCs w:val="24"/>
        </w:rPr>
        <w:t>.</w:t>
      </w:r>
    </w:p>
    <w:p w14:paraId="0803422C" w14:textId="77777777" w:rsidR="00672744" w:rsidRDefault="00672744" w:rsidP="005E5F82">
      <w:pPr>
        <w:spacing w:after="0" w:line="276" w:lineRule="auto"/>
        <w:jc w:val="both"/>
        <w:rPr>
          <w:rFonts w:ascii="Garamond" w:hAnsi="Garamond"/>
          <w:sz w:val="24"/>
          <w:szCs w:val="24"/>
        </w:rPr>
      </w:pPr>
    </w:p>
    <w:p w14:paraId="0A3214B8" w14:textId="137EF17F" w:rsidR="006C73CC" w:rsidRDefault="006C73CC" w:rsidP="005E5F82">
      <w:pPr>
        <w:spacing w:after="0" w:line="276" w:lineRule="auto"/>
        <w:jc w:val="both"/>
        <w:rPr>
          <w:rFonts w:ascii="Garamond" w:hAnsi="Garamond"/>
          <w:sz w:val="24"/>
          <w:szCs w:val="24"/>
        </w:rPr>
      </w:pPr>
      <w:r w:rsidRPr="006C73CC">
        <w:rPr>
          <w:rFonts w:ascii="Garamond" w:hAnsi="Garamond"/>
          <w:sz w:val="24"/>
          <w:szCs w:val="24"/>
        </w:rPr>
        <w:t>Sendo assim, para fins de participação no Leilão Reverso, o Credor manifesta, por livre e espontânea vontade, sua opção em aderir ao procedimento, oferecendo o desconto indicado no quadro acima, o qual incidirá sobre o valor ali apresentado (“Crédito Ofertado”). O Credor reconhece, ainda, que referido desconto deverá ser aplicado de forma uniforme à integralidade do Crédito Ofertado.</w:t>
      </w:r>
    </w:p>
    <w:p w14:paraId="3F7FE68C" w14:textId="77777777" w:rsidR="00672744" w:rsidRDefault="00672744" w:rsidP="005E5F82">
      <w:pPr>
        <w:spacing w:after="0" w:line="276" w:lineRule="auto"/>
        <w:jc w:val="both"/>
        <w:rPr>
          <w:rFonts w:ascii="Garamond" w:hAnsi="Garamond"/>
          <w:sz w:val="24"/>
          <w:szCs w:val="24"/>
        </w:rPr>
      </w:pPr>
    </w:p>
    <w:p w14:paraId="5D5175C7" w14:textId="0BF79816" w:rsidR="00672744" w:rsidRDefault="00672744" w:rsidP="005E5F82">
      <w:pPr>
        <w:spacing w:after="0" w:line="276" w:lineRule="auto"/>
        <w:jc w:val="both"/>
        <w:rPr>
          <w:rFonts w:ascii="Garamond" w:hAnsi="Garamond"/>
          <w:sz w:val="24"/>
          <w:szCs w:val="24"/>
        </w:rPr>
      </w:pPr>
      <w:r>
        <w:rPr>
          <w:rFonts w:ascii="Garamond" w:hAnsi="Garamond"/>
          <w:sz w:val="24"/>
          <w:szCs w:val="24"/>
        </w:rPr>
        <w:t xml:space="preserve">O credor titular de crédito superior a R$ 1.000.000,01 </w:t>
      </w:r>
      <w:r w:rsidR="00A2160A">
        <w:rPr>
          <w:rFonts w:ascii="Garamond" w:hAnsi="Garamond"/>
          <w:sz w:val="24"/>
          <w:szCs w:val="24"/>
        </w:rPr>
        <w:t>que</w:t>
      </w:r>
      <w:r>
        <w:rPr>
          <w:rFonts w:ascii="Garamond" w:hAnsi="Garamond"/>
          <w:sz w:val="24"/>
          <w:szCs w:val="24"/>
        </w:rPr>
        <w:t xml:space="preserve"> desejar se enquadrar na 1ª faixa de desconto, renuncia expressamente ao valor excedente à referida quantia, nos termos do Edital.</w:t>
      </w:r>
    </w:p>
    <w:p w14:paraId="3E517C15" w14:textId="77777777" w:rsidR="006C73CC" w:rsidRDefault="006C73CC" w:rsidP="006C73CC">
      <w:pPr>
        <w:spacing w:after="0" w:line="276" w:lineRule="auto"/>
        <w:jc w:val="center"/>
        <w:rPr>
          <w:rFonts w:ascii="Garamond" w:hAnsi="Garamond"/>
          <w:sz w:val="24"/>
          <w:szCs w:val="24"/>
        </w:rPr>
      </w:pPr>
    </w:p>
    <w:p w14:paraId="57121608" w14:textId="77777777" w:rsidR="00AE27E2" w:rsidRDefault="00AE27E2" w:rsidP="006C73CC">
      <w:pPr>
        <w:spacing w:after="0" w:line="276" w:lineRule="auto"/>
        <w:jc w:val="center"/>
        <w:rPr>
          <w:rFonts w:ascii="Garamond" w:hAnsi="Garamond"/>
          <w:sz w:val="24"/>
          <w:szCs w:val="24"/>
        </w:rPr>
      </w:pPr>
    </w:p>
    <w:p w14:paraId="6BE41A07" w14:textId="77777777" w:rsidR="00AE27E2" w:rsidRDefault="00AE27E2" w:rsidP="006C73CC">
      <w:pPr>
        <w:spacing w:after="0" w:line="276" w:lineRule="auto"/>
        <w:jc w:val="center"/>
        <w:rPr>
          <w:rFonts w:ascii="Garamond" w:hAnsi="Garamond"/>
          <w:sz w:val="24"/>
          <w:szCs w:val="24"/>
        </w:rPr>
      </w:pPr>
    </w:p>
    <w:p w14:paraId="28C778AE" w14:textId="69875BCD" w:rsidR="006C73CC" w:rsidRDefault="006C73CC" w:rsidP="006C73CC">
      <w:pPr>
        <w:spacing w:after="0" w:line="276" w:lineRule="auto"/>
        <w:jc w:val="center"/>
        <w:rPr>
          <w:rFonts w:ascii="Garamond" w:hAnsi="Garamond"/>
          <w:sz w:val="24"/>
          <w:szCs w:val="24"/>
        </w:rPr>
      </w:pPr>
      <w:r>
        <w:rPr>
          <w:rFonts w:ascii="Garamond" w:hAnsi="Garamond"/>
          <w:sz w:val="24"/>
          <w:szCs w:val="24"/>
        </w:rPr>
        <w:t>____________</w:t>
      </w:r>
      <w:r w:rsidR="00AE27E2">
        <w:rPr>
          <w:rFonts w:ascii="Garamond" w:hAnsi="Garamond"/>
          <w:sz w:val="24"/>
          <w:szCs w:val="24"/>
        </w:rPr>
        <w:t>_____________</w:t>
      </w:r>
      <w:r>
        <w:rPr>
          <w:rFonts w:ascii="Garamond" w:hAnsi="Garamond"/>
          <w:sz w:val="24"/>
          <w:szCs w:val="24"/>
        </w:rPr>
        <w:t xml:space="preserve">___-____, _____ de _______________ </w:t>
      </w:r>
      <w:proofErr w:type="spellStart"/>
      <w:r>
        <w:rPr>
          <w:rFonts w:ascii="Garamond" w:hAnsi="Garamond"/>
          <w:sz w:val="24"/>
          <w:szCs w:val="24"/>
        </w:rPr>
        <w:t>de</w:t>
      </w:r>
      <w:proofErr w:type="spellEnd"/>
      <w:r>
        <w:rPr>
          <w:rFonts w:ascii="Garamond" w:hAnsi="Garamond"/>
          <w:sz w:val="24"/>
          <w:szCs w:val="24"/>
        </w:rPr>
        <w:t xml:space="preserve"> 202</w:t>
      </w:r>
      <w:r w:rsidR="00E95F5A" w:rsidRPr="00E95F5A">
        <w:rPr>
          <w:rFonts w:ascii="Garamond" w:hAnsi="Garamond"/>
          <w:sz w:val="24"/>
          <w:szCs w:val="24"/>
        </w:rPr>
        <w:t>6</w:t>
      </w:r>
    </w:p>
    <w:p w14:paraId="076D61B0" w14:textId="77777777" w:rsidR="006C73CC" w:rsidRPr="006C73CC" w:rsidRDefault="006C73CC" w:rsidP="006C73CC">
      <w:pPr>
        <w:spacing w:after="0" w:line="276" w:lineRule="auto"/>
        <w:jc w:val="center"/>
        <w:rPr>
          <w:rFonts w:ascii="Garamond" w:hAnsi="Garamond"/>
          <w:b/>
          <w:sz w:val="24"/>
          <w:szCs w:val="24"/>
        </w:rPr>
      </w:pPr>
      <w:r>
        <w:rPr>
          <w:rFonts w:ascii="Garamond" w:hAnsi="Garamond"/>
          <w:b/>
          <w:sz w:val="24"/>
          <w:szCs w:val="24"/>
        </w:rPr>
        <w:t>(</w:t>
      </w:r>
      <w:r w:rsidRPr="006C73CC">
        <w:rPr>
          <w:rFonts w:ascii="Garamond" w:hAnsi="Garamond"/>
          <w:b/>
          <w:sz w:val="24"/>
          <w:szCs w:val="24"/>
        </w:rPr>
        <w:t>LOCAL E DATA</w:t>
      </w:r>
      <w:r>
        <w:rPr>
          <w:rFonts w:ascii="Garamond" w:hAnsi="Garamond"/>
          <w:b/>
          <w:sz w:val="24"/>
          <w:szCs w:val="24"/>
        </w:rPr>
        <w:t>)</w:t>
      </w:r>
    </w:p>
    <w:p w14:paraId="0A495271" w14:textId="77777777" w:rsidR="006C73CC" w:rsidRDefault="006C73CC" w:rsidP="006C73CC">
      <w:pPr>
        <w:spacing w:after="0" w:line="276" w:lineRule="auto"/>
        <w:jc w:val="center"/>
        <w:rPr>
          <w:rFonts w:ascii="Garamond" w:hAnsi="Garamond"/>
          <w:b/>
          <w:sz w:val="24"/>
          <w:szCs w:val="24"/>
        </w:rPr>
      </w:pPr>
    </w:p>
    <w:p w14:paraId="39EC60B0" w14:textId="77777777" w:rsidR="00AE27E2" w:rsidRDefault="00AE27E2" w:rsidP="006C73CC">
      <w:pPr>
        <w:spacing w:after="0" w:line="276" w:lineRule="auto"/>
        <w:jc w:val="center"/>
        <w:rPr>
          <w:rFonts w:ascii="Garamond" w:hAnsi="Garamond"/>
          <w:b/>
          <w:sz w:val="24"/>
          <w:szCs w:val="24"/>
        </w:rPr>
      </w:pPr>
    </w:p>
    <w:p w14:paraId="3C461D26" w14:textId="77777777" w:rsidR="00AE27E2" w:rsidRDefault="00AE27E2" w:rsidP="006C73CC">
      <w:pPr>
        <w:spacing w:after="0" w:line="276" w:lineRule="auto"/>
        <w:jc w:val="center"/>
        <w:rPr>
          <w:rFonts w:ascii="Garamond" w:hAnsi="Garamond"/>
          <w:b/>
          <w:sz w:val="24"/>
          <w:szCs w:val="24"/>
        </w:rPr>
      </w:pPr>
    </w:p>
    <w:p w14:paraId="68D91325" w14:textId="77777777" w:rsidR="006C73CC" w:rsidRPr="006C73CC" w:rsidRDefault="006C73CC" w:rsidP="006C73CC">
      <w:pPr>
        <w:spacing w:after="0" w:line="276" w:lineRule="auto"/>
        <w:jc w:val="center"/>
        <w:rPr>
          <w:rFonts w:ascii="Garamond" w:hAnsi="Garamond"/>
          <w:b/>
          <w:sz w:val="24"/>
          <w:szCs w:val="24"/>
        </w:rPr>
      </w:pPr>
      <w:r>
        <w:rPr>
          <w:rFonts w:ascii="Garamond" w:hAnsi="Garamond"/>
          <w:b/>
          <w:sz w:val="24"/>
          <w:szCs w:val="24"/>
        </w:rPr>
        <w:t>____________________</w:t>
      </w:r>
      <w:r w:rsidR="00AE27E2">
        <w:rPr>
          <w:rFonts w:ascii="Garamond" w:hAnsi="Garamond"/>
          <w:b/>
          <w:sz w:val="24"/>
          <w:szCs w:val="24"/>
        </w:rPr>
        <w:t>___________</w:t>
      </w:r>
      <w:r>
        <w:rPr>
          <w:rFonts w:ascii="Garamond" w:hAnsi="Garamond"/>
          <w:b/>
          <w:sz w:val="24"/>
          <w:szCs w:val="24"/>
        </w:rPr>
        <w:t>_______________________________</w:t>
      </w:r>
    </w:p>
    <w:p w14:paraId="6AC05233" w14:textId="77777777" w:rsidR="0016278B" w:rsidRPr="0016278B" w:rsidRDefault="006C73CC" w:rsidP="0016278B">
      <w:pPr>
        <w:spacing w:after="0" w:line="276" w:lineRule="auto"/>
        <w:jc w:val="center"/>
        <w:rPr>
          <w:rFonts w:ascii="Garamond" w:hAnsi="Garamond"/>
          <w:b/>
          <w:sz w:val="24"/>
          <w:szCs w:val="24"/>
        </w:rPr>
        <w:sectPr w:rsidR="0016278B" w:rsidRPr="0016278B" w:rsidSect="0016278B">
          <w:footerReference w:type="default" r:id="rId9"/>
          <w:pgSz w:w="11906" w:h="16838"/>
          <w:pgMar w:top="1261" w:right="1701" w:bottom="1134" w:left="1701" w:header="708" w:footer="476" w:gutter="0"/>
          <w:cols w:space="708"/>
          <w:docGrid w:linePitch="360"/>
        </w:sectPr>
      </w:pPr>
      <w:r w:rsidRPr="006C73CC">
        <w:rPr>
          <w:rFonts w:ascii="Garamond" w:hAnsi="Garamond"/>
          <w:b/>
          <w:sz w:val="24"/>
          <w:szCs w:val="24"/>
        </w:rPr>
        <w:t>NOME DO CREDOR/REPRESENTANTE LEGAL</w:t>
      </w:r>
    </w:p>
    <w:p w14:paraId="6F1E4D9C" w14:textId="77777777" w:rsidR="006C73CC" w:rsidRPr="00E76200" w:rsidRDefault="0016278B" w:rsidP="00E76200">
      <w:pPr>
        <w:spacing w:after="0" w:line="276" w:lineRule="auto"/>
        <w:jc w:val="center"/>
        <w:rPr>
          <w:rFonts w:ascii="Garamond" w:hAnsi="Garamond"/>
          <w:b/>
          <w:sz w:val="24"/>
          <w:szCs w:val="24"/>
        </w:rPr>
      </w:pPr>
      <w:r w:rsidRPr="00E76200">
        <w:rPr>
          <w:rFonts w:ascii="Garamond" w:hAnsi="Garamond"/>
          <w:b/>
          <w:sz w:val="24"/>
          <w:szCs w:val="24"/>
        </w:rPr>
        <w:lastRenderedPageBreak/>
        <w:t>ANEXO I</w:t>
      </w:r>
    </w:p>
    <w:p w14:paraId="789446C4" w14:textId="77777777" w:rsidR="0016278B" w:rsidRPr="00E76200" w:rsidRDefault="0016278B" w:rsidP="00E76200">
      <w:pPr>
        <w:spacing w:after="0" w:line="276" w:lineRule="auto"/>
        <w:jc w:val="center"/>
        <w:rPr>
          <w:rFonts w:ascii="Garamond" w:hAnsi="Garamond"/>
          <w:b/>
          <w:sz w:val="24"/>
          <w:szCs w:val="24"/>
        </w:rPr>
      </w:pPr>
    </w:p>
    <w:p w14:paraId="6B6BB906" w14:textId="77777777" w:rsidR="0016278B" w:rsidRDefault="00E76200" w:rsidP="00E76200">
      <w:pPr>
        <w:spacing w:after="0" w:line="276" w:lineRule="auto"/>
        <w:jc w:val="center"/>
        <w:rPr>
          <w:rFonts w:ascii="Garamond" w:hAnsi="Garamond"/>
          <w:b/>
          <w:sz w:val="24"/>
          <w:szCs w:val="24"/>
        </w:rPr>
      </w:pPr>
      <w:r w:rsidRPr="00E76200">
        <w:rPr>
          <w:rFonts w:ascii="Garamond" w:hAnsi="Garamond"/>
          <w:b/>
          <w:sz w:val="24"/>
          <w:szCs w:val="24"/>
        </w:rPr>
        <w:t>Relação de Documentos para Participação no Leilão Reverso</w:t>
      </w:r>
    </w:p>
    <w:p w14:paraId="1EA603B5" w14:textId="77777777" w:rsidR="00E76200" w:rsidRDefault="00E76200" w:rsidP="00E76200">
      <w:pPr>
        <w:spacing w:after="0" w:line="276" w:lineRule="auto"/>
        <w:jc w:val="center"/>
        <w:rPr>
          <w:rFonts w:ascii="Garamond" w:hAnsi="Garamond"/>
          <w:b/>
          <w:sz w:val="24"/>
          <w:szCs w:val="24"/>
        </w:rPr>
      </w:pPr>
    </w:p>
    <w:p w14:paraId="61E8F937" w14:textId="77777777" w:rsidR="00E76200" w:rsidRDefault="00E76200" w:rsidP="00E76200">
      <w:pPr>
        <w:spacing w:after="0" w:line="276" w:lineRule="auto"/>
        <w:jc w:val="center"/>
        <w:rPr>
          <w:rFonts w:ascii="Garamond" w:hAnsi="Garamond"/>
          <w:b/>
          <w:sz w:val="24"/>
          <w:szCs w:val="24"/>
        </w:rPr>
      </w:pPr>
    </w:p>
    <w:p w14:paraId="41AD913E" w14:textId="77777777" w:rsidR="00E76200" w:rsidRPr="002628E2" w:rsidRDefault="00E76200" w:rsidP="001110D8">
      <w:pPr>
        <w:pStyle w:val="PargrafodaLista"/>
        <w:numPr>
          <w:ilvl w:val="0"/>
          <w:numId w:val="2"/>
        </w:numPr>
        <w:spacing w:after="0" w:line="276" w:lineRule="auto"/>
        <w:ind w:left="0" w:firstLine="0"/>
        <w:jc w:val="both"/>
        <w:rPr>
          <w:rFonts w:ascii="Garamond" w:hAnsi="Garamond"/>
          <w:b/>
          <w:sz w:val="24"/>
          <w:szCs w:val="24"/>
        </w:rPr>
      </w:pPr>
      <w:r w:rsidRPr="002628E2">
        <w:rPr>
          <w:rFonts w:ascii="Garamond" w:hAnsi="Garamond"/>
          <w:b/>
          <w:sz w:val="24"/>
          <w:szCs w:val="24"/>
        </w:rPr>
        <w:t>Para credor pessoa física:</w:t>
      </w:r>
    </w:p>
    <w:p w14:paraId="3AA9BE55" w14:textId="77777777" w:rsidR="001110D8" w:rsidRPr="002628E2" w:rsidRDefault="002628E2" w:rsidP="002628E2">
      <w:pPr>
        <w:tabs>
          <w:tab w:val="left" w:pos="851"/>
        </w:tabs>
        <w:spacing w:after="0" w:line="276" w:lineRule="auto"/>
        <w:ind w:left="567"/>
        <w:jc w:val="both"/>
        <w:rPr>
          <w:rFonts w:ascii="Garamond" w:hAnsi="Garamond"/>
          <w:b/>
          <w:sz w:val="24"/>
          <w:szCs w:val="24"/>
        </w:rPr>
      </w:pPr>
      <w:r w:rsidRPr="00E76200">
        <w:rPr>
          <w:rFonts w:ascii="Garamond" w:hAnsi="Garamond"/>
          <w:sz w:val="24"/>
          <w:szCs w:val="24"/>
        </w:rPr>
        <w:t>•</w:t>
      </w:r>
      <w:r>
        <w:rPr>
          <w:rFonts w:ascii="Garamond" w:hAnsi="Garamond"/>
          <w:sz w:val="24"/>
          <w:szCs w:val="24"/>
        </w:rPr>
        <w:t xml:space="preserve"> </w:t>
      </w:r>
      <w:r w:rsidR="00E76200" w:rsidRPr="002628E2">
        <w:rPr>
          <w:rFonts w:ascii="Garamond" w:hAnsi="Garamond"/>
          <w:sz w:val="24"/>
          <w:szCs w:val="24"/>
        </w:rPr>
        <w:t xml:space="preserve">Documento de identificação válido com foto (original ou cópia simples ou autenticada) do credor. </w:t>
      </w:r>
    </w:p>
    <w:p w14:paraId="1CF78F4F" w14:textId="77777777" w:rsidR="00E76200" w:rsidRPr="002628E2" w:rsidRDefault="00E76200" w:rsidP="002628E2">
      <w:pPr>
        <w:pStyle w:val="PargrafodaLista"/>
        <w:numPr>
          <w:ilvl w:val="0"/>
          <w:numId w:val="6"/>
        </w:numPr>
        <w:spacing w:after="0" w:line="276" w:lineRule="auto"/>
        <w:ind w:left="1134" w:firstLine="0"/>
        <w:jc w:val="both"/>
        <w:rPr>
          <w:rFonts w:ascii="Garamond" w:hAnsi="Garamond"/>
          <w:b/>
          <w:sz w:val="24"/>
          <w:szCs w:val="24"/>
        </w:rPr>
      </w:pPr>
      <w:r w:rsidRPr="002628E2">
        <w:rPr>
          <w:rFonts w:ascii="Garamond" w:hAnsi="Garamond"/>
          <w:sz w:val="24"/>
          <w:szCs w:val="24"/>
        </w:rPr>
        <w:t xml:space="preserve">Poderão ser apresentados os seguintes documentos: </w:t>
      </w:r>
    </w:p>
    <w:p w14:paraId="604187AA" w14:textId="77777777" w:rsidR="00E76200" w:rsidRPr="00AE27E2" w:rsidRDefault="00E76200" w:rsidP="001B2A51">
      <w:pPr>
        <w:pStyle w:val="PargrafodaLista"/>
        <w:numPr>
          <w:ilvl w:val="0"/>
          <w:numId w:val="4"/>
        </w:numPr>
        <w:spacing w:after="0" w:line="276" w:lineRule="auto"/>
        <w:ind w:left="1701" w:firstLine="0"/>
        <w:jc w:val="both"/>
        <w:rPr>
          <w:rFonts w:ascii="Garamond" w:hAnsi="Garamond"/>
          <w:sz w:val="24"/>
          <w:szCs w:val="24"/>
        </w:rPr>
      </w:pPr>
      <w:r w:rsidRPr="00AE27E2">
        <w:rPr>
          <w:rFonts w:ascii="Garamond" w:hAnsi="Garamond"/>
          <w:sz w:val="24"/>
          <w:szCs w:val="24"/>
        </w:rPr>
        <w:t xml:space="preserve">Carteira de Identidade de Registro Geral (RG); </w:t>
      </w:r>
      <w:r w:rsidR="00AE27E2" w:rsidRPr="00AE27E2">
        <w:rPr>
          <w:rFonts w:ascii="Garamond" w:hAnsi="Garamond"/>
          <w:sz w:val="24"/>
          <w:szCs w:val="24"/>
        </w:rPr>
        <w:t>(</w:t>
      </w:r>
      <w:proofErr w:type="spellStart"/>
      <w:r w:rsidR="00AE27E2" w:rsidRPr="00AE27E2">
        <w:rPr>
          <w:rFonts w:ascii="Garamond" w:hAnsi="Garamond"/>
          <w:sz w:val="24"/>
          <w:szCs w:val="24"/>
        </w:rPr>
        <w:t>ii</w:t>
      </w:r>
      <w:proofErr w:type="spellEnd"/>
      <w:r w:rsidR="00AE27E2" w:rsidRPr="00AE27E2">
        <w:rPr>
          <w:rFonts w:ascii="Garamond" w:hAnsi="Garamond"/>
          <w:sz w:val="24"/>
          <w:szCs w:val="24"/>
        </w:rPr>
        <w:t xml:space="preserve">) </w:t>
      </w:r>
      <w:r w:rsidRPr="00AE27E2">
        <w:rPr>
          <w:rFonts w:ascii="Garamond" w:hAnsi="Garamond"/>
          <w:sz w:val="24"/>
          <w:szCs w:val="24"/>
        </w:rPr>
        <w:t xml:space="preserve">Carteira de Identidade de Registro de Estrangeiro (RNE); </w:t>
      </w:r>
      <w:r w:rsidR="00AE27E2" w:rsidRPr="00AE27E2">
        <w:rPr>
          <w:rFonts w:ascii="Garamond" w:hAnsi="Garamond"/>
          <w:sz w:val="24"/>
          <w:szCs w:val="24"/>
        </w:rPr>
        <w:t>(</w:t>
      </w:r>
      <w:proofErr w:type="spellStart"/>
      <w:r w:rsidR="00AE27E2" w:rsidRPr="00AE27E2">
        <w:rPr>
          <w:rFonts w:ascii="Garamond" w:hAnsi="Garamond"/>
          <w:sz w:val="24"/>
          <w:szCs w:val="24"/>
        </w:rPr>
        <w:t>iii</w:t>
      </w:r>
      <w:proofErr w:type="spellEnd"/>
      <w:r w:rsidR="00AE27E2" w:rsidRPr="00AE27E2">
        <w:rPr>
          <w:rFonts w:ascii="Garamond" w:hAnsi="Garamond"/>
          <w:sz w:val="24"/>
          <w:szCs w:val="24"/>
        </w:rPr>
        <w:t xml:space="preserve">) </w:t>
      </w:r>
      <w:r w:rsidRPr="00AE27E2">
        <w:rPr>
          <w:rFonts w:ascii="Garamond" w:hAnsi="Garamond"/>
          <w:sz w:val="24"/>
          <w:szCs w:val="24"/>
        </w:rPr>
        <w:t xml:space="preserve">Passaporte; </w:t>
      </w:r>
      <w:r w:rsidR="00AE27E2" w:rsidRPr="00AE27E2">
        <w:rPr>
          <w:rFonts w:ascii="Garamond" w:hAnsi="Garamond"/>
          <w:sz w:val="24"/>
          <w:szCs w:val="24"/>
        </w:rPr>
        <w:t>(</w:t>
      </w:r>
      <w:proofErr w:type="spellStart"/>
      <w:r w:rsidR="00AE27E2" w:rsidRPr="00AE27E2">
        <w:rPr>
          <w:rFonts w:ascii="Garamond" w:hAnsi="Garamond"/>
          <w:sz w:val="24"/>
          <w:szCs w:val="24"/>
        </w:rPr>
        <w:t>iv</w:t>
      </w:r>
      <w:proofErr w:type="spellEnd"/>
      <w:r w:rsidR="00AE27E2" w:rsidRPr="00AE27E2">
        <w:rPr>
          <w:rFonts w:ascii="Garamond" w:hAnsi="Garamond"/>
          <w:sz w:val="24"/>
          <w:szCs w:val="24"/>
        </w:rPr>
        <w:t xml:space="preserve">) </w:t>
      </w:r>
      <w:r w:rsidRPr="00AE27E2">
        <w:rPr>
          <w:rFonts w:ascii="Garamond" w:hAnsi="Garamond"/>
          <w:sz w:val="24"/>
          <w:szCs w:val="24"/>
        </w:rPr>
        <w:t xml:space="preserve">Carteira de Órgão de Classe como identidade civil para os fins legais (ex. OAB, CRM, CRC, CREA); ou </w:t>
      </w:r>
      <w:r w:rsidR="00AE27E2">
        <w:rPr>
          <w:rFonts w:ascii="Garamond" w:hAnsi="Garamond"/>
          <w:sz w:val="24"/>
          <w:szCs w:val="24"/>
        </w:rPr>
        <w:t>(</w:t>
      </w:r>
      <w:r w:rsidRPr="00AE27E2">
        <w:rPr>
          <w:rFonts w:ascii="Garamond" w:hAnsi="Garamond"/>
          <w:sz w:val="24"/>
          <w:szCs w:val="24"/>
        </w:rPr>
        <w:t xml:space="preserve">v) Carteira Nacional de Habilitação (CNH). </w:t>
      </w:r>
    </w:p>
    <w:p w14:paraId="4CFE66EA" w14:textId="77777777" w:rsidR="00E76200" w:rsidRDefault="00E76200" w:rsidP="00E76200">
      <w:pPr>
        <w:pStyle w:val="PargrafodaLista"/>
        <w:spacing w:after="0" w:line="276" w:lineRule="auto"/>
        <w:ind w:left="1080"/>
        <w:jc w:val="both"/>
        <w:rPr>
          <w:rFonts w:ascii="Garamond" w:hAnsi="Garamond"/>
          <w:sz w:val="24"/>
          <w:szCs w:val="24"/>
        </w:rPr>
      </w:pPr>
    </w:p>
    <w:p w14:paraId="56BEF6E6" w14:textId="37934A1A" w:rsidR="00E76200" w:rsidRDefault="00E76200" w:rsidP="001110D8">
      <w:pPr>
        <w:pStyle w:val="PargrafodaLista"/>
        <w:tabs>
          <w:tab w:val="left" w:pos="851"/>
        </w:tabs>
        <w:spacing w:after="0" w:line="276" w:lineRule="auto"/>
        <w:ind w:left="567"/>
        <w:jc w:val="both"/>
        <w:rPr>
          <w:rFonts w:ascii="Garamond" w:hAnsi="Garamond"/>
          <w:sz w:val="24"/>
          <w:szCs w:val="24"/>
        </w:rPr>
      </w:pPr>
      <w:r w:rsidRPr="00E76200">
        <w:rPr>
          <w:rFonts w:ascii="Garamond" w:hAnsi="Garamond"/>
          <w:sz w:val="24"/>
          <w:szCs w:val="24"/>
        </w:rPr>
        <w:t xml:space="preserve">• Procuração caso o formulário seja preenchido por </w:t>
      </w:r>
      <w:r w:rsidR="00F16050">
        <w:rPr>
          <w:rFonts w:ascii="Garamond" w:hAnsi="Garamond"/>
          <w:sz w:val="24"/>
          <w:szCs w:val="24"/>
        </w:rPr>
        <w:t>procurador</w:t>
      </w:r>
      <w:r w:rsidRPr="00E76200">
        <w:rPr>
          <w:rFonts w:ascii="Garamond" w:hAnsi="Garamond"/>
          <w:sz w:val="24"/>
          <w:szCs w:val="24"/>
        </w:rPr>
        <w:t xml:space="preserve">. </w:t>
      </w:r>
    </w:p>
    <w:p w14:paraId="7712B1DD" w14:textId="77777777" w:rsidR="001110D8" w:rsidRDefault="001110D8" w:rsidP="001110D8">
      <w:pPr>
        <w:pStyle w:val="PargrafodaLista"/>
        <w:tabs>
          <w:tab w:val="left" w:pos="851"/>
        </w:tabs>
        <w:spacing w:after="0" w:line="276" w:lineRule="auto"/>
        <w:ind w:left="567"/>
        <w:jc w:val="both"/>
        <w:rPr>
          <w:rFonts w:ascii="Garamond" w:hAnsi="Garamond"/>
          <w:sz w:val="24"/>
          <w:szCs w:val="24"/>
        </w:rPr>
      </w:pPr>
    </w:p>
    <w:p w14:paraId="233E6319" w14:textId="77777777" w:rsidR="00E76200" w:rsidRDefault="00E76200" w:rsidP="001110D8">
      <w:pPr>
        <w:pStyle w:val="PargrafodaLista"/>
        <w:spacing w:after="0" w:line="276" w:lineRule="auto"/>
        <w:ind w:left="567"/>
        <w:jc w:val="both"/>
        <w:rPr>
          <w:rFonts w:ascii="Garamond" w:hAnsi="Garamond"/>
          <w:sz w:val="24"/>
          <w:szCs w:val="24"/>
        </w:rPr>
      </w:pPr>
      <w:r w:rsidRPr="00E76200">
        <w:rPr>
          <w:rFonts w:ascii="Garamond" w:hAnsi="Garamond"/>
          <w:sz w:val="24"/>
          <w:szCs w:val="24"/>
        </w:rPr>
        <w:t>• Documento de identificação válido com foto (original ou cópia simples ou autenticada) do advogado/procurador, caso o credor seja represen</w:t>
      </w:r>
      <w:r w:rsidR="001110D8">
        <w:rPr>
          <w:rFonts w:ascii="Garamond" w:hAnsi="Garamond"/>
          <w:sz w:val="24"/>
          <w:szCs w:val="24"/>
        </w:rPr>
        <w:t xml:space="preserve">tado por advogado/procurador. </w:t>
      </w:r>
    </w:p>
    <w:p w14:paraId="2B6C7AA5" w14:textId="77777777" w:rsidR="00E76200" w:rsidRDefault="00E76200" w:rsidP="00E76200">
      <w:pPr>
        <w:pStyle w:val="PargrafodaLista"/>
        <w:spacing w:after="0" w:line="276" w:lineRule="auto"/>
        <w:ind w:left="1080"/>
        <w:jc w:val="both"/>
        <w:rPr>
          <w:rFonts w:ascii="Garamond" w:hAnsi="Garamond"/>
          <w:sz w:val="24"/>
          <w:szCs w:val="24"/>
        </w:rPr>
      </w:pPr>
    </w:p>
    <w:p w14:paraId="7BA9C722" w14:textId="77777777" w:rsidR="00E76200" w:rsidRDefault="00E76200" w:rsidP="001110D8">
      <w:pPr>
        <w:pStyle w:val="PargrafodaLista"/>
        <w:numPr>
          <w:ilvl w:val="0"/>
          <w:numId w:val="5"/>
        </w:numPr>
        <w:spacing w:after="0" w:line="276" w:lineRule="auto"/>
        <w:ind w:left="1134" w:firstLine="0"/>
        <w:jc w:val="both"/>
        <w:rPr>
          <w:rFonts w:ascii="Garamond" w:hAnsi="Garamond"/>
          <w:sz w:val="24"/>
          <w:szCs w:val="24"/>
        </w:rPr>
      </w:pPr>
      <w:r w:rsidRPr="00E76200">
        <w:rPr>
          <w:rFonts w:ascii="Garamond" w:hAnsi="Garamond"/>
          <w:sz w:val="24"/>
          <w:szCs w:val="24"/>
        </w:rPr>
        <w:t>Poderão ser apresentados os seguintes documentos: (i) Carteira de Identidade de Registro Geral (RG); (</w:t>
      </w:r>
      <w:proofErr w:type="spellStart"/>
      <w:r w:rsidRPr="00E76200">
        <w:rPr>
          <w:rFonts w:ascii="Garamond" w:hAnsi="Garamond"/>
          <w:sz w:val="24"/>
          <w:szCs w:val="24"/>
        </w:rPr>
        <w:t>ii</w:t>
      </w:r>
      <w:proofErr w:type="spellEnd"/>
      <w:r w:rsidRPr="00E76200">
        <w:rPr>
          <w:rFonts w:ascii="Garamond" w:hAnsi="Garamond"/>
          <w:sz w:val="24"/>
          <w:szCs w:val="24"/>
        </w:rPr>
        <w:t>) Carteira de Identidade de Registro de Estrangeiro (RNE); (</w:t>
      </w:r>
      <w:proofErr w:type="spellStart"/>
      <w:r w:rsidRPr="00E76200">
        <w:rPr>
          <w:rFonts w:ascii="Garamond" w:hAnsi="Garamond"/>
          <w:sz w:val="24"/>
          <w:szCs w:val="24"/>
        </w:rPr>
        <w:t>iii</w:t>
      </w:r>
      <w:proofErr w:type="spellEnd"/>
      <w:r w:rsidRPr="00E76200">
        <w:rPr>
          <w:rFonts w:ascii="Garamond" w:hAnsi="Garamond"/>
          <w:sz w:val="24"/>
          <w:szCs w:val="24"/>
        </w:rPr>
        <w:t>) Passaporte; (</w:t>
      </w:r>
      <w:proofErr w:type="spellStart"/>
      <w:r w:rsidRPr="00E76200">
        <w:rPr>
          <w:rFonts w:ascii="Garamond" w:hAnsi="Garamond"/>
          <w:sz w:val="24"/>
          <w:szCs w:val="24"/>
        </w:rPr>
        <w:t>iv</w:t>
      </w:r>
      <w:proofErr w:type="spellEnd"/>
      <w:r w:rsidRPr="00E76200">
        <w:rPr>
          <w:rFonts w:ascii="Garamond" w:hAnsi="Garamond"/>
          <w:sz w:val="24"/>
          <w:szCs w:val="24"/>
        </w:rPr>
        <w:t xml:space="preserve">) Carteira de Órgão de Classe como identidade civil para os fins legais (ex. OAB, CRM, CRC, CREA); ou (v) Carteira Nacional de Habilitação (CNH). </w:t>
      </w:r>
    </w:p>
    <w:p w14:paraId="3B495039" w14:textId="77777777" w:rsidR="00E76200" w:rsidRDefault="00E76200" w:rsidP="00E76200">
      <w:pPr>
        <w:pStyle w:val="PargrafodaLista"/>
        <w:spacing w:after="0" w:line="276" w:lineRule="auto"/>
        <w:ind w:left="1080"/>
        <w:jc w:val="both"/>
        <w:rPr>
          <w:rFonts w:ascii="Garamond" w:hAnsi="Garamond"/>
          <w:sz w:val="24"/>
          <w:szCs w:val="24"/>
        </w:rPr>
      </w:pPr>
    </w:p>
    <w:p w14:paraId="069771B4" w14:textId="77777777" w:rsidR="001110D8" w:rsidRPr="002628E2" w:rsidRDefault="00E76200" w:rsidP="001110D8">
      <w:pPr>
        <w:pStyle w:val="PargrafodaLista"/>
        <w:numPr>
          <w:ilvl w:val="0"/>
          <w:numId w:val="2"/>
        </w:numPr>
        <w:spacing w:after="0" w:line="276" w:lineRule="auto"/>
        <w:ind w:left="0" w:firstLine="0"/>
        <w:jc w:val="both"/>
        <w:rPr>
          <w:rFonts w:ascii="Garamond" w:hAnsi="Garamond"/>
          <w:b/>
          <w:sz w:val="24"/>
          <w:szCs w:val="24"/>
        </w:rPr>
      </w:pPr>
      <w:r w:rsidRPr="002628E2">
        <w:rPr>
          <w:rFonts w:ascii="Garamond" w:hAnsi="Garamond"/>
          <w:b/>
          <w:sz w:val="24"/>
          <w:szCs w:val="24"/>
        </w:rPr>
        <w:t>Para credor pessoa jurídica:</w:t>
      </w:r>
      <w:r w:rsidRPr="002628E2">
        <w:rPr>
          <w:b/>
        </w:rPr>
        <w:t xml:space="preserve"> </w:t>
      </w:r>
    </w:p>
    <w:p w14:paraId="7AF1B571" w14:textId="77777777" w:rsidR="001110D8" w:rsidRPr="001110D8" w:rsidRDefault="001110D8" w:rsidP="001110D8">
      <w:pPr>
        <w:pStyle w:val="PargrafodaLista"/>
        <w:spacing w:after="0" w:line="276" w:lineRule="auto"/>
        <w:ind w:left="0"/>
        <w:jc w:val="both"/>
        <w:rPr>
          <w:rFonts w:ascii="Garamond" w:hAnsi="Garamond"/>
          <w:b/>
          <w:sz w:val="24"/>
          <w:szCs w:val="24"/>
        </w:rPr>
      </w:pPr>
    </w:p>
    <w:p w14:paraId="25CAB2F4" w14:textId="77777777" w:rsidR="002628E2" w:rsidRDefault="002628E2" w:rsidP="002628E2">
      <w:pPr>
        <w:spacing w:after="0" w:line="276" w:lineRule="auto"/>
        <w:ind w:left="567"/>
        <w:jc w:val="both"/>
        <w:rPr>
          <w:rFonts w:ascii="Garamond" w:hAnsi="Garamond"/>
          <w:sz w:val="24"/>
          <w:szCs w:val="24"/>
        </w:rPr>
      </w:pPr>
      <w:r w:rsidRPr="00E76200">
        <w:rPr>
          <w:rFonts w:ascii="Garamond" w:hAnsi="Garamond"/>
          <w:sz w:val="24"/>
          <w:szCs w:val="24"/>
        </w:rPr>
        <w:t xml:space="preserve">• </w:t>
      </w:r>
      <w:r w:rsidR="00E76200" w:rsidRPr="002628E2">
        <w:rPr>
          <w:rFonts w:ascii="Garamond" w:hAnsi="Garamond"/>
          <w:sz w:val="24"/>
          <w:szCs w:val="24"/>
        </w:rPr>
        <w:t>Documentos comprobatórios de representação da pessoa jurídica ou fundo de investimento, incluindo cópia dos atos constitutivos (</w:t>
      </w:r>
      <w:proofErr w:type="spellStart"/>
      <w:r w:rsidR="00E76200" w:rsidRPr="002628E2">
        <w:rPr>
          <w:rFonts w:ascii="Garamond" w:hAnsi="Garamond"/>
          <w:sz w:val="24"/>
          <w:szCs w:val="24"/>
        </w:rPr>
        <w:t>i.e</w:t>
      </w:r>
      <w:proofErr w:type="spellEnd"/>
      <w:r w:rsidR="00E76200" w:rsidRPr="002628E2">
        <w:rPr>
          <w:rFonts w:ascii="Garamond" w:hAnsi="Garamond"/>
          <w:sz w:val="24"/>
          <w:szCs w:val="24"/>
        </w:rPr>
        <w:t>, contrato social ou estatuto social) e da ata de eleição dos administradores que atuarem como representantes, e, no caso de fundo de investimento, cópia do regulamento do fundo em vigor, do estatuto ou contrato social do seu administrador, e da ata de eleição dos administradores que atuarem como representantes, em qualquer caso, devidamente arquivados no registro de comércio competente</w:t>
      </w:r>
      <w:r>
        <w:rPr>
          <w:rFonts w:ascii="Garamond" w:hAnsi="Garamond"/>
          <w:sz w:val="24"/>
          <w:szCs w:val="24"/>
        </w:rPr>
        <w:t xml:space="preserve">. </w:t>
      </w:r>
    </w:p>
    <w:p w14:paraId="6C3FFAB4" w14:textId="77777777" w:rsidR="002628E2" w:rsidRPr="00791873" w:rsidRDefault="00E76200" w:rsidP="002628E2">
      <w:pPr>
        <w:pStyle w:val="PargrafodaLista"/>
        <w:numPr>
          <w:ilvl w:val="0"/>
          <w:numId w:val="5"/>
        </w:numPr>
        <w:spacing w:after="0" w:line="276" w:lineRule="auto"/>
        <w:ind w:left="1134" w:firstLine="0"/>
        <w:jc w:val="both"/>
        <w:rPr>
          <w:rFonts w:ascii="Garamond" w:hAnsi="Garamond"/>
          <w:b/>
          <w:sz w:val="24"/>
          <w:szCs w:val="24"/>
        </w:rPr>
      </w:pPr>
      <w:r w:rsidRPr="002628E2">
        <w:rPr>
          <w:rFonts w:ascii="Garamond" w:hAnsi="Garamond"/>
          <w:sz w:val="24"/>
          <w:szCs w:val="24"/>
        </w:rPr>
        <w:t xml:space="preserve">Caso tais documentos estejam em língua estrangeira, deverão ser vertidos para o português por tradutor simples. </w:t>
      </w:r>
    </w:p>
    <w:p w14:paraId="6D81B0D7" w14:textId="77777777" w:rsidR="00791873" w:rsidRPr="002628E2" w:rsidRDefault="00791873" w:rsidP="00791873">
      <w:pPr>
        <w:pStyle w:val="PargrafodaLista"/>
        <w:spacing w:after="0" w:line="276" w:lineRule="auto"/>
        <w:ind w:left="1134"/>
        <w:jc w:val="both"/>
        <w:rPr>
          <w:rFonts w:ascii="Garamond" w:hAnsi="Garamond"/>
          <w:b/>
          <w:sz w:val="24"/>
          <w:szCs w:val="24"/>
        </w:rPr>
      </w:pPr>
    </w:p>
    <w:p w14:paraId="236A2636" w14:textId="77777777" w:rsidR="002628E2" w:rsidRDefault="00E76200" w:rsidP="002628E2">
      <w:pPr>
        <w:spacing w:after="0" w:line="276" w:lineRule="auto"/>
        <w:ind w:left="567"/>
        <w:jc w:val="both"/>
        <w:rPr>
          <w:rFonts w:ascii="Garamond" w:hAnsi="Garamond"/>
          <w:sz w:val="24"/>
          <w:szCs w:val="24"/>
        </w:rPr>
      </w:pPr>
      <w:r w:rsidRPr="002628E2">
        <w:rPr>
          <w:rFonts w:ascii="Garamond" w:hAnsi="Garamond"/>
          <w:sz w:val="24"/>
          <w:szCs w:val="24"/>
        </w:rPr>
        <w:t xml:space="preserve">• Documento de identificação válido com foto (original ou cópia simples ou autenticada) do representante legal do credor. </w:t>
      </w:r>
    </w:p>
    <w:p w14:paraId="3A48B411" w14:textId="77777777" w:rsidR="002628E2" w:rsidRPr="002628E2" w:rsidRDefault="00E76200" w:rsidP="002628E2">
      <w:pPr>
        <w:pStyle w:val="PargrafodaLista"/>
        <w:numPr>
          <w:ilvl w:val="0"/>
          <w:numId w:val="5"/>
        </w:numPr>
        <w:spacing w:after="0" w:line="276" w:lineRule="auto"/>
        <w:ind w:left="1134" w:firstLine="0"/>
        <w:jc w:val="both"/>
        <w:rPr>
          <w:rFonts w:ascii="Garamond" w:hAnsi="Garamond"/>
          <w:b/>
          <w:sz w:val="24"/>
          <w:szCs w:val="24"/>
        </w:rPr>
      </w:pPr>
      <w:r w:rsidRPr="002628E2">
        <w:rPr>
          <w:rFonts w:ascii="Garamond" w:hAnsi="Garamond"/>
          <w:sz w:val="24"/>
          <w:szCs w:val="24"/>
        </w:rPr>
        <w:t>Poderão ser apresentados os seguintes documentos: (i) Carteira de Identidade de Registro Geral (RG); (</w:t>
      </w:r>
      <w:proofErr w:type="spellStart"/>
      <w:r w:rsidRPr="002628E2">
        <w:rPr>
          <w:rFonts w:ascii="Garamond" w:hAnsi="Garamond"/>
          <w:sz w:val="24"/>
          <w:szCs w:val="24"/>
        </w:rPr>
        <w:t>ii</w:t>
      </w:r>
      <w:proofErr w:type="spellEnd"/>
      <w:r w:rsidRPr="002628E2">
        <w:rPr>
          <w:rFonts w:ascii="Garamond" w:hAnsi="Garamond"/>
          <w:sz w:val="24"/>
          <w:szCs w:val="24"/>
        </w:rPr>
        <w:t>) Carteira de Identidade de Registro de Estrangeiro (RNE); (</w:t>
      </w:r>
      <w:proofErr w:type="spellStart"/>
      <w:r w:rsidRPr="002628E2">
        <w:rPr>
          <w:rFonts w:ascii="Garamond" w:hAnsi="Garamond"/>
          <w:sz w:val="24"/>
          <w:szCs w:val="24"/>
        </w:rPr>
        <w:t>iii</w:t>
      </w:r>
      <w:proofErr w:type="spellEnd"/>
      <w:r w:rsidRPr="002628E2">
        <w:rPr>
          <w:rFonts w:ascii="Garamond" w:hAnsi="Garamond"/>
          <w:sz w:val="24"/>
          <w:szCs w:val="24"/>
        </w:rPr>
        <w:t>) Passaporte; (</w:t>
      </w:r>
      <w:proofErr w:type="spellStart"/>
      <w:r w:rsidRPr="002628E2">
        <w:rPr>
          <w:rFonts w:ascii="Garamond" w:hAnsi="Garamond"/>
          <w:sz w:val="24"/>
          <w:szCs w:val="24"/>
        </w:rPr>
        <w:t>iv</w:t>
      </w:r>
      <w:proofErr w:type="spellEnd"/>
      <w:r w:rsidRPr="002628E2">
        <w:rPr>
          <w:rFonts w:ascii="Garamond" w:hAnsi="Garamond"/>
          <w:sz w:val="24"/>
          <w:szCs w:val="24"/>
        </w:rPr>
        <w:t xml:space="preserve">) Carteira de Órgão de Classe como identidade civil para os fins legais (ex. OAB, CRM, CRC, CREA); ou (v) Carteira Nacional de Habilitação (CNH). </w:t>
      </w:r>
    </w:p>
    <w:p w14:paraId="1230D0D6" w14:textId="77777777" w:rsidR="002628E2" w:rsidRPr="002628E2" w:rsidRDefault="002628E2" w:rsidP="002628E2">
      <w:pPr>
        <w:pStyle w:val="PargrafodaLista"/>
        <w:spacing w:after="0" w:line="276" w:lineRule="auto"/>
        <w:ind w:left="1134"/>
        <w:jc w:val="both"/>
        <w:rPr>
          <w:rFonts w:ascii="Garamond" w:hAnsi="Garamond"/>
          <w:b/>
          <w:sz w:val="24"/>
          <w:szCs w:val="24"/>
        </w:rPr>
      </w:pPr>
    </w:p>
    <w:p w14:paraId="75C8615A" w14:textId="77777777" w:rsidR="002628E2" w:rsidRDefault="00E76200" w:rsidP="002628E2">
      <w:pPr>
        <w:pStyle w:val="PargrafodaLista"/>
        <w:spacing w:after="0" w:line="276" w:lineRule="auto"/>
        <w:ind w:left="567"/>
        <w:jc w:val="both"/>
        <w:rPr>
          <w:rFonts w:ascii="Garamond" w:hAnsi="Garamond"/>
          <w:sz w:val="24"/>
          <w:szCs w:val="24"/>
        </w:rPr>
      </w:pPr>
      <w:r w:rsidRPr="002628E2">
        <w:rPr>
          <w:rFonts w:ascii="Garamond" w:hAnsi="Garamond"/>
          <w:sz w:val="24"/>
          <w:szCs w:val="24"/>
        </w:rPr>
        <w:lastRenderedPageBreak/>
        <w:t xml:space="preserve">• Procuração caso o formulário seja preenchido por advogado. </w:t>
      </w:r>
    </w:p>
    <w:p w14:paraId="234BC211" w14:textId="77777777" w:rsidR="002628E2" w:rsidRDefault="002628E2" w:rsidP="002628E2">
      <w:pPr>
        <w:pStyle w:val="PargrafodaLista"/>
        <w:spacing w:after="0" w:line="276" w:lineRule="auto"/>
        <w:ind w:left="567"/>
        <w:jc w:val="both"/>
        <w:rPr>
          <w:rFonts w:ascii="Garamond" w:hAnsi="Garamond"/>
          <w:sz w:val="24"/>
          <w:szCs w:val="24"/>
        </w:rPr>
      </w:pPr>
    </w:p>
    <w:p w14:paraId="2C60D022" w14:textId="77777777" w:rsidR="002628E2" w:rsidRDefault="00E76200" w:rsidP="002628E2">
      <w:pPr>
        <w:pStyle w:val="PargrafodaLista"/>
        <w:spacing w:after="0" w:line="276" w:lineRule="auto"/>
        <w:ind w:left="567"/>
        <w:jc w:val="both"/>
        <w:rPr>
          <w:rFonts w:ascii="Garamond" w:hAnsi="Garamond"/>
          <w:sz w:val="24"/>
          <w:szCs w:val="24"/>
        </w:rPr>
      </w:pPr>
      <w:r w:rsidRPr="002628E2">
        <w:rPr>
          <w:rFonts w:ascii="Garamond" w:hAnsi="Garamond"/>
          <w:sz w:val="24"/>
          <w:szCs w:val="24"/>
        </w:rPr>
        <w:t xml:space="preserve">• Documento de identificação válido com foto (original ou cópia simples ou autenticada) do advogado/procurador, caso o credor seja representado por advogado/procurador. </w:t>
      </w:r>
    </w:p>
    <w:p w14:paraId="191D668B" w14:textId="77777777" w:rsidR="002628E2" w:rsidRDefault="002628E2" w:rsidP="002628E2">
      <w:pPr>
        <w:pStyle w:val="PargrafodaLista"/>
        <w:spacing w:after="0" w:line="276" w:lineRule="auto"/>
        <w:ind w:left="567"/>
        <w:jc w:val="both"/>
        <w:rPr>
          <w:rFonts w:ascii="Garamond" w:hAnsi="Garamond"/>
          <w:sz w:val="24"/>
          <w:szCs w:val="24"/>
        </w:rPr>
      </w:pPr>
    </w:p>
    <w:p w14:paraId="17F3B332" w14:textId="77777777" w:rsidR="002628E2" w:rsidRPr="002628E2" w:rsidRDefault="00E76200" w:rsidP="002628E2">
      <w:pPr>
        <w:pStyle w:val="PargrafodaLista"/>
        <w:numPr>
          <w:ilvl w:val="0"/>
          <w:numId w:val="5"/>
        </w:numPr>
        <w:spacing w:after="0" w:line="276" w:lineRule="auto"/>
        <w:ind w:left="1134" w:firstLine="0"/>
        <w:jc w:val="both"/>
        <w:rPr>
          <w:rFonts w:ascii="Garamond" w:hAnsi="Garamond"/>
          <w:b/>
          <w:sz w:val="24"/>
          <w:szCs w:val="24"/>
        </w:rPr>
      </w:pPr>
      <w:r w:rsidRPr="002628E2">
        <w:rPr>
          <w:rFonts w:ascii="Garamond" w:hAnsi="Garamond"/>
          <w:sz w:val="24"/>
          <w:szCs w:val="24"/>
        </w:rPr>
        <w:t>Poderão ser apresentados os seguintes documentos: (i) Carteira de Identidade de Registro Geral (RG); (</w:t>
      </w:r>
      <w:proofErr w:type="spellStart"/>
      <w:r w:rsidRPr="002628E2">
        <w:rPr>
          <w:rFonts w:ascii="Garamond" w:hAnsi="Garamond"/>
          <w:sz w:val="24"/>
          <w:szCs w:val="24"/>
        </w:rPr>
        <w:t>ii</w:t>
      </w:r>
      <w:proofErr w:type="spellEnd"/>
      <w:r w:rsidRPr="002628E2">
        <w:rPr>
          <w:rFonts w:ascii="Garamond" w:hAnsi="Garamond"/>
          <w:sz w:val="24"/>
          <w:szCs w:val="24"/>
        </w:rPr>
        <w:t>) Carteira de Identidade de Registro de Estrangeiro (RNE); (</w:t>
      </w:r>
      <w:proofErr w:type="spellStart"/>
      <w:r w:rsidRPr="002628E2">
        <w:rPr>
          <w:rFonts w:ascii="Garamond" w:hAnsi="Garamond"/>
          <w:sz w:val="24"/>
          <w:szCs w:val="24"/>
        </w:rPr>
        <w:t>iii</w:t>
      </w:r>
      <w:proofErr w:type="spellEnd"/>
      <w:r w:rsidRPr="002628E2">
        <w:rPr>
          <w:rFonts w:ascii="Garamond" w:hAnsi="Garamond"/>
          <w:sz w:val="24"/>
          <w:szCs w:val="24"/>
        </w:rPr>
        <w:t>) Passaporte; (</w:t>
      </w:r>
      <w:proofErr w:type="spellStart"/>
      <w:r w:rsidRPr="002628E2">
        <w:rPr>
          <w:rFonts w:ascii="Garamond" w:hAnsi="Garamond"/>
          <w:sz w:val="24"/>
          <w:szCs w:val="24"/>
        </w:rPr>
        <w:t>iv</w:t>
      </w:r>
      <w:proofErr w:type="spellEnd"/>
      <w:r w:rsidRPr="002628E2">
        <w:rPr>
          <w:rFonts w:ascii="Garamond" w:hAnsi="Garamond"/>
          <w:sz w:val="24"/>
          <w:szCs w:val="24"/>
        </w:rPr>
        <w:t xml:space="preserve">) Carteira de Órgão de Classe como identidade civil para os fins legais (ex. OAB, CRM, CRC, CREA); ou (v) Carteira Nacional de Habilitação (CNH). </w:t>
      </w:r>
    </w:p>
    <w:p w14:paraId="7B2E50B0" w14:textId="77777777" w:rsidR="002628E2" w:rsidRPr="002628E2" w:rsidRDefault="002628E2" w:rsidP="002628E2">
      <w:pPr>
        <w:spacing w:after="0" w:line="276" w:lineRule="auto"/>
        <w:ind w:left="1134"/>
        <w:jc w:val="both"/>
        <w:rPr>
          <w:rFonts w:ascii="Garamond" w:hAnsi="Garamond"/>
          <w:b/>
          <w:sz w:val="24"/>
          <w:szCs w:val="24"/>
        </w:rPr>
      </w:pPr>
    </w:p>
    <w:sectPr w:rsidR="002628E2" w:rsidRPr="002628E2" w:rsidSect="0016278B">
      <w:pgSz w:w="11906" w:h="16838"/>
      <w:pgMar w:top="1261" w:right="1701" w:bottom="1134" w:left="1701" w:header="708" w:footer="4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BA5D8" w14:textId="77777777" w:rsidR="009B0BCC" w:rsidRDefault="009B0BCC" w:rsidP="00BE1611">
      <w:pPr>
        <w:spacing w:after="0" w:line="240" w:lineRule="auto"/>
      </w:pPr>
      <w:r>
        <w:separator/>
      </w:r>
    </w:p>
  </w:endnote>
  <w:endnote w:type="continuationSeparator" w:id="0">
    <w:p w14:paraId="5F6B153E" w14:textId="77777777" w:rsidR="009B0BCC" w:rsidRDefault="009B0BCC" w:rsidP="00BE1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F5B60" w14:textId="77777777" w:rsidR="005E5F82" w:rsidRPr="00BE1611" w:rsidRDefault="005E5F82" w:rsidP="00BE1611">
    <w:pPr>
      <w:pStyle w:val="Rodap"/>
      <w:jc w:val="right"/>
      <w:rPr>
        <w:rFonts w:ascii="Garamond" w:hAnsi="Garamond"/>
        <w:sz w:val="18"/>
      </w:rPr>
    </w:pPr>
    <w:r w:rsidRPr="00BE1611">
      <w:rPr>
        <w:rFonts w:ascii="Garamond" w:hAnsi="Garamond"/>
        <w:sz w:val="18"/>
      </w:rPr>
      <w:t xml:space="preserve">Página </w:t>
    </w:r>
    <w:r w:rsidRPr="00BE1611">
      <w:rPr>
        <w:rFonts w:ascii="Garamond" w:hAnsi="Garamond"/>
        <w:b/>
        <w:bCs/>
        <w:sz w:val="18"/>
      </w:rPr>
      <w:fldChar w:fldCharType="begin"/>
    </w:r>
    <w:r w:rsidRPr="00BE1611">
      <w:rPr>
        <w:rFonts w:ascii="Garamond" w:hAnsi="Garamond"/>
        <w:b/>
        <w:bCs/>
        <w:sz w:val="18"/>
      </w:rPr>
      <w:instrText>PAGE  \* Arabic  \* MERGEFORMAT</w:instrText>
    </w:r>
    <w:r w:rsidRPr="00BE1611">
      <w:rPr>
        <w:rFonts w:ascii="Garamond" w:hAnsi="Garamond"/>
        <w:b/>
        <w:bCs/>
        <w:sz w:val="18"/>
      </w:rPr>
      <w:fldChar w:fldCharType="separate"/>
    </w:r>
    <w:r w:rsidR="005366AC">
      <w:rPr>
        <w:rFonts w:ascii="Garamond" w:hAnsi="Garamond"/>
        <w:b/>
        <w:bCs/>
        <w:noProof/>
        <w:sz w:val="18"/>
      </w:rPr>
      <w:t>5</w:t>
    </w:r>
    <w:r w:rsidRPr="00BE1611">
      <w:rPr>
        <w:rFonts w:ascii="Garamond" w:hAnsi="Garamond"/>
        <w:b/>
        <w:bCs/>
        <w:sz w:val="18"/>
      </w:rPr>
      <w:fldChar w:fldCharType="end"/>
    </w:r>
    <w:r w:rsidRPr="00BE1611">
      <w:rPr>
        <w:rFonts w:ascii="Garamond" w:hAnsi="Garamond"/>
        <w:sz w:val="18"/>
      </w:rPr>
      <w:t xml:space="preserve"> de </w:t>
    </w:r>
    <w:r w:rsidRPr="00BE1611">
      <w:rPr>
        <w:rFonts w:ascii="Garamond" w:hAnsi="Garamond"/>
        <w:b/>
        <w:bCs/>
        <w:sz w:val="18"/>
      </w:rPr>
      <w:fldChar w:fldCharType="begin"/>
    </w:r>
    <w:r w:rsidRPr="00BE1611">
      <w:rPr>
        <w:rFonts w:ascii="Garamond" w:hAnsi="Garamond"/>
        <w:b/>
        <w:bCs/>
        <w:sz w:val="18"/>
      </w:rPr>
      <w:instrText>NUMPAGES  \* Arabic  \* MERGEFORMAT</w:instrText>
    </w:r>
    <w:r w:rsidRPr="00BE1611">
      <w:rPr>
        <w:rFonts w:ascii="Garamond" w:hAnsi="Garamond"/>
        <w:b/>
        <w:bCs/>
        <w:sz w:val="18"/>
      </w:rPr>
      <w:fldChar w:fldCharType="separate"/>
    </w:r>
    <w:r w:rsidR="005366AC">
      <w:rPr>
        <w:rFonts w:ascii="Garamond" w:hAnsi="Garamond"/>
        <w:b/>
        <w:bCs/>
        <w:noProof/>
        <w:sz w:val="18"/>
      </w:rPr>
      <w:t>5</w:t>
    </w:r>
    <w:r w:rsidRPr="00BE1611">
      <w:rPr>
        <w:rFonts w:ascii="Garamond" w:hAnsi="Garamond"/>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2E5BE" w14:textId="77777777" w:rsidR="009B0BCC" w:rsidRDefault="009B0BCC" w:rsidP="00BE1611">
      <w:pPr>
        <w:spacing w:after="0" w:line="240" w:lineRule="auto"/>
      </w:pPr>
      <w:r>
        <w:separator/>
      </w:r>
    </w:p>
  </w:footnote>
  <w:footnote w:type="continuationSeparator" w:id="0">
    <w:p w14:paraId="3E0BE641" w14:textId="77777777" w:rsidR="009B0BCC" w:rsidRDefault="009B0BCC" w:rsidP="00BE1611">
      <w:pPr>
        <w:spacing w:after="0" w:line="240" w:lineRule="auto"/>
      </w:pPr>
      <w:r>
        <w:continuationSeparator/>
      </w:r>
    </w:p>
  </w:footnote>
  <w:footnote w:id="1">
    <w:p w14:paraId="71540A2A" w14:textId="77777777" w:rsidR="00360F97" w:rsidRPr="00360F97" w:rsidRDefault="00360F97" w:rsidP="00360F97">
      <w:pPr>
        <w:pStyle w:val="Textodenotaderodap"/>
        <w:jc w:val="both"/>
        <w:rPr>
          <w:rFonts w:ascii="Garamond" w:hAnsi="Garamond"/>
        </w:rPr>
      </w:pPr>
      <w:r w:rsidRPr="00360F97">
        <w:rPr>
          <w:rStyle w:val="Refdenotaderodap"/>
          <w:rFonts w:ascii="Garamond" w:hAnsi="Garamond"/>
        </w:rPr>
        <w:footnoteRef/>
      </w:r>
      <w:r w:rsidRPr="00360F97">
        <w:rPr>
          <w:rFonts w:ascii="Garamond" w:hAnsi="Garamond"/>
        </w:rPr>
        <w:t xml:space="preserve"> As informações referentes a dados bancários prestadas neste formulário são de </w:t>
      </w:r>
      <w:r w:rsidRPr="00360F97">
        <w:rPr>
          <w:rFonts w:ascii="Garamond" w:hAnsi="Garamond"/>
          <w:b/>
        </w:rPr>
        <w:t>exclusiva responsabilidade do Credor</w:t>
      </w:r>
      <w:r w:rsidRPr="00360F97">
        <w:rPr>
          <w:rFonts w:ascii="Garamond" w:hAnsi="Garamond"/>
        </w:rPr>
        <w:t>. Para a regular utilização desses dados pelas Recuperandas, poderão ser encaminhados os documentos previstos nos itens (</w:t>
      </w:r>
      <w:proofErr w:type="spellStart"/>
      <w:r w:rsidRPr="00360F97">
        <w:rPr>
          <w:rFonts w:ascii="Garamond" w:hAnsi="Garamond"/>
        </w:rPr>
        <w:t>iii</w:t>
      </w:r>
      <w:proofErr w:type="spellEnd"/>
      <w:r w:rsidRPr="00360F97">
        <w:rPr>
          <w:rFonts w:ascii="Garamond" w:hAnsi="Garamond"/>
        </w:rPr>
        <w:t>) e (</w:t>
      </w:r>
      <w:proofErr w:type="spellStart"/>
      <w:r w:rsidRPr="00360F97">
        <w:rPr>
          <w:rFonts w:ascii="Garamond" w:hAnsi="Garamond"/>
        </w:rPr>
        <w:t>iv</w:t>
      </w:r>
      <w:proofErr w:type="spellEnd"/>
      <w:r w:rsidRPr="00360F97">
        <w:rPr>
          <w:rFonts w:ascii="Garamond" w:hAnsi="Garamond"/>
        </w:rPr>
        <w:t>) do Anexo 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015FC"/>
    <w:multiLevelType w:val="hybridMultilevel"/>
    <w:tmpl w:val="388A6332"/>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 w15:restartNumberingAfterBreak="0">
    <w:nsid w:val="226A039A"/>
    <w:multiLevelType w:val="hybridMultilevel"/>
    <w:tmpl w:val="28269EAE"/>
    <w:lvl w:ilvl="0" w:tplc="8E9208F6">
      <w:start w:val="1"/>
      <w:numFmt w:val="low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49520D71"/>
    <w:multiLevelType w:val="hybridMultilevel"/>
    <w:tmpl w:val="4CF27446"/>
    <w:lvl w:ilvl="0" w:tplc="3A9848EC">
      <w:start w:val="1"/>
      <w:numFmt w:val="lowerRoman"/>
      <w:lvlText w:val="%1)"/>
      <w:lvlJc w:val="left"/>
      <w:pPr>
        <w:ind w:left="108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53CC7ABF"/>
    <w:multiLevelType w:val="hybridMultilevel"/>
    <w:tmpl w:val="7828F4B2"/>
    <w:lvl w:ilvl="0" w:tplc="2D825196">
      <w:start w:val="1"/>
      <w:numFmt w:val="lowerRoman"/>
      <w:lvlText w:val="(%1)"/>
      <w:lvlJc w:val="left"/>
      <w:pPr>
        <w:ind w:left="1854" w:hanging="72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4" w15:restartNumberingAfterBreak="0">
    <w:nsid w:val="57436F38"/>
    <w:multiLevelType w:val="hybridMultilevel"/>
    <w:tmpl w:val="D228D2FA"/>
    <w:lvl w:ilvl="0" w:tplc="04160001">
      <w:start w:val="1"/>
      <w:numFmt w:val="bullet"/>
      <w:lvlText w:val=""/>
      <w:lvlJc w:val="left"/>
      <w:pPr>
        <w:ind w:left="2646" w:hanging="360"/>
      </w:pPr>
      <w:rPr>
        <w:rFonts w:ascii="Symbol" w:hAnsi="Symbol" w:hint="default"/>
      </w:rPr>
    </w:lvl>
    <w:lvl w:ilvl="1" w:tplc="04160003" w:tentative="1">
      <w:start w:val="1"/>
      <w:numFmt w:val="bullet"/>
      <w:lvlText w:val="o"/>
      <w:lvlJc w:val="left"/>
      <w:pPr>
        <w:ind w:left="3366" w:hanging="360"/>
      </w:pPr>
      <w:rPr>
        <w:rFonts w:ascii="Courier New" w:hAnsi="Courier New" w:cs="Courier New" w:hint="default"/>
      </w:rPr>
    </w:lvl>
    <w:lvl w:ilvl="2" w:tplc="04160005" w:tentative="1">
      <w:start w:val="1"/>
      <w:numFmt w:val="bullet"/>
      <w:lvlText w:val=""/>
      <w:lvlJc w:val="left"/>
      <w:pPr>
        <w:ind w:left="4086" w:hanging="360"/>
      </w:pPr>
      <w:rPr>
        <w:rFonts w:ascii="Wingdings" w:hAnsi="Wingdings" w:hint="default"/>
      </w:rPr>
    </w:lvl>
    <w:lvl w:ilvl="3" w:tplc="04160001" w:tentative="1">
      <w:start w:val="1"/>
      <w:numFmt w:val="bullet"/>
      <w:lvlText w:val=""/>
      <w:lvlJc w:val="left"/>
      <w:pPr>
        <w:ind w:left="4806" w:hanging="360"/>
      </w:pPr>
      <w:rPr>
        <w:rFonts w:ascii="Symbol" w:hAnsi="Symbol" w:hint="default"/>
      </w:rPr>
    </w:lvl>
    <w:lvl w:ilvl="4" w:tplc="04160003" w:tentative="1">
      <w:start w:val="1"/>
      <w:numFmt w:val="bullet"/>
      <w:lvlText w:val="o"/>
      <w:lvlJc w:val="left"/>
      <w:pPr>
        <w:ind w:left="5526" w:hanging="360"/>
      </w:pPr>
      <w:rPr>
        <w:rFonts w:ascii="Courier New" w:hAnsi="Courier New" w:cs="Courier New" w:hint="default"/>
      </w:rPr>
    </w:lvl>
    <w:lvl w:ilvl="5" w:tplc="04160005" w:tentative="1">
      <w:start w:val="1"/>
      <w:numFmt w:val="bullet"/>
      <w:lvlText w:val=""/>
      <w:lvlJc w:val="left"/>
      <w:pPr>
        <w:ind w:left="6246" w:hanging="360"/>
      </w:pPr>
      <w:rPr>
        <w:rFonts w:ascii="Wingdings" w:hAnsi="Wingdings" w:hint="default"/>
      </w:rPr>
    </w:lvl>
    <w:lvl w:ilvl="6" w:tplc="04160001" w:tentative="1">
      <w:start w:val="1"/>
      <w:numFmt w:val="bullet"/>
      <w:lvlText w:val=""/>
      <w:lvlJc w:val="left"/>
      <w:pPr>
        <w:ind w:left="6966" w:hanging="360"/>
      </w:pPr>
      <w:rPr>
        <w:rFonts w:ascii="Symbol" w:hAnsi="Symbol" w:hint="default"/>
      </w:rPr>
    </w:lvl>
    <w:lvl w:ilvl="7" w:tplc="04160003" w:tentative="1">
      <w:start w:val="1"/>
      <w:numFmt w:val="bullet"/>
      <w:lvlText w:val="o"/>
      <w:lvlJc w:val="left"/>
      <w:pPr>
        <w:ind w:left="7686" w:hanging="360"/>
      </w:pPr>
      <w:rPr>
        <w:rFonts w:ascii="Courier New" w:hAnsi="Courier New" w:cs="Courier New" w:hint="default"/>
      </w:rPr>
    </w:lvl>
    <w:lvl w:ilvl="8" w:tplc="04160005" w:tentative="1">
      <w:start w:val="1"/>
      <w:numFmt w:val="bullet"/>
      <w:lvlText w:val=""/>
      <w:lvlJc w:val="left"/>
      <w:pPr>
        <w:ind w:left="8406" w:hanging="360"/>
      </w:pPr>
      <w:rPr>
        <w:rFonts w:ascii="Wingdings" w:hAnsi="Wingdings" w:hint="default"/>
      </w:rPr>
    </w:lvl>
  </w:abstractNum>
  <w:abstractNum w:abstractNumId="5" w15:restartNumberingAfterBreak="0">
    <w:nsid w:val="5DB70B10"/>
    <w:multiLevelType w:val="hybridMultilevel"/>
    <w:tmpl w:val="9DBE092E"/>
    <w:lvl w:ilvl="0" w:tplc="8E9208F6">
      <w:start w:val="1"/>
      <w:numFmt w:val="lowerRoman"/>
      <w:lvlText w:val="(%1)"/>
      <w:lvlJc w:val="left"/>
      <w:pPr>
        <w:ind w:left="1080" w:hanging="720"/>
      </w:pPr>
      <w:rPr>
        <w:rFonts w:hint="default"/>
      </w:rPr>
    </w:lvl>
    <w:lvl w:ilvl="1" w:tplc="04160001">
      <w:start w:val="1"/>
      <w:numFmt w:val="bullet"/>
      <w:lvlText w:val=""/>
      <w:lvlJc w:val="left"/>
      <w:pPr>
        <w:ind w:left="1070" w:hanging="360"/>
      </w:pPr>
      <w:rPr>
        <w:rFonts w:ascii="Symbol" w:hAnsi="Symbol" w:hint="default"/>
      </w:rPr>
    </w:lvl>
    <w:lvl w:ilvl="2" w:tplc="0416000B">
      <w:start w:val="1"/>
      <w:numFmt w:val="bullet"/>
      <w:lvlText w:val=""/>
      <w:lvlJc w:val="left"/>
      <w:pPr>
        <w:ind w:left="2160" w:hanging="180"/>
      </w:pPr>
      <w:rPr>
        <w:rFonts w:ascii="Wingdings" w:hAnsi="Wingding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6BDC1599"/>
    <w:multiLevelType w:val="hybridMultilevel"/>
    <w:tmpl w:val="68F8744A"/>
    <w:lvl w:ilvl="0" w:tplc="8E9208F6">
      <w:start w:val="1"/>
      <w:numFmt w:val="lowerRoman"/>
      <w:lvlText w:val="(%1)"/>
      <w:lvlJc w:val="left"/>
      <w:pPr>
        <w:ind w:left="3131" w:hanging="720"/>
      </w:pPr>
      <w:rPr>
        <w:rFonts w:hint="default"/>
      </w:rPr>
    </w:lvl>
    <w:lvl w:ilvl="1" w:tplc="04160019" w:tentative="1">
      <w:start w:val="1"/>
      <w:numFmt w:val="lowerLetter"/>
      <w:lvlText w:val="%2."/>
      <w:lvlJc w:val="left"/>
      <w:pPr>
        <w:ind w:left="3491" w:hanging="360"/>
      </w:pPr>
    </w:lvl>
    <w:lvl w:ilvl="2" w:tplc="0416001B" w:tentative="1">
      <w:start w:val="1"/>
      <w:numFmt w:val="lowerRoman"/>
      <w:lvlText w:val="%3."/>
      <w:lvlJc w:val="right"/>
      <w:pPr>
        <w:ind w:left="4211" w:hanging="180"/>
      </w:pPr>
    </w:lvl>
    <w:lvl w:ilvl="3" w:tplc="0416000F" w:tentative="1">
      <w:start w:val="1"/>
      <w:numFmt w:val="decimal"/>
      <w:lvlText w:val="%4."/>
      <w:lvlJc w:val="left"/>
      <w:pPr>
        <w:ind w:left="4931" w:hanging="360"/>
      </w:pPr>
    </w:lvl>
    <w:lvl w:ilvl="4" w:tplc="04160019" w:tentative="1">
      <w:start w:val="1"/>
      <w:numFmt w:val="lowerLetter"/>
      <w:lvlText w:val="%5."/>
      <w:lvlJc w:val="left"/>
      <w:pPr>
        <w:ind w:left="5651" w:hanging="360"/>
      </w:pPr>
    </w:lvl>
    <w:lvl w:ilvl="5" w:tplc="0416001B" w:tentative="1">
      <w:start w:val="1"/>
      <w:numFmt w:val="lowerRoman"/>
      <w:lvlText w:val="%6."/>
      <w:lvlJc w:val="right"/>
      <w:pPr>
        <w:ind w:left="6371" w:hanging="180"/>
      </w:pPr>
    </w:lvl>
    <w:lvl w:ilvl="6" w:tplc="0416000F" w:tentative="1">
      <w:start w:val="1"/>
      <w:numFmt w:val="decimal"/>
      <w:lvlText w:val="%7."/>
      <w:lvlJc w:val="left"/>
      <w:pPr>
        <w:ind w:left="7091" w:hanging="360"/>
      </w:pPr>
    </w:lvl>
    <w:lvl w:ilvl="7" w:tplc="04160019" w:tentative="1">
      <w:start w:val="1"/>
      <w:numFmt w:val="lowerLetter"/>
      <w:lvlText w:val="%8."/>
      <w:lvlJc w:val="left"/>
      <w:pPr>
        <w:ind w:left="7811" w:hanging="360"/>
      </w:pPr>
    </w:lvl>
    <w:lvl w:ilvl="8" w:tplc="0416001B" w:tentative="1">
      <w:start w:val="1"/>
      <w:numFmt w:val="lowerRoman"/>
      <w:lvlText w:val="%9."/>
      <w:lvlJc w:val="right"/>
      <w:pPr>
        <w:ind w:left="8531" w:hanging="180"/>
      </w:pPr>
    </w:lvl>
  </w:abstractNum>
  <w:num w:numId="1" w16cid:durableId="256407191">
    <w:abstractNumId w:val="2"/>
  </w:num>
  <w:num w:numId="2" w16cid:durableId="867177579">
    <w:abstractNumId w:val="5"/>
  </w:num>
  <w:num w:numId="3" w16cid:durableId="895120503">
    <w:abstractNumId w:val="1"/>
  </w:num>
  <w:num w:numId="4" w16cid:durableId="1979726054">
    <w:abstractNumId w:val="6"/>
  </w:num>
  <w:num w:numId="5" w16cid:durableId="1377973978">
    <w:abstractNumId w:val="4"/>
  </w:num>
  <w:num w:numId="6" w16cid:durableId="535048044">
    <w:abstractNumId w:val="0"/>
  </w:num>
  <w:num w:numId="7" w16cid:durableId="767893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EDF"/>
    <w:rsid w:val="00050822"/>
    <w:rsid w:val="001110D8"/>
    <w:rsid w:val="0016278B"/>
    <w:rsid w:val="00222D37"/>
    <w:rsid w:val="002628E2"/>
    <w:rsid w:val="00325DD2"/>
    <w:rsid w:val="00360F97"/>
    <w:rsid w:val="003B6509"/>
    <w:rsid w:val="004B035F"/>
    <w:rsid w:val="005366AC"/>
    <w:rsid w:val="005E5F82"/>
    <w:rsid w:val="005E6ED4"/>
    <w:rsid w:val="005F254F"/>
    <w:rsid w:val="00672744"/>
    <w:rsid w:val="006C73CC"/>
    <w:rsid w:val="00791873"/>
    <w:rsid w:val="00954311"/>
    <w:rsid w:val="009A0C4B"/>
    <w:rsid w:val="009B0BCC"/>
    <w:rsid w:val="00A2160A"/>
    <w:rsid w:val="00A60B6B"/>
    <w:rsid w:val="00AE27E2"/>
    <w:rsid w:val="00B00F51"/>
    <w:rsid w:val="00B87A64"/>
    <w:rsid w:val="00BE1611"/>
    <w:rsid w:val="00C15579"/>
    <w:rsid w:val="00CD1210"/>
    <w:rsid w:val="00D80443"/>
    <w:rsid w:val="00E76200"/>
    <w:rsid w:val="00E85CCB"/>
    <w:rsid w:val="00E95F5A"/>
    <w:rsid w:val="00EB7EDF"/>
    <w:rsid w:val="00EC73C5"/>
    <w:rsid w:val="00F1605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2D732"/>
  <w15:chartTrackingRefBased/>
  <w15:docId w15:val="{5ECCE1DF-2443-437C-9CD8-E4F695BF8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B7EDF"/>
    <w:rPr>
      <w:color w:val="0563C1" w:themeColor="hyperlink"/>
      <w:u w:val="single"/>
    </w:rPr>
  </w:style>
  <w:style w:type="paragraph" w:styleId="Cabealho">
    <w:name w:val="header"/>
    <w:basedOn w:val="Normal"/>
    <w:link w:val="CabealhoChar"/>
    <w:uiPriority w:val="99"/>
    <w:unhideWhenUsed/>
    <w:rsid w:val="00BE161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E1611"/>
  </w:style>
  <w:style w:type="paragraph" w:styleId="Rodap">
    <w:name w:val="footer"/>
    <w:basedOn w:val="Normal"/>
    <w:link w:val="RodapChar"/>
    <w:uiPriority w:val="99"/>
    <w:unhideWhenUsed/>
    <w:rsid w:val="00BE1611"/>
    <w:pPr>
      <w:tabs>
        <w:tab w:val="center" w:pos="4252"/>
        <w:tab w:val="right" w:pos="8504"/>
      </w:tabs>
      <w:spacing w:after="0" w:line="240" w:lineRule="auto"/>
    </w:pPr>
  </w:style>
  <w:style w:type="character" w:customStyle="1" w:styleId="RodapChar">
    <w:name w:val="Rodapé Char"/>
    <w:basedOn w:val="Fontepargpadro"/>
    <w:link w:val="Rodap"/>
    <w:uiPriority w:val="99"/>
    <w:rsid w:val="00BE1611"/>
  </w:style>
  <w:style w:type="paragraph" w:styleId="PargrafodaLista">
    <w:name w:val="List Paragraph"/>
    <w:basedOn w:val="Normal"/>
    <w:uiPriority w:val="34"/>
    <w:qFormat/>
    <w:rsid w:val="005E5F82"/>
    <w:pPr>
      <w:ind w:left="720"/>
      <w:contextualSpacing/>
    </w:pPr>
  </w:style>
  <w:style w:type="paragraph" w:styleId="Textodenotaderodap">
    <w:name w:val="footnote text"/>
    <w:basedOn w:val="Normal"/>
    <w:link w:val="TextodenotaderodapChar"/>
    <w:uiPriority w:val="99"/>
    <w:semiHidden/>
    <w:unhideWhenUsed/>
    <w:rsid w:val="0079187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791873"/>
    <w:rPr>
      <w:sz w:val="20"/>
      <w:szCs w:val="20"/>
    </w:rPr>
  </w:style>
  <w:style w:type="character" w:styleId="Refdenotaderodap">
    <w:name w:val="footnote reference"/>
    <w:basedOn w:val="Fontepargpadro"/>
    <w:uiPriority w:val="99"/>
    <w:semiHidden/>
    <w:unhideWhenUsed/>
    <w:rsid w:val="0079187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988">
      <w:bodyDiv w:val="1"/>
      <w:marLeft w:val="0"/>
      <w:marRight w:val="0"/>
      <w:marTop w:val="0"/>
      <w:marBottom w:val="0"/>
      <w:divBdr>
        <w:top w:val="none" w:sz="0" w:space="0" w:color="auto"/>
        <w:left w:val="none" w:sz="0" w:space="0" w:color="auto"/>
        <w:bottom w:val="none" w:sz="0" w:space="0" w:color="auto"/>
        <w:right w:val="none" w:sz="0" w:space="0" w:color="auto"/>
      </w:divBdr>
    </w:div>
    <w:div w:id="1197547831">
      <w:bodyDiv w:val="1"/>
      <w:marLeft w:val="0"/>
      <w:marRight w:val="0"/>
      <w:marTop w:val="0"/>
      <w:marBottom w:val="0"/>
      <w:divBdr>
        <w:top w:val="none" w:sz="0" w:space="0" w:color="auto"/>
        <w:left w:val="none" w:sz="0" w:space="0" w:color="auto"/>
        <w:bottom w:val="none" w:sz="0" w:space="0" w:color="auto"/>
        <w:right w:val="none" w:sz="0" w:space="0" w:color="auto"/>
      </w:divBdr>
    </w:div>
    <w:div w:id="1960138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leilaoreverso@psvar.com.b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7BE9B-A3E7-4FA1-8353-D8FA7DDAC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1027</Words>
  <Characters>5550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Levi Antunes Oliveira Junior</dc:creator>
  <cp:keywords/>
  <dc:description/>
  <cp:lastModifiedBy>armandovicentino.psvar@gmail.com</cp:lastModifiedBy>
  <cp:revision>3</cp:revision>
  <cp:lastPrinted>2026-01-21T21:05:00Z</cp:lastPrinted>
  <dcterms:created xsi:type="dcterms:W3CDTF">2026-02-23T17:57:00Z</dcterms:created>
  <dcterms:modified xsi:type="dcterms:W3CDTF">2026-02-23T17:58:00Z</dcterms:modified>
</cp:coreProperties>
</file>