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94C0C" w14:textId="77777777" w:rsidR="001C3C92" w:rsidRPr="00380C2F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bookmarkStart w:id="0" w:name="_GoBack"/>
      <w:bookmarkEnd w:id="0"/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14:paraId="47271CF5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428ED079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7BE09A41" w14:textId="2623C79B" w:rsidR="00EF53ED" w:rsidRPr="00380C2F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Rio de Janeiro, XX de XXXXXXX de 20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5005B6">
        <w:rPr>
          <w:rFonts w:ascii="Times New Roman" w:hAnsi="Times New Roman" w:cs="Times New Roman"/>
          <w:spacing w:val="20"/>
          <w:sz w:val="24"/>
          <w:szCs w:val="24"/>
        </w:rPr>
        <w:t>4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28AA9D2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430FA9DB" w14:textId="77777777" w:rsidR="00FA5D4B" w:rsidRPr="003B698A" w:rsidRDefault="00FA5D4B" w:rsidP="00FA5D4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À Administração Judicial da Recuperação Judicial das sociedades </w:t>
      </w:r>
      <w:r w:rsidRPr="00743F32">
        <w:rPr>
          <w:rFonts w:ascii="Times New Roman" w:hAnsi="Times New Roman" w:cs="Times New Roman"/>
          <w:b/>
          <w:spacing w:val="20"/>
          <w:sz w:val="24"/>
          <w:szCs w:val="24"/>
        </w:rPr>
        <w:t>APEX SERVIÇOS DE CONSULTORIA E ENGENHARIA EIRELI; LOCCAR VEÍCULOS E MÁQUINAS LTDA; M &amp; F FAZENDAS REUNIDAS LTDA; RESIDENCIAL FAGUNDES VARELA SPE LTDA.; SELLIX AMBIENTAL E CONSTRUÇÃO LTDA.; TERRAPLENO TERRAPLENAGEM E CONSTRUCAO LTDA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7476ADA9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07F12C3A" w14:textId="73B77031" w:rsidR="00BB4A5D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BB7138" w:rsidRPr="00952F37">
        <w:rPr>
          <w:rFonts w:ascii="Times New Roman" w:hAnsi="Times New Roman" w:cs="Times New Roman"/>
          <w:spacing w:val="20"/>
          <w:sz w:val="24"/>
          <w:szCs w:val="24"/>
        </w:rPr>
        <w:t>0869764-95.2024.8.19.0001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14:paraId="4A3A5C0D" w14:textId="3091E0DB" w:rsidR="00573302" w:rsidRPr="00380C2F" w:rsidRDefault="0022142B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4612C" w:rsidRPr="006E1431">
        <w:rPr>
          <w:rFonts w:ascii="Times New Roman" w:hAnsi="Times New Roman" w:cs="Times New Roman"/>
          <w:spacing w:val="20"/>
          <w:sz w:val="24"/>
          <w:szCs w:val="24"/>
        </w:rPr>
        <w:t>nos ids. 122684947, 122684948, 122684949, 122684950, 12268590 e 122685903</w:t>
      </w:r>
      <w:r w:rsidR="00823A3D" w:rsidRPr="00380C2F">
        <w:rPr>
          <w:rFonts w:ascii="Times New Roman" w:hAnsi="Times New Roman" w:cs="Times New Roman"/>
          <w:sz w:val="24"/>
          <w:szCs w:val="24"/>
        </w:rPr>
        <w:t xml:space="preserve"> 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_,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3BEA344B" w14:textId="77777777" w:rsidR="00573302" w:rsidRPr="00380C2F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22E4E55C" w14:textId="77777777" w:rsidR="00BB4A5D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23FB22B" w14:textId="77777777" w:rsidR="004F1AB3" w:rsidRPr="00380C2F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20A2FADB" w14:textId="57A3A09C" w:rsidR="005309D8" w:rsidRPr="00380C2F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lastRenderedPageBreak/>
        <w:t xml:space="preserve">O valor do crédito pleiteado está consubstanciado na planilha de cálculos anexa, devidamente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do pedido de recuperação judicial 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>(</w:t>
      </w:r>
      <w:r w:rsidR="00B4612C">
        <w:rPr>
          <w:rFonts w:ascii="Times New Roman" w:hAnsi="Times New Roman" w:cs="Times New Roman"/>
          <w:b/>
          <w:spacing w:val="20"/>
          <w:sz w:val="24"/>
          <w:szCs w:val="18"/>
        </w:rPr>
        <w:t>05/06/202</w:t>
      </w:r>
      <w:r w:rsidR="00D80C7E">
        <w:rPr>
          <w:rFonts w:ascii="Times New Roman" w:hAnsi="Times New Roman" w:cs="Times New Roman"/>
          <w:b/>
          <w:spacing w:val="20"/>
          <w:sz w:val="24"/>
          <w:szCs w:val="18"/>
        </w:rPr>
        <w:t>4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 xml:space="preserve">),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nos termos do artigo 9º, inciso II da Lei nº 11.101/2005.</w:t>
      </w:r>
    </w:p>
    <w:p w14:paraId="277E783B" w14:textId="77777777" w:rsidR="005309D8" w:rsidRPr="00380C2F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D72CA7" w14:textId="77777777" w:rsidR="00ED5166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ED8C582" w14:textId="77777777" w:rsidR="004F1AB3" w:rsidRPr="00380C2F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D1DC09A" w14:textId="16701D42" w:rsidR="004F1AB3" w:rsidRPr="00380C2F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2642C1">
        <w:rPr>
          <w:rFonts w:ascii="Times New Roman" w:hAnsi="Times New Roman" w:cs="Times New Roman"/>
          <w:b/>
          <w:spacing w:val="20"/>
          <w:sz w:val="24"/>
          <w:szCs w:val="18"/>
        </w:rPr>
        <w:t>05/06/2024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6972AC82" w14:textId="77777777" w:rsidR="00851B85" w:rsidRPr="00380C2F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6F50EBE3" w14:textId="77777777" w:rsidR="00851B85" w:rsidRPr="00380C2F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E765C8D" w14:textId="77777777" w:rsidR="00375099" w:rsidRPr="00380C2F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DC95514" w14:textId="77777777" w:rsidR="00851B85" w:rsidRPr="00380C2F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FD1C185" w14:textId="77777777" w:rsidR="00851B85" w:rsidRPr="00380C2F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80C2F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80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9FC04B" w14:textId="77777777" w:rsidR="00F948A0" w:rsidRDefault="00F948A0" w:rsidP="00EB4142">
      <w:pPr>
        <w:spacing w:after="0" w:line="240" w:lineRule="auto"/>
      </w:pPr>
      <w:r>
        <w:separator/>
      </w:r>
    </w:p>
  </w:endnote>
  <w:endnote w:type="continuationSeparator" w:id="0">
    <w:p w14:paraId="5D6DF867" w14:textId="77777777" w:rsidR="00F948A0" w:rsidRDefault="00F948A0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4FEC8" w14:textId="77777777" w:rsidR="00F948A0" w:rsidRDefault="00F948A0" w:rsidP="00EB4142">
      <w:pPr>
        <w:spacing w:after="0" w:line="240" w:lineRule="auto"/>
      </w:pPr>
      <w:r>
        <w:separator/>
      </w:r>
    </w:p>
  </w:footnote>
  <w:footnote w:type="continuationSeparator" w:id="0">
    <w:p w14:paraId="415DB316" w14:textId="77777777" w:rsidR="00F948A0" w:rsidRDefault="00F948A0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81CA4"/>
    <w:rsid w:val="00116612"/>
    <w:rsid w:val="00135A2A"/>
    <w:rsid w:val="001955FB"/>
    <w:rsid w:val="001C0838"/>
    <w:rsid w:val="001C3C92"/>
    <w:rsid w:val="0022142B"/>
    <w:rsid w:val="00223BB7"/>
    <w:rsid w:val="002642C1"/>
    <w:rsid w:val="002805F5"/>
    <w:rsid w:val="002875D2"/>
    <w:rsid w:val="00295D1B"/>
    <w:rsid w:val="002F5393"/>
    <w:rsid w:val="00362F88"/>
    <w:rsid w:val="00370C6C"/>
    <w:rsid w:val="00375099"/>
    <w:rsid w:val="00380C2F"/>
    <w:rsid w:val="00406D8E"/>
    <w:rsid w:val="0045276C"/>
    <w:rsid w:val="004900E3"/>
    <w:rsid w:val="004D2076"/>
    <w:rsid w:val="004F1AB3"/>
    <w:rsid w:val="005005B6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A19AA"/>
    <w:rsid w:val="00815BB7"/>
    <w:rsid w:val="00823A3D"/>
    <w:rsid w:val="00851B85"/>
    <w:rsid w:val="008D43E7"/>
    <w:rsid w:val="008E45EE"/>
    <w:rsid w:val="008F56A7"/>
    <w:rsid w:val="0096417E"/>
    <w:rsid w:val="00966C6B"/>
    <w:rsid w:val="00A74C3C"/>
    <w:rsid w:val="00A76961"/>
    <w:rsid w:val="00A951AD"/>
    <w:rsid w:val="00AE028B"/>
    <w:rsid w:val="00B1195A"/>
    <w:rsid w:val="00B4612C"/>
    <w:rsid w:val="00BA7075"/>
    <w:rsid w:val="00BB4A5D"/>
    <w:rsid w:val="00BB7138"/>
    <w:rsid w:val="00BD0F0E"/>
    <w:rsid w:val="00CE45D4"/>
    <w:rsid w:val="00D67A7F"/>
    <w:rsid w:val="00D80C7E"/>
    <w:rsid w:val="00DE0462"/>
    <w:rsid w:val="00DE10CC"/>
    <w:rsid w:val="00E32F72"/>
    <w:rsid w:val="00E673DF"/>
    <w:rsid w:val="00EB4142"/>
    <w:rsid w:val="00EB6E7C"/>
    <w:rsid w:val="00ED5166"/>
    <w:rsid w:val="00EE3DCC"/>
    <w:rsid w:val="00EF53ED"/>
    <w:rsid w:val="00F3190A"/>
    <w:rsid w:val="00F948A0"/>
    <w:rsid w:val="00FA5D4B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5C8D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076C2-41C2-478B-B5AE-74744EDF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Conta da Microsoft</cp:lastModifiedBy>
  <cp:revision>2</cp:revision>
  <cp:lastPrinted>2018-07-31T18:30:00Z</cp:lastPrinted>
  <dcterms:created xsi:type="dcterms:W3CDTF">2024-06-12T21:39:00Z</dcterms:created>
  <dcterms:modified xsi:type="dcterms:W3CDTF">2024-06-12T21:39:00Z</dcterms:modified>
</cp:coreProperties>
</file>